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984F" w14:textId="0238F643" w:rsidR="00B95927" w:rsidRDefault="002A67D6">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pPr>
      <w:r>
        <w:t>Gene Callahan</w:t>
      </w:r>
    </w:p>
    <w:p w14:paraId="2E6DFCC9" w14:textId="06319B66" w:rsidR="00936DAF" w:rsidRDefault="00936DAF" w:rsidP="00936DAF">
      <w:pPr>
        <w:pStyle w:val="NormalWeb"/>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B95927" w:rsidRDefault="00846239" w:rsidP="00A30978">
      <w:pPr>
        <w:pStyle w:val="FirstSectionPar"/>
        <w:ind w:firstLine="0"/>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0BAF40A9"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w:t>
      </w:r>
      <w:proofErr w:type="gramStart"/>
      <w:r>
        <w:t>particular lug</w:t>
      </w:r>
      <w:proofErr w:type="gramEnd"/>
      <w:r>
        <w:t xml:space="preserve"> nut may be little able to associate what they d</w:t>
      </w:r>
      <w:r w:rsidR="00995702">
        <w:t>o with "making a car."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p>
    <w:p w14:paraId="74B57905" w14:textId="6A8258C7"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w:t>
      </w:r>
      <w:r>
        <w:lastRenderedPageBreak/>
        <w:t xml:space="preserve">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r w:rsidR="00DD5F02">
        <w:t>(</w:t>
      </w:r>
      <w:r w:rsidR="008C3418">
        <w:t>This is the opposite approach from recommending “enterprise awareness” for all knowledge workers: s</w:t>
      </w:r>
      <w:r w:rsidR="00DD5F02">
        <w:t xml:space="preserve">ee </w:t>
      </w:r>
      <w:hyperlink r:id="rId4" w:history="1">
        <w:r w:rsidR="00DD5F02" w:rsidRPr="00673964">
          <w:rPr>
            <w:rStyle w:val="Hyperlink"/>
          </w:rPr>
          <w:t>http://www.disciplinedagiledelivery.com/enterpriseawareness/)</w:t>
        </w:r>
      </w:hyperlink>
    </w:p>
    <w:p w14:paraId="5C8E5BE0" w14:textId="7C463088" w:rsidR="00B95927" w:rsidRPr="00F32002" w:rsidRDefault="00846239" w:rsidP="00A30978">
      <w:r>
        <w:t xml:space="preserve">A problem with this approach is that as products become more complicated and the pace of innovation increases, no single mind, or even a small group of minds, is capable of grasping </w:t>
      </w:r>
      <w:proofErr w:type="gramStart"/>
      <w:r>
        <w:t>all of</w:t>
      </w:r>
      <w:proofErr w:type="gramEnd"/>
      <w:r>
        <w:t xml:space="preserve">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5" w:history="1">
        <w:r>
          <w:rPr>
            <w:rStyle w:val="Hyperlink"/>
          </w:rPr>
          <w:t>Toyota Production System</w:t>
        </w:r>
      </w:hyperlink>
      <w:r>
        <w:t xml:space="preserve">, the forerunner of Lean Software Development. </w:t>
      </w:r>
    </w:p>
    <w:p w14:paraId="5C67769E" w14:textId="77777777" w:rsidR="00B95927" w:rsidRDefault="00846239" w:rsidP="00A30978">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"rolling your own." </w:t>
      </w:r>
    </w:p>
    <w:p w14:paraId="083E67DD" w14:textId="77777777" w:rsidR="00B95927" w:rsidRDefault="00846239" w:rsidP="00A30978">
      <w:r>
        <w:t xml:space="preserve">In such an environment, it is simply not possible to assign the "workers" (programmers) a simple, repetitive task, and expect them to achieve decent results without at least some understanding of the overall product design, as well as an understanding of how their </w:t>
      </w:r>
      <w:proofErr w:type="gramStart"/>
      <w:r>
        <w:t>particular "part"</w:t>
      </w:r>
      <w:proofErr w:type="gramEnd"/>
      <w:r>
        <w:t xml:space="preserve"> integrates with the other parts of the product as a whole. In such a situation, worker obedience no longer "works." A manager cannot tell a software engineer working on a product of </w:t>
      </w:r>
      <w:r>
        <w:lastRenderedPageBreak/>
        <w:t xml:space="preserve">even moderate complexity to just follow the manager's orders: the programmer can bring production to a halt simply by asking, "OK, what line of code should I write next?" </w:t>
      </w:r>
    </w:p>
    <w:p w14:paraId="5D23424E" w14:textId="4C102313"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3B5EA94B" w:rsidR="00846239" w:rsidRDefault="00B34E57" w:rsidP="00A30978">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2B59B817" w:rsidR="00190182" w:rsidRDefault="00190182" w:rsidP="00A5673F">
      <w:pPr>
        <w:pStyle w:val="ExtendedQuote"/>
      </w:pPr>
      <w:r w:rsidRPr="00EF31BB">
        <w:t xml:space="preserve">IT departments are complex adaptive organizations.  What we mean by that is that the actions of one team will affect the actions of another team, and so on and so on.  For example, the way that your agile delivery team works will </w:t>
      </w:r>
      <w:proofErr w:type="gramStart"/>
      <w:r w:rsidRPr="00EF31BB">
        <w:t>have an effect on</w:t>
      </w:r>
      <w:proofErr w:type="gramEnd"/>
      <w:r w:rsidRPr="00EF31BB">
        <w:t>, and be affected by, any other team that you interact with.  If you’re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6"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 xml:space="preserve">Well, for one, it would concern the team supporting the price server: this was going to quadruple the </w:t>
      </w:r>
      <w:bookmarkStart w:id="0" w:name="_GoBack"/>
      <w:bookmarkEnd w:id="0"/>
      <w:r>
        <w:t>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00F09806" w14:textId="251C9986" w:rsidR="003A0C92" w:rsidRDefault="003A0C92" w:rsidP="00A30978">
      <w:r>
        <w:t xml:space="preserve">Or consider a story from Michael T. </w:t>
      </w:r>
      <w:proofErr w:type="spellStart"/>
      <w:r>
        <w:t>Nygard’s</w:t>
      </w:r>
      <w:proofErr w:type="spellEnd"/>
      <w:r>
        <w:t xml:space="preserve"> book, </w:t>
      </w:r>
      <w:r w:rsidRPr="003A0C92">
        <w:rPr>
          <w:i/>
        </w:rPr>
        <w:t xml:space="preserve">Release </w:t>
      </w:r>
      <w:proofErr w:type="gramStart"/>
      <w:r w:rsidRPr="003A0C92">
        <w:rPr>
          <w:i/>
        </w:rPr>
        <w:t>It!</w:t>
      </w:r>
      <w:r>
        <w:t>.</w:t>
      </w:r>
      <w:proofErr w:type="gramEnd"/>
      <w:r>
        <w:t xml:space="preserve"> (p. 132)</w:t>
      </w:r>
    </w:p>
    <w:p w14:paraId="2BEC58EF" w14:textId="77777777" w:rsidR="003A0C92" w:rsidRDefault="003A0C92" w:rsidP="00A30978"/>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w:t>
      </w:r>
      <w:r w:rsidR="00372F29">
        <w:lastRenderedPageBreak/>
        <w:t xml:space="preserve">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1D15A98C"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EE"/>
    <w:rsid w:val="00062E4E"/>
    <w:rsid w:val="00146863"/>
    <w:rsid w:val="00190182"/>
    <w:rsid w:val="002A67D6"/>
    <w:rsid w:val="002D2244"/>
    <w:rsid w:val="003312C3"/>
    <w:rsid w:val="00372F29"/>
    <w:rsid w:val="003A0C92"/>
    <w:rsid w:val="00492CB0"/>
    <w:rsid w:val="005A4D6B"/>
    <w:rsid w:val="005E7C63"/>
    <w:rsid w:val="00846239"/>
    <w:rsid w:val="008C3418"/>
    <w:rsid w:val="00936DAF"/>
    <w:rsid w:val="00995702"/>
    <w:rsid w:val="00A30978"/>
    <w:rsid w:val="00A5673F"/>
    <w:rsid w:val="00B34E57"/>
    <w:rsid w:val="00B95927"/>
    <w:rsid w:val="00BC5490"/>
    <w:rsid w:val="00DD5F02"/>
    <w:rsid w:val="00E8296B"/>
    <w:rsid w:val="00EF31BB"/>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customStyle="1" w:styleId="UnresolvedMention">
    <w:name w:val="Unresolved Mention"/>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isciplinedagiledelivery.com/enterpriseawareness/)" TargetMode="External"/><Relationship Id="rId5" Type="http://schemas.openxmlformats.org/officeDocument/2006/relationships/hyperlink" Target="https://en.wikipedia.org/wiki/Toyota_Production_System" TargetMode="External"/><Relationship Id="rId6" Type="http://schemas.openxmlformats.org/officeDocument/2006/relationships/hyperlink" Target="http://www.disciplinedagiledelivery.com/agility-at-scale/disciplined-agile-2/" TargetMode="External"/><Relationship Id="rId7" Type="http://schemas.openxmlformats.org/officeDocument/2006/relationships/hyperlink" Target="http://www.disciplinedagiledelivery.com/agility-at-scale/disciplined-agile-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1538</Words>
  <Characters>8383</Characters>
  <Application>Microsoft Macintosh Word</Application>
  <DocSecurity>0</DocSecurity>
  <Lines>128</Lines>
  <Paragraphs>21</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15</cp:revision>
  <cp:lastPrinted>2018-02-16T17:58:00Z</cp:lastPrinted>
  <dcterms:created xsi:type="dcterms:W3CDTF">2018-02-02T17:36:00Z</dcterms:created>
  <dcterms:modified xsi:type="dcterms:W3CDTF">2018-02-16T22:41:00Z</dcterms:modified>
</cp:coreProperties>
</file>