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20EFF" w:rsidRPr="00C3533B" w:rsidRDefault="00C3533B" w:rsidP="00C3533B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533B">
        <w:rPr>
          <w:rFonts w:ascii="Times New Roman" w:eastAsia="Times New Roman" w:hAnsi="Times New Roman" w:cs="Times New Roman"/>
          <w:b/>
          <w:sz w:val="32"/>
          <w:szCs w:val="32"/>
        </w:rPr>
        <w:t>Journal télévisé Mai</w:t>
      </w:r>
    </w:p>
    <w:p w14:paraId="00000002" w14:textId="77777777" w:rsidR="00720EFF" w:rsidRPr="00C3533B" w:rsidRDefault="00720EFF" w:rsidP="00C3533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20EFF" w:rsidRPr="00C3533B" w:rsidRDefault="00720EFF" w:rsidP="00C3533B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720EFF" w:rsidRPr="00C3533B" w:rsidRDefault="00C3533B" w:rsidP="00C3533B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533B">
        <w:rPr>
          <w:rFonts w:ascii="Times New Roman" w:eastAsia="Times New Roman" w:hAnsi="Times New Roman" w:cs="Times New Roman"/>
          <w:b/>
          <w:sz w:val="28"/>
          <w:szCs w:val="28"/>
        </w:rPr>
        <w:t>Titres</w:t>
      </w:r>
    </w:p>
    <w:p w14:paraId="00000005" w14:textId="77777777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- l’Université Virtuelle de Côte d’Ivoire lance l’initiative écosystème numérique emploi et développement local</w:t>
      </w:r>
    </w:p>
    <w:p w14:paraId="00000006" w14:textId="77777777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- L'AFEMC-CI célèbre la journée internationale des droits de la femme avec une conférence sur le rôle de la femme chercheure, épouse, mère et citoyenne.</w:t>
      </w:r>
    </w:p>
    <w:p w14:paraId="00000007" w14:textId="77777777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La Journée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internationale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des jeunes filles dans le secteur des Technologies de l'Information et de l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 Communication (TIC)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célébrée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à l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’UVCI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00000008" w14:textId="738DE038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La Côte d’Ivoire accueille la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2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  <w:vertAlign w:val="superscript"/>
        </w:rPr>
        <w:t>ème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 conférence New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Spaces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Africa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9" w14:textId="77777777" w:rsidR="00720EFF" w:rsidRPr="00C3533B" w:rsidRDefault="00720EFF" w:rsidP="00C3533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720EFF" w:rsidRPr="00C3533B" w:rsidRDefault="00720EFF" w:rsidP="00C3533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720EFF" w:rsidRPr="00C3533B" w:rsidRDefault="00720EFF" w:rsidP="00C3533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C" w14:textId="77777777" w:rsidR="00720EFF" w:rsidRPr="00C3533B" w:rsidRDefault="00720EFF" w:rsidP="00C3533B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D" w14:textId="77777777" w:rsidR="00720EFF" w:rsidRPr="00C3533B" w:rsidRDefault="00C3533B" w:rsidP="00C3533B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353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Leads</w:t>
      </w:r>
    </w:p>
    <w:p w14:paraId="0000000E" w14:textId="77777777" w:rsidR="00720EFF" w:rsidRPr="00C3533B" w:rsidRDefault="00720EFF" w:rsidP="00C3533B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F" w14:textId="77777777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Merci de nous rejoindre pour ce bulletin d'information. Nous allons vous présenter un projet novateur qui a pour objectif de favoriser l'accès au numérique dans les zones rurales. Il s'agit du concept « Ecosystème Numérique Emploi et Développement Local » 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porté par l’Université Virtuelle de Côte d’Ivoire (UVCI). </w:t>
      </w:r>
    </w:p>
    <w:p w14:paraId="00000010" w14:textId="77777777" w:rsidR="00720EFF" w:rsidRPr="00C3533B" w:rsidRDefault="00C3533B" w:rsidP="00C3533B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KASSY Cynthia nous en dit plus.</w:t>
      </w:r>
    </w:p>
    <w:p w14:paraId="00000011" w14:textId="77777777" w:rsidR="00720EFF" w:rsidRPr="00C3533B" w:rsidRDefault="00720EFF" w:rsidP="00C3533B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2" w14:textId="77777777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sz w:val="24"/>
          <w:szCs w:val="24"/>
        </w:rPr>
        <w:t>À l'occasion de la journée internationale des droits de la femme, l'AFEMC-CI organise une conférence sur le rôle de la femme chercheure, épouse, mère et citoyenne.</w:t>
      </w:r>
    </w:p>
    <w:p w14:paraId="00000013" w14:textId="77777777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sz w:val="24"/>
          <w:szCs w:val="24"/>
        </w:rPr>
        <w:t>Le Ministère de la Femme, de la Famille et de l'Enfant soutient l'initiative et souligne les droits et devoirs des femmes dans la société ivoirienne.</w:t>
      </w:r>
    </w:p>
    <w:p w14:paraId="00000014" w14:textId="77777777" w:rsidR="00720EFF" w:rsidRPr="00C3533B" w:rsidRDefault="00C3533B" w:rsidP="00C3533B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COULIBALY YOUSSOUF nous fait le point.</w:t>
      </w:r>
      <w:r w:rsidRPr="00C3533B">
        <w:rPr>
          <w:rFonts w:ascii="Times New Roman" w:eastAsia="Quattrocento Sans" w:hAnsi="Times New Roman" w:cs="Times New Roman"/>
          <w:sz w:val="24"/>
          <w:szCs w:val="24"/>
          <w:highlight w:val="white"/>
        </w:rPr>
        <w:t xml:space="preserve"> </w:t>
      </w:r>
    </w:p>
    <w:p w14:paraId="00000015" w14:textId="77777777" w:rsidR="00720EFF" w:rsidRPr="00C3533B" w:rsidRDefault="00720EFF" w:rsidP="00C3533B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720EFF" w:rsidRPr="00C3533B" w:rsidRDefault="00720EFF" w:rsidP="00C3533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720EFF" w:rsidRPr="00C3533B" w:rsidRDefault="00720EFF" w:rsidP="00C3533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720EFF" w:rsidRPr="00C3533B" w:rsidRDefault="00C3533B" w:rsidP="00C3533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>la</w:t>
      </w:r>
      <w:proofErr w:type="gramEnd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Journée Internationale de la  jeune fille dans le secteur d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es Technologies de l'Information et de la Communication (TIC). Cette initiative de l'Union Internationale des Télécommunications (UIT) vise à encourager les jeunes filles et les jeunes femmes à se former et à travailler dans le domaine des TIC. Un secteur 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porteur d'avenir mais encore trop peu féminisé. </w:t>
      </w:r>
    </w:p>
    <w:p w14:paraId="00000019" w14:textId="77777777" w:rsidR="00720EFF" w:rsidRPr="00C3533B" w:rsidRDefault="00C3533B" w:rsidP="00C353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La suite avec ABO MARIE-OLGA</w:t>
      </w:r>
      <w:r w:rsidRPr="00C3533B">
        <w:rPr>
          <w:rFonts w:ascii="Times New Roman" w:eastAsia="Quattrocento Sans" w:hAnsi="Times New Roman" w:cs="Times New Roman"/>
          <w:color w:val="000000"/>
          <w:sz w:val="24"/>
          <w:szCs w:val="24"/>
        </w:rPr>
        <w:br/>
      </w:r>
    </w:p>
    <w:p w14:paraId="0000001A" w14:textId="77777777" w:rsidR="00720EFF" w:rsidRPr="00C3533B" w:rsidRDefault="00720EFF" w:rsidP="00C3533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720EFF" w:rsidRPr="00C3533B" w:rsidRDefault="00720EFF" w:rsidP="00C3533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3533B">
        <w:rPr>
          <w:rFonts w:ascii="Times New Roman" w:eastAsia="Times New Roman" w:hAnsi="Times New Roman" w:cs="Times New Roman"/>
          <w:sz w:val="24"/>
          <w:szCs w:val="24"/>
        </w:rPr>
        <w:br/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Nous terminons ce journal avec la conférence New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Spaces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Africa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est un rassemblement de haut niveau de leaders de l'industrie, de sociétés spatiales commerciales, d'investisseurs et d'autres acteurs clés de l'industrie spatiale et satellitaire africaine.</w:t>
      </w:r>
    </w:p>
    <w:p w14:paraId="0000001D" w14:textId="77777777" w:rsidR="00720EFF" w:rsidRPr="00C3533B" w:rsidRDefault="00C3533B" w:rsidP="00C3533B">
      <w:pPr>
        <w:spacing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 Y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COLE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Obed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pour plus d’information </w:t>
      </w:r>
    </w:p>
    <w:p w14:paraId="51A1A3C1" w14:textId="472D5CD5" w:rsidR="00C3533B" w:rsidRPr="00C3533B" w:rsidRDefault="00C3533B" w:rsidP="00C3533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24" w14:textId="77777777" w:rsidR="00720EFF" w:rsidRPr="00C3533B" w:rsidRDefault="00720EFF" w:rsidP="00C3533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25" w14:textId="77777777" w:rsidR="00720EFF" w:rsidRPr="00C3533B" w:rsidRDefault="00720EFF" w:rsidP="00C3533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26" w14:textId="77777777" w:rsidR="00720EFF" w:rsidRPr="00C3533B" w:rsidRDefault="00C3533B" w:rsidP="00C3533B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533B">
        <w:rPr>
          <w:rFonts w:ascii="Times New Roman" w:eastAsia="Times New Roman" w:hAnsi="Times New Roman" w:cs="Times New Roman"/>
          <w:b/>
          <w:sz w:val="32"/>
          <w:szCs w:val="32"/>
        </w:rPr>
        <w:t>Commentaires</w:t>
      </w:r>
    </w:p>
    <w:p w14:paraId="00000027" w14:textId="77777777" w:rsidR="00720EFF" w:rsidRPr="00C3533B" w:rsidRDefault="00720EFF" w:rsidP="00C3533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28" w14:textId="77777777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Dans la région du </w:t>
      </w:r>
      <w:proofErr w:type="spellStart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Tonkpi</w:t>
      </w:r>
      <w:proofErr w:type="spellEnd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les 18 montagnes de Man ont accueilli une initiative innovante les 17 et 18 Mars 2023. Il s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’agit du lancement de l’initiative écosystème numérique, emploi et développement l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ocal.</w:t>
      </w:r>
    </w:p>
    <w:p w14:paraId="00000029" w14:textId="77777777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La première journée du lancement a débuté par une conférence inaugurale au Lycée professionnel de Man sur le thème : Connaissance, innovation et emploi au service du développement local. Le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but de cette conférence était de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montrer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comment le numériqu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 peut être un atout pour le développement local.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Cette journée a mis en avant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le projet UVCI sur le développement touristique cas de Man. Les étudiants de l’UVCI regroupés dans une startup appelée </w:t>
      </w:r>
      <w:proofErr w:type="spellStart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comdigital</w:t>
      </w:r>
      <w:proofErr w:type="spellEnd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ont présenté la plate-forme "visiterman.ci", un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site qui permet de découvrir la ville de Man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ses richesses touristiques, et qui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facilite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la mise en relation entre les visiteurs et les acteurs locaux.</w:t>
      </w:r>
    </w:p>
    <w:p w14:paraId="0000002A" w14:textId="77777777" w:rsidR="00720EFF" w:rsidRPr="00C3533B" w:rsidRDefault="00C3533B" w:rsidP="00C3533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La deuxième journée s'est déroulée dans le village de </w:t>
      </w:r>
      <w:proofErr w:type="spellStart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Dingouin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. Village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situé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à 30Km de la ville de Man. Cette journée a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été marquée par 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trois grandes activités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à savoir 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le prix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d'excellence remis aux Directeurs, aux instituteurs et aux meilleurs élèves des groupes scolaires EPP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Dingoui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 et 2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les meilleurs. </w:t>
      </w:r>
      <w:proofErr w:type="gramStart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s’en</w:t>
      </w:r>
      <w:proofErr w:type="gram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est suivi 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la prése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ntation du festival culturel </w:t>
      </w:r>
      <w:proofErr w:type="spellStart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Nihada</w:t>
      </w:r>
      <w:proofErr w:type="spellEnd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de </w:t>
      </w:r>
      <w:proofErr w:type="spellStart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Dingouin</w:t>
      </w:r>
      <w:proofErr w:type="spellEnd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qui valorise les traditions et les savoir-faire locaux, festival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prévu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pour le mois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d'Août 2023. Enfin, ce fut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l’inauguration du Point de Présence Numérique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l’UVCI à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Dingouin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Ce point de présence est un e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space équipé d'ordinateurs et d'une connexion internet 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qui permettra aux étudiants et aux chercheurs de l’UVCI de cohabiter avec les villageois, de comprendre leurs activités quotidiennes et de proposer des solutions adaptées à leurs besoins. </w:t>
      </w:r>
      <w:proofErr w:type="gramStart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en</w:t>
      </w:r>
      <w:proofErr w:type="gramEnd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accueillan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t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ce point de présence de l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’UVCI,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Dingouin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devient le premier village africain a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beneficer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d’infrastructure universitaire et l’UVCI désire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etendre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cette initiative dans tous les v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illages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la Côte d’Ivoire 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dans le but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d'accélérer le développement local,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vecteur de développement durable.</w:t>
      </w:r>
    </w:p>
    <w:p w14:paraId="0000002B" w14:textId="77777777" w:rsidR="00720EFF" w:rsidRPr="00C3533B" w:rsidRDefault="00C3533B" w:rsidP="00C3533B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3533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Marceline </w:t>
      </w:r>
      <w:proofErr w:type="spellStart"/>
      <w:r w:rsidRPr="00C3533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Aviet</w:t>
      </w:r>
      <w:proofErr w:type="spellEnd"/>
    </w:p>
    <w:p w14:paraId="0000002C" w14:textId="77777777" w:rsidR="00720EFF" w:rsidRPr="00C3533B" w:rsidRDefault="00720EFF" w:rsidP="00C3533B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2D" w14:textId="77777777" w:rsidR="00720EFF" w:rsidRPr="00C3533B" w:rsidRDefault="00C3533B" w:rsidP="00C353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9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Le vendredi 24 Mars, l'Association des Femmes Enseignantes et Chercheuses de Côte d'Ivoire (AFEMC-CI) </w:t>
      </w:r>
      <w:proofErr w:type="spellStart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proofErr w:type="spellEnd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célébr</w:t>
      </w:r>
      <w:r w:rsidRPr="00C3533B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journée internationale des droits de la femme </w:t>
      </w:r>
      <w:r w:rsidRPr="00C3533B">
        <w:rPr>
          <w:rFonts w:ascii="Times New Roman" w:eastAsia="Times New Roman" w:hAnsi="Times New Roman" w:cs="Times New Roman"/>
          <w:sz w:val="24"/>
          <w:szCs w:val="24"/>
        </w:rPr>
        <w:t>autour du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thème : Femme chercheure, épouse, mère et citoyenne : Quels droits et devoirs dans la perspective de l'équité.</w:t>
      </w:r>
      <w:r w:rsidRPr="00C3533B">
        <w:rPr>
          <w:rFonts w:ascii="Times New Roman" w:eastAsia="Livvic" w:hAnsi="Times New Roman" w:cs="Times New Roman"/>
          <w:color w:val="454545"/>
          <w:sz w:val="24"/>
          <w:szCs w:val="24"/>
        </w:rPr>
        <w:br/>
      </w:r>
    </w:p>
    <w:p w14:paraId="0000002E" w14:textId="77777777" w:rsidR="00720EFF" w:rsidRPr="00C3533B" w:rsidRDefault="00C3533B" w:rsidP="00C3533B">
      <w:pPr>
        <w:shd w:val="clear" w:color="auto" w:fill="FFFFFF"/>
        <w:spacing w:after="39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La</w:t>
      </w:r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Conférence à laquelle ont été convié un parterre de personnalités du Ministère de l’Enseignement Supérieur et de la Recherche Scientifique (</w:t>
      </w:r>
      <w:r w:rsidRPr="00C3533B">
        <w:rPr>
          <w:rFonts w:ascii="Times New Roman" w:eastAsia="Times New Roman" w:hAnsi="Times New Roman" w:cs="Times New Roman"/>
          <w:sz w:val="24"/>
          <w:szCs w:val="24"/>
        </w:rPr>
        <w:t>MESRS) et du Ministère de la Femme, de la Famille et de l’Enfant (MFFE)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L'objectif était de partager les expériences, les réussites et les difficultés des femmes dans le domaine </w:t>
      </w:r>
      <w:proofErr w:type="gramStart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scientifique,  de</w:t>
      </w:r>
      <w:proofErr w:type="gramEnd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promouvoir l'égalité d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u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genre et l'émancipation des femmes 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dans la société ivoirienne.</w:t>
      </w:r>
    </w:p>
    <w:p w14:paraId="0000002F" w14:textId="77777777" w:rsidR="00720EFF" w:rsidRPr="00C3533B" w:rsidRDefault="00720EFF" w:rsidP="00C3533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30" w14:textId="77777777" w:rsidR="00720EFF" w:rsidRPr="00C3533B" w:rsidRDefault="00C3533B" w:rsidP="00C3533B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b/>
          <w:sz w:val="24"/>
          <w:szCs w:val="24"/>
        </w:rPr>
        <w:t>ABO MARIE-OLGA</w:t>
      </w:r>
    </w:p>
    <w:p w14:paraId="00000031" w14:textId="77777777" w:rsidR="00720EFF" w:rsidRPr="00C3533B" w:rsidRDefault="00720EFF" w:rsidP="00C3533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32" w14:textId="77777777" w:rsidR="00720EFF" w:rsidRPr="00C3533B" w:rsidRDefault="00720EFF" w:rsidP="00C3533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3" w14:textId="77777777" w:rsidR="00720EFF" w:rsidRPr="00C3533B" w:rsidRDefault="00720EFF" w:rsidP="00C3533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720EFF" w:rsidRPr="00C3533B" w:rsidRDefault="00720EFF" w:rsidP="00C3533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5" w14:textId="77777777" w:rsidR="00720EFF" w:rsidRPr="00C3533B" w:rsidRDefault="00720EFF" w:rsidP="00C3533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6" w14:textId="77777777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Les jeunes filles ivoiriennes ce jeudi 27 Avril 2023,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l’Université Virtuel de Côte </w:t>
      </w:r>
      <w:proofErr w:type="gramStart"/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d’Ivoire </w:t>
      </w:r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End"/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célébré la journée internationale de la jeune fille dans les technologies de l'information et de la communicatio</w:t>
      </w:r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n (TIC) 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Le thème de cette édition était « Acquisition de compétences numériques essentielles pour la vie ». Au programme : des partages d’expériences, des échanges et des formations en leadership, sécurité informatique et opportunités d’insertion professio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nnelle.</w:t>
      </w:r>
      <w:r w:rsidRPr="00C3533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 Cette journée vise à sensibiliser les jeunes filles aux opportunités offertes par les métiers du numérique et à encourager leur participation à ce secteur. À cette occasion, l'UVCI a fait appel aux femmes inspirantes dont Mme KOUA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</w:rPr>
        <w:t>Ama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Ange, experte en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</w:rPr>
        <w:t>cy</w:t>
      </w:r>
      <w:r w:rsidRPr="00C3533B">
        <w:rPr>
          <w:rFonts w:ascii="Times New Roman" w:eastAsia="Times New Roman" w:hAnsi="Times New Roman" w:cs="Times New Roman"/>
          <w:sz w:val="24"/>
          <w:szCs w:val="24"/>
        </w:rPr>
        <w:t>bersécurité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</w:rPr>
        <w:t>, Mme DIABATE Léonie marraine de cette journée.</w:t>
      </w:r>
    </w:p>
    <w:p w14:paraId="00000037" w14:textId="77777777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sz w:val="24"/>
          <w:szCs w:val="24"/>
        </w:rPr>
        <w:t>Synchrone</w:t>
      </w:r>
    </w:p>
    <w:p w14:paraId="00000038" w14:textId="77777777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Cette journée a eu lieu en présence du professeur KONE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</w:rPr>
        <w:t>Tiemoman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</w:rPr>
        <w:t>, Directeur Général de l'université qui a rappelé la place de la jeune fille dans le numérique.</w:t>
      </w:r>
    </w:p>
    <w:p w14:paraId="00000039" w14:textId="77777777" w:rsidR="00720EFF" w:rsidRPr="00C3533B" w:rsidRDefault="00C3533B" w:rsidP="00C3533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sz w:val="24"/>
          <w:szCs w:val="24"/>
        </w:rPr>
        <w:t>Synchrone</w:t>
      </w:r>
    </w:p>
    <w:p w14:paraId="0000003A" w14:textId="77777777" w:rsidR="00720EFF" w:rsidRPr="00C3533B" w:rsidRDefault="00C3533B" w:rsidP="00C3533B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b/>
          <w:sz w:val="24"/>
          <w:szCs w:val="24"/>
        </w:rPr>
        <w:t>COULIBALY YOUSSOUF</w:t>
      </w:r>
    </w:p>
    <w:p w14:paraId="0000003B" w14:textId="77777777" w:rsidR="00720EFF" w:rsidRPr="00C3533B" w:rsidRDefault="00720EFF" w:rsidP="00C3533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720EFF" w:rsidRPr="00C3533B" w:rsidRDefault="00C3533B" w:rsidP="00C3533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La conférence New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</w:rPr>
        <w:t>Spaces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</w:rPr>
        <w:t>Africa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est un événement soutenu par l’Union Africaine qui rassemble des acteurs clés du secteur spatial africain. Elle vise à développer la technologie spatiale en Afrique pour apporter des solutions aux problèmes environnementau</w:t>
      </w:r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x, sociétaux et sécuritaires. La Côte d’Ivoire, engagée dans la conquête de l’espace, a accueilli cette conférence qui s’est tenue du 25 au 28 avril 2023 au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</w:rPr>
        <w:t>sofitel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hôtel ivoire. La cérémonie d’ouverture a été patronnée par le Premier Ministre, représenté </w:t>
      </w:r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par la Ministre d’Etat, Ministre des Affaires Étrangères, Mme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</w:rPr>
        <w:t>Kandia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Camara. Ils ont souligné l’importance de cette industrie pour le développement spatial en Afrique et en Côte d’Ivoire. 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 La Côte d’Ivoire aura besoin d’un accès à la technologie spatiale 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de pointe, de financement, d'infrastructures de base pour le suivi des satellites, de réglementations pour le secteur spatial et d’une main d'œuvre qualifiée. Le secteur aura également besoin d'être soutenu par la recherche.</w:t>
      </w:r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Et cette conférence a été </w:t>
      </w:r>
      <w:proofErr w:type="gramStart"/>
      <w:r w:rsidRPr="00C3533B">
        <w:rPr>
          <w:rFonts w:ascii="Times New Roman" w:eastAsia="Times New Roman" w:hAnsi="Times New Roman" w:cs="Times New Roman"/>
          <w:sz w:val="24"/>
          <w:szCs w:val="24"/>
        </w:rPr>
        <w:t>parra</w:t>
      </w:r>
      <w:r w:rsidRPr="00C3533B">
        <w:rPr>
          <w:rFonts w:ascii="Times New Roman" w:eastAsia="Times New Roman" w:hAnsi="Times New Roman" w:cs="Times New Roman"/>
          <w:sz w:val="24"/>
          <w:szCs w:val="24"/>
        </w:rPr>
        <w:t>inée  par</w:t>
      </w:r>
      <w:proofErr w:type="gramEnd"/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le Ministre de l’Enseignement Supérieur et de la Recherche Scientifique, prof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</w:rPr>
        <w:t>Adama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Diawara.      </w:t>
      </w:r>
      <w:r w:rsidRPr="00C3533B">
        <w:rPr>
          <w:rFonts w:ascii="Times New Roman" w:eastAsia="Times New Roman" w:hAnsi="Times New Roman" w:cs="Times New Roman"/>
          <w:sz w:val="24"/>
          <w:szCs w:val="24"/>
        </w:rPr>
        <w:br/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L’Université Virtuelle de Côte d’Ivoire (UVCI), consciente du potentiel que représente la technologie spatiale s’y est déjà engagée avec ses offres</w:t>
      </w:r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formation dans l’intelligence </w:t>
      </w:r>
      <w:proofErr w:type="spellStart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>géospatiale</w:t>
      </w:r>
      <w:proofErr w:type="spellEnd"/>
      <w:r w:rsidRPr="00C353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et plusieurs projets de recherche dans le secteur. </w:t>
      </w:r>
    </w:p>
    <w:p w14:paraId="0000003D" w14:textId="77777777" w:rsidR="00720EFF" w:rsidRPr="00C3533B" w:rsidRDefault="00720EFF" w:rsidP="00C3533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3E" w14:textId="77777777" w:rsidR="00720EFF" w:rsidRPr="00C3533B" w:rsidRDefault="00C3533B" w:rsidP="00C3533B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C3533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YECOLE </w:t>
      </w:r>
      <w:proofErr w:type="spellStart"/>
      <w:r w:rsidRPr="00C3533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Obed</w:t>
      </w:r>
      <w:proofErr w:type="spellEnd"/>
      <w:r w:rsidRPr="00C3533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14:paraId="0000003F" w14:textId="77777777" w:rsidR="00720EFF" w:rsidRPr="00C3533B" w:rsidRDefault="00720EFF" w:rsidP="00C3533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40" w14:textId="77777777" w:rsidR="00720EFF" w:rsidRPr="00C3533B" w:rsidRDefault="00C3533B" w:rsidP="00C3533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C’est ainsi que s’achève notre note d’information, merci de nous suivre sur nos différentes </w:t>
      </w:r>
      <w:proofErr w:type="gramStart"/>
      <w:r w:rsidRPr="00C3533B">
        <w:rPr>
          <w:rFonts w:ascii="Times New Roman" w:eastAsia="Times New Roman" w:hAnsi="Times New Roman" w:cs="Times New Roman"/>
          <w:sz w:val="24"/>
          <w:szCs w:val="24"/>
        </w:rPr>
        <w:t>plateformes ,</w:t>
      </w:r>
      <w:proofErr w:type="gramEnd"/>
      <w:r w:rsidRPr="00C3533B">
        <w:rPr>
          <w:rFonts w:ascii="Times New Roman" w:eastAsia="Times New Roman" w:hAnsi="Times New Roman" w:cs="Times New Roman"/>
          <w:sz w:val="24"/>
          <w:szCs w:val="24"/>
        </w:rPr>
        <w:t xml:space="preserve"> Merci à bientôt .</w:t>
      </w:r>
    </w:p>
    <w:p w14:paraId="00000041" w14:textId="77777777" w:rsidR="00720EFF" w:rsidRPr="00C3533B" w:rsidRDefault="00720EFF" w:rsidP="00C3533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720EFF" w:rsidRPr="00C3533B" w:rsidRDefault="00720EFF" w:rsidP="00C3533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20EFF" w:rsidRPr="00C3533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Livvic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FF"/>
    <w:rsid w:val="00720EFF"/>
    <w:rsid w:val="00C3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1775"/>
  <w15:docId w15:val="{4732D706-9697-4F74-8A35-48BCE2F5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636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D2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3D20E8"/>
    <w:rPr>
      <w:b/>
      <w:bCs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mMxlBz4N/JYsgtS+GzW32Vhkbw==">AMUW2mV0SRr+XODINmProVKg/BI1nrb00fOPIYHw8+5Va8t1DTrOVfl/Tn2HE7YsUJh2ckXfp3WOYhoaLiSW+BuGSllj4uv4xuLRNm7N8GRObETJpC1dVQM=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1114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Sheril Nagbet</dc:creator>
  <cp:lastModifiedBy>hp</cp:lastModifiedBy>
  <cp:revision>2</cp:revision>
  <dcterms:created xsi:type="dcterms:W3CDTF">2023-05-02T11:48:00Z</dcterms:created>
  <dcterms:modified xsi:type="dcterms:W3CDTF">2023-05-09T13:56:00Z</dcterms:modified>
</cp:coreProperties>
</file>