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3C90" w14:textId="5039F5C9" w:rsidR="00000000" w:rsidRPr="00A562CC" w:rsidRDefault="00A562CC">
      <w:pPr>
        <w:rPr>
          <w:rFonts w:ascii="Palatino Linotype" w:hAnsi="Palatino Linotype"/>
          <w:b/>
          <w:bCs/>
          <w:sz w:val="28"/>
          <w:szCs w:val="28"/>
          <w:lang w:val="en-US"/>
        </w:rPr>
      </w:pPr>
      <w:r w:rsidRPr="00A562CC">
        <w:rPr>
          <w:rFonts w:ascii="Palatino Linotype" w:hAnsi="Palatino Linotype"/>
          <w:b/>
          <w:bCs/>
          <w:sz w:val="28"/>
          <w:szCs w:val="28"/>
          <w:lang w:val="en-US"/>
        </w:rPr>
        <w:t xml:space="preserve">Project </w:t>
      </w:r>
    </w:p>
    <w:p w14:paraId="6EBCAA6B" w14:textId="4AEB2779" w:rsidR="00A562CC" w:rsidRPr="00A562CC" w:rsidRDefault="00A562CC">
      <w:pPr>
        <w:rPr>
          <w:rFonts w:ascii="Palatino Linotype" w:hAnsi="Palatino Linotype"/>
          <w:b/>
          <w:bCs/>
          <w:sz w:val="28"/>
          <w:szCs w:val="28"/>
          <w:lang w:val="en-US"/>
        </w:rPr>
      </w:pPr>
      <w:r w:rsidRPr="00A562CC">
        <w:rPr>
          <w:rFonts w:ascii="Palatino Linotype" w:hAnsi="Palatino Linotype"/>
          <w:b/>
          <w:bCs/>
          <w:sz w:val="28"/>
          <w:szCs w:val="28"/>
          <w:lang w:val="en-US"/>
        </w:rPr>
        <w:br/>
        <w:t>Custom Exception:</w:t>
      </w:r>
    </w:p>
    <w:p w14:paraId="69A7A9FB" w14:textId="5038A4BA" w:rsidR="00A562CC" w:rsidRPr="00A562CC" w:rsidRDefault="00A562CC" w:rsidP="00A562CC">
      <w:pPr>
        <w:pStyle w:val="NormalWeb"/>
        <w:shd w:val="clear" w:color="auto" w:fill="FFFFFF"/>
        <w:rPr>
          <w:rFonts w:ascii="Palatino Linotype" w:hAnsi="Palatino Linotype" w:cs="Segoe UI"/>
          <w:color w:val="333D42"/>
        </w:rPr>
      </w:pPr>
      <w:r>
        <w:rPr>
          <w:rFonts w:ascii="Palatino Linotype" w:hAnsi="Palatino Linotype" w:cs="Segoe UI"/>
          <w:color w:val="333D42"/>
        </w:rPr>
        <w:t>Built-</w:t>
      </w:r>
      <w:r w:rsidRPr="00A562CC">
        <w:rPr>
          <w:rFonts w:ascii="Palatino Linotype" w:hAnsi="Palatino Linotype" w:cs="Segoe UI"/>
          <w:color w:val="333D42"/>
        </w:rPr>
        <w:t>in exceptions</w:t>
      </w:r>
      <w:r>
        <w:rPr>
          <w:rFonts w:ascii="Palatino Linotype" w:hAnsi="Palatino Linotype" w:cs="Segoe UI"/>
          <w:color w:val="333D42"/>
        </w:rPr>
        <w:t xml:space="preserve"> </w:t>
      </w:r>
      <w:r w:rsidRPr="00A562CC">
        <w:rPr>
          <w:rFonts w:ascii="Palatino Linotype" w:hAnsi="Palatino Linotype" w:cs="Segoe UI"/>
          <w:color w:val="333D42"/>
        </w:rPr>
        <w:t>are limited to Python errors, or because they are generic.</w:t>
      </w:r>
    </w:p>
    <w:p w14:paraId="60310289" w14:textId="77777777" w:rsidR="00A562CC" w:rsidRPr="00A562CC" w:rsidRDefault="00A562CC" w:rsidP="00A562CC">
      <w:pPr>
        <w:pStyle w:val="NormalWeb"/>
        <w:shd w:val="clear" w:color="auto" w:fill="FFFFFF"/>
        <w:rPr>
          <w:rFonts w:ascii="Palatino Linotype" w:hAnsi="Palatino Linotype" w:cs="Segoe UI"/>
          <w:color w:val="333D42"/>
        </w:rPr>
      </w:pPr>
      <w:r w:rsidRPr="00A562CC">
        <w:rPr>
          <w:rFonts w:ascii="Palatino Linotype" w:hAnsi="Palatino Linotype" w:cs="Segoe UI"/>
          <w:color w:val="333D42"/>
        </w:rPr>
        <w:t xml:space="preserve">Anytime your code reaches a point where it cannot continue, you should be raising an error. In this case, because Python is not aware that there is an issue, you should (probably) be raising a custom exception. The point of exception types is to allow the parent code to decide how to respond to which exceptions. If everything raised is a </w:t>
      </w:r>
      <w:proofErr w:type="spellStart"/>
      <w:r w:rsidRPr="00A562CC">
        <w:rPr>
          <w:rFonts w:ascii="Palatino Linotype" w:hAnsi="Palatino Linotype" w:cs="Segoe UI"/>
          <w:color w:val="333D42"/>
        </w:rPr>
        <w:t>TypeError</w:t>
      </w:r>
      <w:proofErr w:type="spellEnd"/>
      <w:r w:rsidRPr="00A562CC">
        <w:rPr>
          <w:rFonts w:ascii="Palatino Linotype" w:hAnsi="Palatino Linotype" w:cs="Segoe UI"/>
          <w:color w:val="333D42"/>
        </w:rPr>
        <w:t>, the parent code cannot distinguish between issues.</w:t>
      </w:r>
    </w:p>
    <w:p w14:paraId="533B2161" w14:textId="77777777" w:rsidR="00A562CC" w:rsidRPr="00A562CC" w:rsidRDefault="00A562CC" w:rsidP="00A562CC">
      <w:pPr>
        <w:pStyle w:val="NormalWeb"/>
        <w:shd w:val="clear" w:color="auto" w:fill="FFFFFF"/>
        <w:rPr>
          <w:rFonts w:ascii="Palatino Linotype" w:hAnsi="Palatino Linotype" w:cs="Segoe UI"/>
          <w:color w:val="333D42"/>
        </w:rPr>
      </w:pPr>
      <w:r w:rsidRPr="00A562CC">
        <w:rPr>
          <w:rFonts w:ascii="Palatino Linotype" w:hAnsi="Palatino Linotype" w:cs="Segoe UI"/>
          <w:color w:val="333D42"/>
        </w:rPr>
        <w:t xml:space="preserve">For example, consider a login function. You are passed a username and password, and you compare that with the contents of a database. All the values are present and correctly typed, so Python won't throw any Type or </w:t>
      </w:r>
      <w:proofErr w:type="spellStart"/>
      <w:r w:rsidRPr="00A562CC">
        <w:rPr>
          <w:rFonts w:ascii="Palatino Linotype" w:hAnsi="Palatino Linotype" w:cs="Segoe UI"/>
          <w:color w:val="333D42"/>
        </w:rPr>
        <w:t>ValueErrors</w:t>
      </w:r>
      <w:proofErr w:type="spellEnd"/>
      <w:r w:rsidRPr="00A562CC">
        <w:rPr>
          <w:rFonts w:ascii="Palatino Linotype" w:hAnsi="Palatino Linotype" w:cs="Segoe UI"/>
          <w:color w:val="333D42"/>
        </w:rPr>
        <w:t xml:space="preserve">. The database is up and responding, so again, no </w:t>
      </w:r>
      <w:proofErr w:type="spellStart"/>
      <w:r w:rsidRPr="00A562CC">
        <w:rPr>
          <w:rFonts w:ascii="Palatino Linotype" w:hAnsi="Palatino Linotype" w:cs="Segoe UI"/>
          <w:color w:val="333D42"/>
        </w:rPr>
        <w:t>TimeoutExceptions</w:t>
      </w:r>
      <w:proofErr w:type="spellEnd"/>
      <w:r w:rsidRPr="00A562CC">
        <w:rPr>
          <w:rFonts w:ascii="Palatino Linotype" w:hAnsi="Palatino Linotype" w:cs="Segoe UI"/>
          <w:color w:val="333D42"/>
        </w:rPr>
        <w:t>. The Python code works perfectly--it's just that the response indicates that the username and password don't match. You cannot log the user in because there is no account to log them into; you can't fix it, because you specifically don't know who they are; and you can't continue. This is the purpose of an Exception.</w:t>
      </w:r>
    </w:p>
    <w:p w14:paraId="1E7C5763" w14:textId="77777777" w:rsidR="00A562CC" w:rsidRPr="00A562CC" w:rsidRDefault="00A562CC" w:rsidP="00A562CC">
      <w:pPr>
        <w:pStyle w:val="NormalWeb"/>
        <w:shd w:val="clear" w:color="auto" w:fill="FFFFFF"/>
        <w:spacing w:after="0" w:afterAutospacing="0"/>
        <w:rPr>
          <w:rFonts w:ascii="Palatino Linotype" w:hAnsi="Palatino Linotype" w:cs="Segoe UI"/>
          <w:color w:val="333D42"/>
        </w:rPr>
      </w:pPr>
      <w:r w:rsidRPr="00A562CC">
        <w:rPr>
          <w:rFonts w:ascii="Palatino Linotype" w:hAnsi="Palatino Linotype" w:cs="Segoe UI"/>
          <w:color w:val="333D42"/>
        </w:rPr>
        <w:t xml:space="preserve">If you raise an exception, then the calling code can catch it, alert the user, and ask for the credentials again. If you raised a </w:t>
      </w:r>
      <w:proofErr w:type="spellStart"/>
      <w:r w:rsidRPr="00A562CC">
        <w:rPr>
          <w:rFonts w:ascii="Palatino Linotype" w:hAnsi="Palatino Linotype" w:cs="Segoe UI"/>
          <w:color w:val="333D42"/>
        </w:rPr>
        <w:t>TypeError</w:t>
      </w:r>
      <w:proofErr w:type="spellEnd"/>
      <w:r w:rsidRPr="00A562CC">
        <w:rPr>
          <w:rFonts w:ascii="Palatino Linotype" w:hAnsi="Palatino Linotype" w:cs="Segoe UI"/>
          <w:color w:val="333D42"/>
        </w:rPr>
        <w:t xml:space="preserve"> instead of a custom exception, then the user may be told they entered an invalid password when the issue is your internal code.</w:t>
      </w:r>
    </w:p>
    <w:p w14:paraId="7A1B333C" w14:textId="77777777" w:rsidR="00A562CC" w:rsidRPr="00A562CC" w:rsidRDefault="00A562CC">
      <w:pPr>
        <w:rPr>
          <w:rFonts w:ascii="Palatino Linotype" w:hAnsi="Palatino Linotype"/>
          <w:lang w:val="en-US"/>
        </w:rPr>
      </w:pPr>
    </w:p>
    <w:sectPr w:rsidR="00A562CC" w:rsidRPr="00A562CC" w:rsidSect="00A562CC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CC"/>
    <w:rsid w:val="002E4F00"/>
    <w:rsid w:val="00A562CC"/>
    <w:rsid w:val="00D0786B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996C"/>
  <w15:chartTrackingRefBased/>
  <w15:docId w15:val="{D40D7C47-9EDD-5549-9B53-CA2CFA17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2C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2025-09-28T19:24:00Z</dcterms:created>
  <dcterms:modified xsi:type="dcterms:W3CDTF">2025-09-28T19:26:00Z</dcterms:modified>
</cp:coreProperties>
</file>