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563EB"/>
          <w:spacing w:val="140"/>
          <w:sz w:val="18"/>
          <w:szCs w:val="18"/>
        </w:rPr>
        <w:t xml:space="preserve">TECHNICAL PROJECT PORTFOLIO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4C81"/>
          <w:sz w:val="56"/>
          <w:szCs w:val="56"/>
        </w:rPr>
        <w:t xml:space="preserve">Ahraz Shamim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563EB"/>
          <w:sz w:val="24"/>
          <w:szCs w:val="24"/>
        </w:rPr>
        <w:t xml:space="preserve">Technical Product Manager  ·  IoT, Embedded Systems &amp; EV</w:t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portfolio details three technical projects I led at Vecmocon Technologies and beyond, spanning IoT sensor analytics, EV infrastructure hardware, and connectivity engineering. Each case study follows a Problem → Solution → Challenges → Outcome structure, with emphasis on the engineering decisions, trade-offs, and delivery leadership behind each.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5"/>
                <w:szCs w:val="15"/>
              </w:rPr>
              <w:t xml:space="preserve">Technical Projects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IMU·BLE·GNSS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Core Technologies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₹40L/mo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Product Line Value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5"/>
                <w:szCs w:val="15"/>
              </w:rPr>
              <w:t xml:space="preserve">Pilot Units Deployed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PORTFOLIO INDEX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Project 1: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IMU-Based Crash Detection &amp; Driver Behaviour Analytics (Vecmocon IoT product line)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Project 2: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Modular Battery Swapping Station — Built From Scratch (AUTOSAR-compliant)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Project 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Hybrid Geolocation &amp; Find-My-Device — Wi-Fi / Cellular fallback + BLE (Apple &amp; Google ecosystems)</w:t>
      </w:r>
    </w:p>
    <w:p>
      <w:r>
        <w:br w:type="page"/>
      </w:r>
    </w:p>
    <w:p>
      <w:pPr>
        <w:shd w:fill="2563EB" w:val="clear"/>
        <w:spacing w:after="0" w:before="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pacing w:val="80"/>
          <w:sz w:val="18"/>
          <w:szCs w:val="18"/>
        </w:rPr>
        <w:t xml:space="preserve">PROJECT 1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IMU-Based Crash Detection &amp; Driver Behaviour Analytics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Turning raw 6-axis motion data into safety-critical insights for EV fleets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6-axis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5"/>
                <w:szCs w:val="15"/>
              </w:rPr>
              <w:t xml:space="preserve">IMU Sensor Fusion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Real-time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Event Detection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Fleet-scale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Deployment</w:t>
            </w:r>
          </w:p>
        </w:tc>
      </w:tr>
    </w:tbl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THE PROBLEM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Vecmocon's IoT product line powers electric two- and three-wheelers across India. Fleet operators and OEMs had a critical blind spot: they could not reliably detect crashes, harsh driving events, or risky driver behaviour in real time. This created several problems: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Safety: Crashes went undetected for minutes or hours, delaying emergency response.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Insurance &amp; Liability: No objective data to reconstruct incidents or assess fault.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Fleet Risk: Operators couldn't identify high-risk drivers (harsh braking, aggressive acceleration, sharp cornering) before accidents happened.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Battery &amp; Vehicle Wear: Aggressive driving degraded battery health and components faster, but there was no way to quantify or coach against it.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THE SOLUTION — WHAT I BUILT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I worked on the IMU-based analytics layer of the IoT product, transforming raw inertial sensor data into actionable safety events.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Crash Detection: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Defined the signal thresholds and multi-axis acceleration/gyroscope signatures that distinguish a genuine collision from routine bumps, potholes, or kerb-mounting.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Harsh Braking &amp; Acceleration: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Built the event classification logic for harsh braking, rapid acceleration, and sharp cornering using deceleration profiles and jerk (rate of change of acceleration).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Driver Behaviour Scoring: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Aggregated event frequency and severity into a per-driver behaviour profile, enabling fleet operators to rank and coach drivers.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PM Ownership: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Translated these into PRDs and user stories for the engineering team, defined acceptance criteria, and prioritised which events to ship first based on customer (incl. TATA AutoComp) impact.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CHALLENGES &amp; HOW I TACKLED THEM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1: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Distinguishing Real Crashes from False Positives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Potholes, speed bumps, and kerb impacts produce acceleration spikes that look like crashes to a naive threshold. I analysed real-world IMU datasets to characterise the signal signature of true collisions vs. road artefacts — looking at the duration, multi-axis correlation, and post-event motion (a real crash is usually followed by a stop; a pothole isn't).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Defined a multi-condition detection rule that drastically cut false positives while retaining sensitivity to genuine crashes — making the feature trustworthy enough for fleet operators to act on.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2: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Defining 'Harsh' Objectively Across Different Vehicle Types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 harsh brake on a loaded e-rickshaw is different from one on a light scooter. A single hardcoded threshold would mislabel events. I worked with the engineering team to parameterise thresholds per vehicle class and used percentile-based calibration from real fleet data rather than arbitrary fixed values.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Behaviour events became meaningful and comparable within each vehicle class, making driver scoring credible and actionable for fleet managers.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3: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Balancing Detection Accuracy vs. Device Compute &amp; Bandwidth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Running heavy signal processing on a constrained embedded device, and streaming raw IMU data to the cloud, was neither power- nor bandwidth-efficient. I prioritised on-device event detection (sending only detected events + a short data window) over raw-data streaming, working with engineering to balance edge compute limits against detection fidelity.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Achieved real-time detection within device constraints while minimising data costs — critical for a fleet-scale rollout across thousands of vehicles.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OUTCOME &amp; IMPACT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Delivered a safety-critical feature that became part of Vecmocon's differentiated IoT offering for fleet customers.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Enabled objective incident reconstruction and driver risk profiling — directly supporting insurance and fleet-safety use cases.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Demonstrated my ability to translate raw sensor physics into product features that customers pay for.</w:t>
      </w:r>
    </w:p>
    <w:p>
      <w:r>
        <w:br w:type="page"/>
      </w:r>
    </w:p>
    <w:p>
      <w:pPr>
        <w:shd w:fill="0D9488" w:val="clear"/>
        <w:spacing w:after="0" w:before="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pacing w:val="80"/>
          <w:sz w:val="18"/>
          <w:szCs w:val="18"/>
        </w:rPr>
        <w:t xml:space="preserve">PROJECT 2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Modular Battery Swapping Station — Built From Scratch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An AUTOSAR-compliant MVP delivering 6 pilot units for field testing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From scratch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5"/>
                <w:szCs w:val="15"/>
              </w:rPr>
              <w:t xml:space="preserve">Ground-Up Build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AUTOSAR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Compliant MVP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6 units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Field-Test Pilots</w:t>
            </w:r>
          </w:p>
        </w:tc>
      </w:tr>
    </w:tbl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THE PROBLEM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 adoption in India is bottlenecked by charging time. Battery swapping — exchanging a depleted battery for a charged one in minutes — solves this, but requires reliable, safe, modular swapping infrastructure. The client needed a battery swapping station built from the ground up that could: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Safely authenticate, eject, and accept battery modules without manual intervention.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Manage state-of-charge (SoC) tracking and display for each slot.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Control physical actuators (door locks, ejection mechanisms) reliably and safely.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Meet automotive-grade software standards (AUTOSAR) for safety and maintainability.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THE SOLUTION — WHAT I BUILT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I led New Product Development for the swapping station as an end-to-end MVP, owning both the product definition and core feature execution.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Battery Swap Sequencing: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Defined and oversaw the full swap state machine — authentication, slot selection, door unlock, battery ejection, insertion, and re-lock — ensuring each step had safe fail states.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Door-Lock / Actuator Control: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Specified the control logic for physical actuators and interlocks, ensuring a battery could never be ejected unsafely or a door left unlocked mid-cycle.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SoC / User Interface Display: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Designed how state-of-charge and slot status surfaced to the user, so a rider knows instantly which slot to take and that the battery is fully charged.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AUTOSAR Compliance: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Ensured the MVP architecture followed AUTOSAR standards for automotive-grade reliability and future scalability.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CHALLENGES &amp; HOW I TACKLED THEM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1: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Building Physical Infrastructure From Zero — No Reference Design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Unlike a software feature, this was a physical product with mechanical, electrical, and software subsystems that all had to integrate. I broke the system into independent modules (sequencing, actuator control, SoC display, safety interlocks) so subsystems could be developed and tested in parallel, then defined the interfaces between them up front.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Delivered a working MVP despite no off-the-shelf reference, and the modular approach let us field 6 pilot units for client testing on schedule.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2: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Safety-Critical Actuator Control — No Room for Failure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 door unlocking at the wrong moment or a battery ejecting mid-charge is a serious safety hazard. I defined explicit fail-safe states for every actuator and built interlock conditions so that unsafe state transitions were physically impossible, not just discouraged in software.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station's swap sequence met both customer requirements and system safety constraints — a non-negotiable for field deployment.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3: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Meeting AUTOSAR Standards on an MVP Timeline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AUTOSAR compliance adds rigour but also overhead, which is hard to reconcile with MVP speed. I prioritised which AUTOSAR-compliant components were essential for the pilot vs. which could follow, keeping the core safety and architecture compliant while deferring non-critical polish.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Shipped an AUTOSAR-compliant MVP that satisfied the client's automotive-grade expectations without blowing the pilot timeline.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OUTCOME &amp; IMPACT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Delivered 6 pilot units of a fully functional, AUTOSAR-compliant battery swapping station for client field testing.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Owned a genuine 0-to-1 hardware product spanning mechanical, electrical, and embedded software domains.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Proved I can lead New Product Development on safety-critical physical infrastructure, not just software.</w:t>
      </w:r>
    </w:p>
    <w:p>
      <w:r>
        <w:br w:type="page"/>
      </w:r>
    </w:p>
    <w:p>
      <w:pPr>
        <w:shd w:fill="0F4C81" w:val="clear"/>
        <w:spacing w:after="0" w:before="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pacing w:val="80"/>
          <w:sz w:val="18"/>
          <w:szCs w:val="18"/>
        </w:rPr>
        <w:t xml:space="preserve">PROJECT 3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Hybrid Geolocation &amp; Find-My-Device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Keeping vehicles locatable when GNSS fails — Wi-Fi / cellular fallback + BLE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FF6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4C81"/>
                <w:sz w:val="26"/>
                <w:szCs w:val="26"/>
              </w:rPr>
              <w:t xml:space="preserve">GNSS-denied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4C81"/>
                <w:sz w:val="15"/>
                <w:szCs w:val="15"/>
              </w:rPr>
              <w:t xml:space="preserve">Coverage Solved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WiFi+Cellular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5"/>
                <w:szCs w:val="15"/>
              </w:rPr>
              <w:t xml:space="preserve">Fallback Positioning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Apple+Google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5"/>
                <w:szCs w:val="15"/>
              </w:rPr>
              <w:t xml:space="preserve">BLE Ecosystems</w:t>
            </w:r>
          </w:p>
        </w:tc>
      </w:tr>
    </w:tbl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THE PROBLEM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IoT product relied on GNSS (GPS) for vehicle location. But GNSS fails exactly where vehicles often are: underground parking, basements, dense urban canyons, and remote areas with poor sky visibility. This created two distinct problems: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Problem A — Location Blackout: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When GNSS was unavailable, the platform lost the vehicle's position entirely. Fleet operators couldn't track or locate vehicles parked in basements or operating in GNSS-denied environments.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Problem B — Finding a Specific Vehicle Nearby: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Even with rough location, a user standing in a large parking lot or crowded area needed a way to pinpoint and identify their specific vehicle at close range.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THE SOLUTION — WHAT I BUILT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I worked on two complementary connectivity features to eliminate the location blind spot.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A) Hybrid Geolocation (GNSS Fallback)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When GNSS was unavailable or unreliable, the system fell back to Wi-Fi-based positioning (using surrounding Wi-Fi access point signatures) and cellular-based positioning (using cell tower triangulation).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This gave a usable position estimate in basements, remote areas, and other GNSS-denied environments where the vehicle would otherwise have gone dark.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B) Find-My-Device via BLE (Apple &amp; Google Ecosystems)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Leveraged Bluetooth Low Energy (BLE) to enable a 'find my device' style feature for close-range vehicle location — letting a user pinpoint their specific vehicle nearby.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Integrated with both the Apple (Find My) and Google (Find My Device) ecosystems so the feature worked natively for users across both phone platforms.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CHALLENGES &amp; HOW I TACKLED THEM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1: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GNSS Gaps Left Vehicles Completely Untrackable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GNSS is accurate outdoors but useless in basements, tunnels, and dense areas. Rather than accept the blackout, I championed a layered positioning strategy: GNSS as primary, with automatic fallback to Wi-Fi and cellular positioning when GNSS confidence dropped. I defined when and how the system should switch sources.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Vehicles remained locatable even in GNSS-denied environments, closing a major coverage gap that previously left fleet operators blind.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2: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Trading Off Accuracy, Power, and Cost Across Positioning Methods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Each positioning method has different accuracy, power draw, and data cost. Wi-Fi and cellular are less accurate than GNSS but work where GNSS doesn't. I defined a fallback hierarchy that used the most accurate available source while respecting the device's power and bandwidth budget — not running all radios simultaneously.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Delivered continuous location coverage without unacceptable battery drain or data costs — essential for an always-on IoT device.</w:t>
      </w:r>
    </w:p>
    <w:p>
      <w:pPr>
        <w:shd w:fill="2563EB" w:val="clear"/>
        <w:spacing w:after="0" w:before="140"/>
        <w:ind w:left="160" w:right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⚠  Challenge 3: 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Integrating Two Different BLE Ecosystems (Apple + Google)</w:t>
      </w:r>
    </w:p>
    <w:p>
      <w:pPr>
        <w:shd w:fill="EFF6FF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Approach: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Apple's Find My and Google's Find My Device networks have different protocols, privacy models, and integration requirements. Supporting only one would exclude half of users. I scoped the integration to work across both ecosystems so the find-my-device feature was platform-agnostic for the end user.</w:t>
      </w:r>
    </w:p>
    <w:p>
      <w:pPr>
        <w:pBdr>
          <w:bottom w:val="single" w:color="BFDBFE" w:sz="2"/>
        </w:pBdr>
        <w:shd w:fill="F8F9FA" w:val="clear"/>
        <w:spacing w:after="80" w:before="0"/>
        <w:ind w:left="160" w:right="16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Result: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Users on both iPhone and Android could locate their vehicle at close range natively — maximising the feature's reach and usefulness.</w:t>
      </w: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OUTCOME &amp; IMPACT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Eliminated the GNSS location blackout problem, making vehicles trackable in basements, remote areas, and dense urban environments.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Delivered a cross-ecosystem (Apple + Google) BLE find-my-device capability for close-range vehicle location.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Showcased my ability to architect layered connectivity solutions balancing accuracy, power, cost, and cross-platform reach.</w:t>
      </w:r>
    </w:p>
    <w:p>
      <w:pPr>
        <w:spacing w:after="0" w:before="160"/>
      </w:pPr>
      <w:r>
        <w:t xml:space="preserve"/>
      </w:r>
    </w:p>
    <w:p>
      <w:pPr>
        <w:pBdr>
          <w:bottom w:val="single" w:color="BFDBFE" w:sz="6" w:space="1"/>
        </w:pBdr>
        <w:spacing w:after="80" w:before="80"/>
      </w:pPr>
    </w:p>
    <w:p>
      <w:pPr>
        <w:pBdr>
          <w:bottom w:val="single" w:color="BFDBFE" w:sz="4" w:space="4"/>
        </w:pBdr>
        <w:spacing w:after="100" w:before="220"/>
      </w:pPr>
      <w:r>
        <w:rPr>
          <w:rFonts w:ascii="Arial" w:cs="Arial" w:eastAsia="Arial" w:hAnsi="Arial"/>
          <w:b/>
          <w:bCs/>
          <w:color w:val="0F4C81"/>
          <w:spacing w:val="50"/>
          <w:sz w:val="20"/>
          <w:szCs w:val="20"/>
        </w:rPr>
        <w:t xml:space="preserve">WHY THESE PROJECTS MATTER FOR A PM ROLE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Technical depth most PMs lack: I work fluently across sensor physics (IMU), automotive-grade hardware (AUTOSAR), and connectivity stacks (GNSS, Wi-Fi, cellular, BLE) — letting me earn engineering trust and make credible trade-off decisions.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Trade-off thinking: Every project required balancing competing constraints — accuracy vs. power, speed vs. compliance, sensitivity vs. false positives — which is the core of product judgement.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End-to-end ownership: From defining PRDs and acceptance criteria to overseeing delivery and field pilots, I owned outcomes, not just tasks.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Customer impact: These features shipped into a ₹40L/month product line serving real fleet customers including TATA AutoComp Systems.</w:t>
      </w:r>
    </w:p>
    <w:p>
      <w:pPr>
        <w:spacing w:after="0" w:before="160"/>
      </w:pPr>
      <w:r>
        <w:t xml:space="preserv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Ahraz Shamim  ·  Technical Product Manager</w:t>
      </w:r>
    </w:p>
    <w:p>
      <w:pPr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shamimahraz@gmail.com  ·  +91-6395152985  ·  LinkedIn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C2D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4C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2026-06-02T18:30:48.802Z</dcterms:created>
  <dcterms:modified xsi:type="dcterms:W3CDTF">2026-06-02T18:30:48.814Z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