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Vehicle</w:t>
      </w:r>
      <w:r>
        <w:t xml:space="preserve"> </w:t>
      </w:r>
      <w:r>
        <w:t xml:space="preserve">Features</w:t>
      </w:r>
      <w:r>
        <w:t xml:space="preserve"> </w:t>
      </w:r>
      <w:r>
        <w:t xml:space="preserve">—</w:t>
      </w:r>
      <w:r>
        <w:t xml:space="preserve"> </w:t>
      </w:r>
      <w:r>
        <w:t xml:space="preserve">Functional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BLE</w:t>
      </w:r>
      <w:r>
        <w:t xml:space="preserve"> </w:t>
      </w:r>
      <w:r>
        <w:t xml:space="preserve">App</w:t>
      </w:r>
      <w:r>
        <w:t xml:space="preserve"> </w:t>
      </w:r>
      <w:r>
        <w:t xml:space="preserve">+</w:t>
      </w:r>
      <w:r>
        <w:t xml:space="preserve"> </w:t>
      </w:r>
      <w:r>
        <w:t xml:space="preserve">IoT</w:t>
      </w:r>
      <w:r>
        <w:t xml:space="preserve"> </w:t>
      </w:r>
      <w:r>
        <w:t xml:space="preserve">Tracker</w:t>
      </w:r>
      <w:r>
        <w:t xml:space="preserve"> </w:t>
      </w:r>
      <w:r>
        <w:t xml:space="preserve">·</w:t>
      </w:r>
      <w:r>
        <w:t xml:space="preserve"> </w:t>
      </w:r>
      <w:r>
        <w:t xml:space="preserve">Observable</w:t>
      </w:r>
      <w:r>
        <w:t xml:space="preserve"> </w:t>
      </w:r>
      <w:r>
        <w:t xml:space="preserve">Behaviour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Ahraz</w:t>
      </w:r>
      <w:r>
        <w:t xml:space="preserve"> </w:t>
      </w:r>
      <w:r>
        <w:t xml:space="preserve">Shamim</w:t>
      </w:r>
      <w:r>
        <w:t xml:space="preserve"> </w:t>
      </w:r>
      <w:r>
        <w:t xml:space="preserve">·</w:t>
      </w:r>
      <w:r>
        <w:t xml:space="preserve"> </w:t>
      </w:r>
      <w:r>
        <w:t xml:space="preserve">Technical</w:t>
      </w:r>
      <w:r>
        <w:t xml:space="preserve"> </w:t>
      </w:r>
      <w:r>
        <w:t xml:space="preserve">Product</w:t>
      </w:r>
      <w:r>
        <w:t xml:space="preserve"> </w:t>
      </w:r>
      <w:r>
        <w:t xml:space="preserve">Manager,</w:t>
      </w:r>
      <w:r>
        <w:t xml:space="preserve"> </w:t>
      </w:r>
      <w:r>
        <w:t xml:space="preserve">Vecmocon</w:t>
      </w:r>
      <w:r>
        <w:t xml:space="preserve"> </w:t>
      </w:r>
      <w:r>
        <w:t xml:space="preserve">Technologies</w:t>
      </w:r>
    </w:p>
    <w:p>
      <w:pPr>
        <w:pStyle w:val="Heading1"/>
      </w:pPr>
      <w:bookmarkStart w:id="20" w:name="document-control"/>
      <w:r>
        <w:t xml:space="preserve">Document control</w:t>
      </w:r>
      <w:bookmarkEnd w:id="20"/>
    </w:p>
    <w:tbl>
      <w:tblPr>
        <w:tblStyle w:val="Table"/>
        <w:tblW w:w="9026" w:type="dxa"/>
        <w:tblLayout w:type="fixed"/>
        <w:tblLook w:firstRow="1"/>
      </w:tblPr>
      <w:tblGrid>
        <w:gridCol w:w="4513"/>
        <w:gridCol w:w="4513"/>
      </w:tblGrid>
      <w:tblGrid/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Vehicle Features — Functional Guide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Customers and integrators using the BLE app and IoT tracker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Describes</w:t>
            </w:r>
            <w:r>
              <w:t xml:space="preserve"> </w:t>
            </w:r>
            <w:r>
              <w:rPr>
                <w:i/>
              </w:rPr>
              <w:t xml:space="preserve">observable behaviour</w:t>
            </w:r>
            <w:r>
              <w:t xml:space="preserve">, not implementation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EC200U IoT tracker · companion MCU · BLE mobile app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Ahraz Shamim, Technical Product Manager</w:t>
            </w:r>
          </w:p>
        </w:tc>
      </w:tr>
    </w:tbl>
    <w:p>
      <w:pPr>
        <w:pStyle w:val="BlockText"/>
      </w:pPr>
      <w:r>
        <w:rPr>
          <w:b/>
        </w:rPr>
        <w:t xml:space="preserve">Note on scope.</w:t>
      </w:r>
      <w:r>
        <w:t xml:space="preserve"> </w:t>
      </w:r>
      <w:r>
        <w:t xml:space="preserve">This document specifies what the system</w:t>
      </w:r>
      <w:r>
        <w:t xml:space="preserve"> </w:t>
      </w:r>
      <w:r>
        <w:rPr>
          <w:i/>
        </w:rPr>
        <w:t xml:space="preserve">does</w:t>
      </w:r>
      <w:r>
        <w:t xml:space="preserve"> </w:t>
      </w:r>
      <w:r>
        <w:t xml:space="preserve">as seen from</w:t>
      </w:r>
      <w:r>
        <w:t xml:space="preserve"> </w:t>
      </w:r>
      <w:r>
        <w:t xml:space="preserve">outside — what a user, integrator or support engineer can observe. Implementation</w:t>
      </w:r>
      <w:r>
        <w:t xml:space="preserve"> </w:t>
      </w:r>
      <w:r>
        <w:t xml:space="preserve">detail lives in the internal project context document.</w:t>
      </w:r>
    </w:p>
    <w:p>
      <w:pPr>
        <w:pStyle w:val="Heading1"/>
      </w:pPr>
      <w:bookmarkStart w:id="21" w:name="system-at-a-glance"/>
      <w:r>
        <w:t xml:space="preserve">1. System at a glance</w:t>
      </w:r>
      <w:bookmarkEnd w:id="21"/>
    </w:p>
    <w:p>
      <w:pPr>
        <w:pStyle w:val="FirstParagraph"/>
      </w:pPr>
      <w:r>
        <w:t xml:space="preserve">The IoT tracker is the centre of the system. It is powered by the</w:t>
      </w:r>
      <w:r>
        <w:t xml:space="preserve"> </w:t>
      </w:r>
      <w:r>
        <w:rPr>
          <w:b/>
        </w:rPr>
        <w:t xml:space="preserve">auxiliary</w:t>
      </w:r>
      <w:r>
        <w:rPr>
          <w:b/>
        </w:rPr>
        <w:t xml:space="preserve"> </w:t>
      </w:r>
      <w:r>
        <w:rPr>
          <w:b/>
        </w:rPr>
        <w:t xml:space="preserve">battery and is always awake</w:t>
      </w:r>
      <w:r>
        <w:t xml:space="preserve">. The</w:t>
      </w:r>
      <w:r>
        <w:t xml:space="preserve"> </w:t>
      </w:r>
      <w:r>
        <w:rPr>
          <w:b/>
        </w:rPr>
        <w:t xml:space="preserve">main battery</w:t>
      </w:r>
      <w:r>
        <w:t xml:space="preserve"> </w:t>
      </w:r>
      <w:r>
        <w:t xml:space="preserve">is a separate unit that</w:t>
      </w:r>
      <w:r>
        <w:t xml:space="preserve"> </w:t>
      </w:r>
      <w:r>
        <w:t xml:space="preserve">identifies itself over CAN.</w:t>
      </w:r>
    </w:p>
    <w:p>
      <w:pPr>
        <w:pStyle w:val="BodyText"/>
      </w:pPr>
      <w:r>
        <w:rPr>
          <w:b/>
        </w:rPr>
        <w:t xml:space="preserve">Bluetooth and the motion sensor never switch off.</w:t>
      </w:r>
      <w:r>
        <w:t xml:space="preserve"> </w:t>
      </w:r>
      <w:r>
        <w:t xml:space="preserve">They are how the vehicle is</w:t>
      </w:r>
      <w:r>
        <w:t xml:space="preserve"> </w:t>
      </w:r>
      <w:r>
        <w:t xml:space="preserve">woken and how it is protected, so every power-saving behaviour in this document is</w:t>
      </w:r>
      <w:r>
        <w:t xml:space="preserve"> </w:t>
      </w:r>
      <w:r>
        <w:t xml:space="preserve">designed around that constraint rather than overriding it.</w:t>
      </w:r>
    </w:p>
    <w:p>
      <w:pPr>
        <w:pStyle w:val="Heading2"/>
      </w:pPr>
      <w:bookmarkStart w:id="22" w:name="signal-map"/>
      <w:r>
        <w:t xml:space="preserve">Signal map</w:t>
      </w:r>
      <w:bookmarkEnd w:id="22"/>
    </w:p>
    <w:tbl>
      <w:tblPr>
        <w:tblStyle w:val="Table"/>
        <w:tblW w:w="9026" w:type="dxa"/>
        <w:tblLayout w:type="fixed"/>
        <w:tblLook w:firstRow="1"/>
      </w:tblPr>
      <w:tblGrid>
        <w:gridCol w:w="3008"/>
        <w:gridCol w:w="3008"/>
        <w:gridCol w:w="3010"/>
      </w:tblGrid>
      <w:tblGrid/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>
            <w:tcW w:w="301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Carries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BLE App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Lock / Unlock / Boot / Ignition commands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Companion MCU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Relayed commands (boot release)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Companion MCU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Wheel-sensor voltage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Main Battery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CAN 0x540 heartbeat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Motion Sensor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Movement and tamper events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Telemetry, when online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Nearby Apple devices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Find My beacon → Find My network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IoT Tracker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Buzzer · Wheel lock · Ignition relay</w:t>
            </w:r>
          </w:p>
        </w:tc>
      </w:tr>
    </w:tbl>
    <w:p>
      <w:pPr>
        <w:pStyle w:val="Heading1"/>
      </w:pPr>
      <w:bookmarkStart w:id="23" w:name="power-modes"/>
      <w:r>
        <w:t xml:space="preserve">2. Power modes</w:t>
      </w:r>
      <w:bookmarkEnd w:id="23"/>
    </w:p>
    <w:p>
      <w:pPr>
        <w:pStyle w:val="FirstParagraph"/>
      </w:pPr>
      <w:r>
        <w:t xml:space="preserve">Three modes, chosen automatically to save power on a parked vehicle.</w:t>
      </w:r>
    </w:p>
    <w:tbl>
      <w:tblPr>
        <w:tblStyle w:val="Table"/>
        <w:tblW w:w="9026" w:type="dxa"/>
        <w:tblLayout w:type="fixed"/>
        <w:tblLook w:firstRow="1"/>
      </w:tblPr>
      <w:tblGrid>
        <w:gridCol w:w="2256"/>
        <w:gridCol w:w="2256"/>
        <w:gridCol w:w="2256"/>
        <w:gridCol w:w="2258"/>
      </w:tblGrid>
      <w:tr>
        <w:trPr>
          <w:cnfStyle w:firstRow="1"/>
        </w:trPr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works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off</w:t>
            </w:r>
          </w:p>
        </w:tc>
        <w:tc>
          <w:tcPr>
            <w:tcW w:w="225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Active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Everything — tracking, cloud, CAN, app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258" w:type="dxa"/>
          </w:tcPr>
          <w:p>
            <w:pPr>
              <w:pStyle w:val="Compact"/>
              <w:jc w:val="left"/>
            </w:pPr>
            <w:r>
              <w:t xml:space="preserve">Riding / in use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Derated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App, motion sensing, battery link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GPS, cloud / mobile data</w:t>
            </w:r>
          </w:p>
        </w:tc>
        <w:tc>
          <w:tcPr>
            <w:tcW w:w="2258" w:type="dxa"/>
          </w:tcPr>
          <w:p>
            <w:pPr>
              <w:pStyle w:val="Compact"/>
              <w:jc w:val="left"/>
            </w:pPr>
            <w:r>
              <w:t xml:space="preserve">Vehicle stirred but not in use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Low Power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App, motion sensing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t xml:space="preserve">GPS, cloud / mobile data, battery link</w:t>
            </w:r>
          </w:p>
        </w:tc>
        <w:tc>
          <w:tcPr>
            <w:tcW w:w="2258" w:type="dxa"/>
          </w:tcPr>
          <w:p>
            <w:pPr>
              <w:pStyle w:val="Compact"/>
              <w:jc w:val="left"/>
            </w:pPr>
            <w:r>
              <w:t xml:space="preserve">Parked and undisturbed</w:t>
            </w:r>
          </w:p>
        </w:tc>
      </w:tr>
    </w:tbl>
    <w:p>
      <w:pPr>
        <w:pStyle w:val="BodyText"/>
      </w:pPr>
      <w:r>
        <w:rPr>
          <w:b/>
        </w:rPr>
        <w:t xml:space="preserve">Power draw drops roughly 4× in Low Power</w:t>
      </w:r>
      <w:r>
        <w:t xml:space="preserve"> </w:t>
      </w:r>
      <w:r>
        <w:t xml:space="preserve">compared with a fully connected device.</w:t>
      </w:r>
    </w:p>
    <w:p>
      <w:pPr>
        <w:pStyle w:val="Heading2"/>
      </w:pPr>
      <w:bookmarkStart w:id="24" w:name="transitions"/>
      <w:r>
        <w:t xml:space="preserve">Transitions</w:t>
      </w:r>
      <w:bookmarkEnd w:id="24"/>
    </w:p>
    <w:tbl>
      <w:tblPr>
        <w:tblStyle w:val="Table"/>
        <w:tblW w:w="9026" w:type="dxa"/>
        <w:tblLayout w:type="fixed"/>
        <w:tblLook w:firstRow="1"/>
      </w:tblPr>
      <w:tblGrid>
        <w:gridCol w:w="3008"/>
        <w:gridCol w:w="3008"/>
        <w:gridCol w:w="3010"/>
      </w:tblGrid>
      <w:tblGrid/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>
            <w:tcW w:w="301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Low Power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Ignition OFF for 2 minutes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Low Power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Derated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Small movement detected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Derated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Low Power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No movement for 2 minutes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Low Power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App command or significant motion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Derated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App command or theft detected</w:t>
            </w:r>
          </w:p>
        </w:tc>
      </w:tr>
    </w:tbl>
    <w:p>
      <w:pPr>
        <w:pStyle w:val="Heading2"/>
      </w:pPr>
      <w:bookmarkStart w:id="25" w:name="what-the-user-notices"/>
      <w:r>
        <w:t xml:space="preserve">What the user notices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The app</w:t>
      </w:r>
      <w:r>
        <w:t xml:space="preserve"> </w:t>
      </w:r>
      <w:r>
        <w:rPr>
          <w:b/>
        </w:rPr>
        <w:t xml:space="preserve">always connects</w:t>
      </w:r>
      <w:r>
        <w:t xml:space="preserve">, in every mode.</w:t>
      </w:r>
    </w:p>
    <w:p>
      <w:pPr>
        <w:numPr>
          <w:ilvl w:val="0"/>
          <w:numId w:val="1001"/>
        </w:numPr>
        <w:pStyle w:val="Compact"/>
      </w:pPr>
      <w:r>
        <w:t xml:space="preserve">In Derated and Low Power the vehicle</w:t>
      </w:r>
      <w:r>
        <w:t xml:space="preserve"> </w:t>
      </w:r>
      <w:r>
        <w:rPr>
          <w:b/>
        </w:rPr>
        <w:t xml:space="preserve">stops appearing online</w:t>
      </w:r>
      <w:r>
        <w:t xml:space="preserve">; live location is stale.</w:t>
      </w:r>
    </w:p>
    <w:p>
      <w:pPr>
        <w:numPr>
          <w:ilvl w:val="0"/>
          <w:numId w:val="1001"/>
        </w:numPr>
        <w:pStyle w:val="Compact"/>
      </w:pPr>
      <w:r>
        <w:t xml:space="preserve">Sending any app command returns the vehicle to Active. Reconnecting to the network</w:t>
      </w:r>
      <w:r>
        <w:t xml:space="preserve"> </w:t>
      </w:r>
      <w:r>
        <w:t xml:space="preserve">takes</w:t>
      </w:r>
      <w:r>
        <w:t xml:space="preserve"> </w:t>
      </w:r>
      <w:r>
        <w:rPr>
          <w:b/>
        </w:rPr>
        <w:t xml:space="preserve">approximately 20–40 seconds</w:t>
      </w:r>
      <w:r>
        <w:t xml:space="preserve">, so the first cloud update after waking is</w:t>
      </w:r>
      <w:r>
        <w:t xml:space="preserve"> </w:t>
      </w:r>
      <w:r>
        <w:t xml:space="preserve">not instant.</w:t>
      </w:r>
    </w:p>
    <w:p>
      <w:pPr>
        <w:numPr>
          <w:ilvl w:val="0"/>
          <w:numId w:val="1001"/>
        </w:numPr>
        <w:pStyle w:val="Compact"/>
      </w:pPr>
      <w:r>
        <w:t xml:space="preserve">Recovery is immediate — the device never sleeps, so there is no boot delay.</w:t>
      </w:r>
    </w:p>
    <w:p>
      <w:pPr>
        <w:pStyle w:val="Heading1"/>
      </w:pPr>
      <w:bookmarkStart w:id="26" w:name="ble-app-commands"/>
      <w:r>
        <w:t xml:space="preserve">3. BLE app commands</w:t>
      </w:r>
      <w:bookmarkEnd w:id="26"/>
    </w:p>
    <w:tbl>
      <w:tblPr>
        <w:tblStyle w:val="Table"/>
        <w:tblW w:w="9026" w:type="dxa"/>
        <w:tblLayout w:type="fixed"/>
        <w:tblLook w:firstRow="1"/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>
            <w:tcW w:w="301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Refused when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Lock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Short beep; anti-theft</w:t>
            </w:r>
            <w:r>
              <w:t xml:space="preserve"> </w:t>
            </w:r>
            <w:r>
              <w:rPr>
                <w:b/>
              </w:rPr>
              <w:t xml:space="preserve">armed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Ignition is ON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Unlock / Ignition-off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If ignition ON, turns it</w:t>
            </w:r>
            <w:r>
              <w:t xml:space="preserve"> </w:t>
            </w:r>
            <w:r>
              <w:rPr>
                <w:b/>
              </w:rPr>
              <w:t xml:space="preserve">off</w:t>
            </w:r>
            <w:r>
              <w:t xml:space="preserve">; otherwise double beep and</w:t>
            </w:r>
            <w:r>
              <w:t xml:space="preserve"> </w:t>
            </w:r>
            <w:r>
              <w:rPr>
                <w:b/>
              </w:rPr>
              <w:t xml:space="preserve">disarms</w:t>
            </w:r>
            <w:r>
              <w:t xml:space="preserve"> </w:t>
            </w:r>
            <w:r>
              <w:t xml:space="preserve">anti-theft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Boot unlock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Opens the boot (relayed to the companion MCU)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Companion MCU unreachable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Ignition ON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Energises the ignition relay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Main battery not detected,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vehicle is locked</w:t>
            </w:r>
          </w:p>
        </w:tc>
      </w:tr>
    </w:tbl>
    <w:p>
      <w:pPr>
        <w:pStyle w:val="BodyText"/>
      </w:pPr>
      <w:r>
        <w:t xml:space="preserve">Every command returns an</w:t>
      </w:r>
      <w:r>
        <w:t xml:space="preserve"> </w:t>
      </w:r>
      <w:r>
        <w:rPr>
          <w:b/>
        </w:rPr>
        <w:t xml:space="preserve">acknowledgement</w:t>
      </w:r>
      <w:r>
        <w:t xml:space="preserve"> </w:t>
      </w:r>
      <w:r>
        <w:t xml:space="preserve">to the app —</w:t>
      </w:r>
      <w:r>
        <w:t xml:space="preserve"> </w:t>
      </w:r>
      <w:r>
        <w:rPr>
          <w:rStyle w:val="VerbatimChar"/>
        </w:rPr>
        <w:t xml:space="preserve">ACK …</w:t>
      </w:r>
      <w:r>
        <w:t xml:space="preserve"> </w:t>
      </w:r>
      <w:r>
        <w:t xml:space="preserve">on success or</w:t>
      </w:r>
      <w:r>
        <w:t xml:space="preserve"> </w:t>
      </w:r>
      <w:r>
        <w:rPr>
          <w:rStyle w:val="VerbatimChar"/>
        </w:rPr>
        <w:t xml:space="preserve">NAK …</w:t>
      </w:r>
      <w:r>
        <w:t xml:space="preserve"> </w:t>
      </w:r>
      <w:r>
        <w:t xml:space="preserve">with the reason on refusal — so a refusal is always visible rather than</w:t>
      </w:r>
      <w:r>
        <w:t xml:space="preserve"> </w:t>
      </w:r>
      <w:r>
        <w:t xml:space="preserve">silent.</w:t>
      </w:r>
    </w:p>
    <w:p>
      <w:pPr>
        <w:pStyle w:val="BlockText"/>
      </w:pPr>
      <w:r>
        <w:rPr>
          <w:b/>
        </w:rPr>
        <w:t xml:space="preserve">Buzzer and the ignition circuit.</w:t>
      </w:r>
      <w:r>
        <w:t xml:space="preserve"> </w:t>
      </w:r>
      <w:r>
        <w:t xml:space="preserve">The buzzer is powered from the ignition</w:t>
      </w:r>
      <w:r>
        <w:t xml:space="preserve"> </w:t>
      </w:r>
      <w:r>
        <w:t xml:space="preserve">circuit, so the device briefly raises ignition to make lock and unlock beeps</w:t>
      </w:r>
      <w:r>
        <w:t xml:space="preserve"> </w:t>
      </w:r>
      <w:r>
        <w:t xml:space="preserve">audible. This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an ignition-on event: the vehicle stays logically off.</w:t>
      </w:r>
    </w:p>
    <w:p>
      <w:pPr>
        <w:pStyle w:val="Heading1"/>
      </w:pPr>
      <w:bookmarkStart w:id="27" w:name="Xcf2668812a9d737fe1864569d1f4941dd43067b"/>
      <w:r>
        <w:t xml:space="preserve">4. Main-battery detection and ignition control</w:t>
      </w:r>
      <w:bookmarkEnd w:id="27"/>
    </w:p>
    <w:p>
      <w:pPr>
        <w:pStyle w:val="FirstParagraph"/>
      </w:pPr>
      <w:r>
        <w:t xml:space="preserve">The main battery announces itself with a repeating CAN heartbeat. Detection is</w:t>
      </w:r>
      <w:r>
        <w:t xml:space="preserve"> </w:t>
      </w:r>
      <w:r>
        <w:rPr>
          <w:b/>
        </w:rPr>
        <w:t xml:space="preserve">asymmetric on purpose</w:t>
      </w:r>
      <w:r>
        <w:t xml:space="preserve"> </w:t>
      </w:r>
      <w:r>
        <w:t xml:space="preserve">— quick to trust, slow to distrust.</w:t>
      </w:r>
    </w:p>
    <w:tbl>
      <w:tblPr>
        <w:tblStyle w:val="Table"/>
        <w:tblW w:w="9026" w:type="dxa"/>
        <w:tblLayout w:type="fixed"/>
        <w:tblLook w:firstRow="1"/>
      </w:tblPr>
      <w:tblGrid>
        <w:gridCol w:w="4513"/>
        <w:gridCol w:w="4513"/>
      </w:tblGrid>
      <w:tblGrid/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Heartbeat received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  <w:r>
              <w:t xml:space="preserve"> </w:t>
            </w:r>
            <w:r>
              <w:t xml:space="preserve">— immediately, one heartbeat is enough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Silent for 10 seconds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ABSENT</w:t>
            </w:r>
            <w:r>
              <w:t xml:space="preserve"> </w:t>
            </w:r>
            <w:r>
              <w:t xml:space="preserve">for power logic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Silent for 30 seconds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ABSENT</w:t>
            </w:r>
            <w:r>
              <w:t xml:space="preserve"> </w:t>
            </w:r>
            <w:r>
              <w:t xml:space="preserve">for ignition</w:t>
            </w:r>
          </w:p>
        </w:tc>
      </w:tr>
    </w:tbl>
    <w:p>
      <w:pPr>
        <w:pStyle w:val="Heading2"/>
      </w:pPr>
      <w:bookmarkStart w:id="28" w:name="consequences"/>
      <w:r>
        <w:t xml:space="preserve">Consequences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Present is instant.</w:t>
      </w:r>
      <w:r>
        <w:t xml:space="preserve"> </w:t>
      </w:r>
      <w:r>
        <w:t xml:space="preserve">One heartbeat is enough.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Absent needs sustained silence</w:t>
      </w:r>
      <w:r>
        <w:t xml:space="preserve">, so a single dropped CAN message never causes a</w:t>
      </w:r>
      <w:r>
        <w:t xml:space="preserve"> </w:t>
      </w:r>
      <w:r>
        <w:t xml:space="preserve">false</w:t>
      </w:r>
      <w:r>
        <w:t xml:space="preserve"> </w:t>
      </w:r>
      <w:r>
        <w:t xml:space="preserve">“</w:t>
      </w:r>
      <w:r>
        <w:t xml:space="preserve">battery removed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Ignition</w:t>
      </w:r>
      <w:r>
        <w:t xml:space="preserve"> </w:t>
      </w:r>
      <w:r>
        <w:rPr>
          <w:b/>
        </w:rPr>
        <w:t xml:space="preserve">cannot be switched on</w:t>
      </w:r>
      <w:r>
        <w:t xml:space="preserve"> </w:t>
      </w:r>
      <w:r>
        <w:t xml:space="preserve">without a live main battery.</w:t>
      </w:r>
    </w:p>
    <w:p>
      <w:pPr>
        <w:numPr>
          <w:ilvl w:val="0"/>
          <w:numId w:val="1002"/>
        </w:numPr>
        <w:pStyle w:val="Compact"/>
      </w:pPr>
      <w:r>
        <w:t xml:space="preserve">If the battery is removed</w:t>
      </w:r>
      <w:r>
        <w:t xml:space="preserve"> </w:t>
      </w:r>
      <w:r>
        <w:rPr>
          <w:b/>
        </w:rPr>
        <w:t xml:space="preserve">while riding</w:t>
      </w:r>
      <w:r>
        <w:t xml:space="preserve">, ignition is</w:t>
      </w:r>
      <w:r>
        <w:t xml:space="preserve"> </w:t>
      </w:r>
      <w:r>
        <w:rPr>
          <w:b/>
        </w:rPr>
        <w:t xml:space="preserve">switched off</w:t>
      </w:r>
      <w:r>
        <w:rPr>
          <w:b/>
        </w:rPr>
        <w:t xml:space="preserve"> </w:t>
      </w:r>
      <w:r>
        <w:rPr>
          <w:b/>
        </w:rPr>
        <w:t xml:space="preserve">automatically</w:t>
      </w:r>
      <w:r>
        <w:t xml:space="preserve"> </w:t>
      </w:r>
      <w:r>
        <w:t xml:space="preserve">after 30 seconds. No app command is needed.</w:t>
      </w:r>
    </w:p>
    <w:p>
      <w:pPr>
        <w:numPr>
          <w:ilvl w:val="0"/>
          <w:numId w:val="1002"/>
        </w:numPr>
        <w:pStyle w:val="Compact"/>
      </w:pPr>
      <w:r>
        <w:t xml:space="preserve">If ignition is already off when the battery goes absent, ignition stays off and any</w:t>
      </w:r>
      <w:r>
        <w:t xml:space="preserve"> </w:t>
      </w:r>
      <w:r>
        <w:t xml:space="preserve">new Ignition-ON request is refused.</w:t>
      </w:r>
    </w:p>
    <w:p>
      <w:pPr>
        <w:pStyle w:val="Heading1"/>
      </w:pPr>
      <w:bookmarkStart w:id="29" w:name="anti-theft"/>
      <w:r>
        <w:t xml:space="preserve">5. Anti-theft</w:t>
      </w:r>
      <w:bookmarkEnd w:id="29"/>
    </w:p>
    <w:p>
      <w:pPr>
        <w:pStyle w:val="FirstParagraph"/>
      </w:pPr>
      <w:r>
        <w:t xml:space="preserve">Armed by</w:t>
      </w:r>
      <w:r>
        <w:t xml:space="preserve"> </w:t>
      </w:r>
      <w:r>
        <w:rPr>
          <w:b/>
        </w:rPr>
        <w:t xml:space="preserve">Lock</w:t>
      </w:r>
      <w:r>
        <w:t xml:space="preserve">, disarmed by</w:t>
      </w:r>
      <w:r>
        <w:t xml:space="preserve"> </w:t>
      </w:r>
      <w:r>
        <w:rPr>
          <w:b/>
        </w:rPr>
        <w:t xml:space="preserve">Unlock</w:t>
      </w:r>
      <w:r>
        <w:t xml:space="preserve">. Fully automatic once armed — no app</w:t>
      </w:r>
      <w:r>
        <w:t xml:space="preserve"> </w:t>
      </w:r>
      <w:r>
        <w:t xml:space="preserve">interaction required.</w:t>
      </w:r>
    </w:p>
    <w:p>
      <w:pPr>
        <w:pStyle w:val="Heading2"/>
      </w:pPr>
      <w:bookmarkStart w:id="30" w:name="detectors"/>
      <w:r>
        <w:t xml:space="preserve">Detectors</w:t>
      </w:r>
      <w:bookmarkEnd w:id="30"/>
    </w:p>
    <w:p>
      <w:pPr>
        <w:pStyle w:val="FirstParagraph"/>
      </w:pPr>
      <w:r>
        <w:t xml:space="preserve">Three independent detectors. Any one of them triggers the alarm.</w:t>
      </w:r>
    </w:p>
    <w:tbl>
      <w:tblPr>
        <w:tblStyle w:val="Table"/>
        <w:tblW w:w="9026" w:type="dxa"/>
        <w:tblLayout w:type="fixed"/>
        <w:tblLook w:firstRow="1"/>
      </w:tblPr>
      <w:tblGrid>
        <w:gridCol w:w="4513"/>
        <w:gridCol w:w="4513"/>
      </w:tblGrid>
      <w:tblGrid/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Detects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Wheel-sensor movement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Vehicle being wheeled or rolled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Significant motion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Vehicle lifted or carried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Small nudge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Tamper attempt on a stationary vehicle</w:t>
            </w:r>
          </w:p>
        </w:tc>
      </w:tr>
    </w:tbl>
    <w:p>
      <w:pPr>
        <w:pStyle w:val="BodyText"/>
      </w:pPr>
      <w:r>
        <w:t xml:space="preserve">Each detector has a debounce, so a one-off bump or vibration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raise an</w:t>
      </w:r>
      <w:r>
        <w:t xml:space="preserve"> </w:t>
      </w:r>
      <w:r>
        <w:t xml:space="preserve">alarm.</w:t>
      </w:r>
    </w:p>
    <w:p>
      <w:pPr>
        <w:pStyle w:val="Heading2"/>
      </w:pPr>
      <w:bookmarkStart w:id="31" w:name="alarm-behaviour"/>
      <w:r>
        <w:t xml:space="preserve">Alarm behaviour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The alarm runs in</w:t>
      </w:r>
      <w:r>
        <w:t xml:space="preserve"> </w:t>
      </w:r>
      <w:r>
        <w:rPr>
          <w:b/>
        </w:rPr>
        <w:t xml:space="preserve">10-second cycles</w:t>
      </w:r>
      <w:r>
        <w:t xml:space="preserve"> </w:t>
      </w:r>
      <w:r>
        <w:t xml:space="preserve">and repeats for as long as tampering</w:t>
      </w:r>
      <w:r>
        <w:t xml:space="preserve"> </w:t>
      </w:r>
      <w:r>
        <w:t xml:space="preserve">continues.</w:t>
      </w:r>
    </w:p>
    <w:p>
      <w:pPr>
        <w:numPr>
          <w:ilvl w:val="0"/>
          <w:numId w:val="1003"/>
        </w:numPr>
        <w:pStyle w:val="Compact"/>
      </w:pPr>
      <w:r>
        <w:t xml:space="preserve">While active it drives the</w:t>
      </w:r>
      <w:r>
        <w:t xml:space="preserve"> </w:t>
      </w:r>
      <w:r>
        <w:rPr>
          <w:b/>
        </w:rPr>
        <w:t xml:space="preserve">buzzer</w:t>
      </w:r>
      <w:r>
        <w:t xml:space="preserve">, the</w:t>
      </w:r>
      <w:r>
        <w:t xml:space="preserve"> </w:t>
      </w:r>
      <w:r>
        <w:rPr>
          <w:b/>
        </w:rPr>
        <w:t xml:space="preserve">wheel lock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ignition line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Unlock always wins</w:t>
      </w:r>
      <w:r>
        <w:t xml:space="preserve"> </w:t>
      </w:r>
      <w:r>
        <w:t xml:space="preserve">— it stops the alarm immediately.</w:t>
      </w:r>
    </w:p>
    <w:p>
      <w:pPr>
        <w:numPr>
          <w:ilvl w:val="0"/>
          <w:numId w:val="1003"/>
        </w:numPr>
        <w:pStyle w:val="Compact"/>
      </w:pPr>
      <w:r>
        <w:t xml:space="preserve">Detection keeps working even if the motion sensor fails, because the wheel sensor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separate channel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Anti-theft is active in</w:t>
      </w:r>
      <w:r>
        <w:t xml:space="preserve"> </w:t>
      </w:r>
      <w:r>
        <w:rPr>
          <w:b/>
        </w:rPr>
        <w:t xml:space="preserve">every power mode</w:t>
      </w:r>
      <w:r>
        <w:t xml:space="preserve">, including Low Power.</w:t>
      </w:r>
    </w:p>
    <w:p>
      <w:pPr>
        <w:pStyle w:val="Heading1"/>
      </w:pPr>
      <w:bookmarkStart w:id="32" w:name="behaviour-after-a-power-cut-or-reset"/>
      <w:r>
        <w:t xml:space="preserve">6. Behaviour after a power cut or reset</w:t>
      </w:r>
      <w:bookmarkEnd w:id="32"/>
    </w:p>
    <w:p>
      <w:pPr>
        <w:pStyle w:val="FirstParagraph"/>
      </w:pPr>
      <w:r>
        <w:t xml:space="preserve">On reset, outputs start in a safe state with everything off. What the device then</w:t>
      </w:r>
      <w:r>
        <w:t xml:space="preserve"> </w:t>
      </w:r>
      <w:r>
        <w:t xml:space="preserve">restores differs per item, because the risk differs per item.</w:t>
      </w:r>
    </w:p>
    <w:tbl>
      <w:tblPr>
        <w:tblStyle w:val="Table"/>
        <w:tblW w:w="9026" w:type="dxa"/>
        <w:tblLayout w:type="fixed"/>
        <w:tblLook w:firstRow="1"/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Survives reset?</w:t>
            </w:r>
          </w:p>
        </w:tc>
        <w:tc>
          <w:tcPr>
            <w:tcW w:w="301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Locked / unlocked state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A reset must not silently unlock a parked vehicle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Ignition on/off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 — always off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Safety: a relay must only energise on a fresh, deliberate command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Power mode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 — starts Active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Safest default; re-enters Low Power normally</w:t>
            </w:r>
          </w:p>
        </w:tc>
      </w:tr>
    </w:tbl>
    <w:p>
      <w:pPr>
        <w:pStyle w:val="BodyText"/>
      </w:pPr>
      <w:r>
        <w:t xml:space="preserve">So a vehicle locked before a power interruption is</w:t>
      </w:r>
      <w:r>
        <w:t xml:space="preserve"> </w:t>
      </w:r>
      <w:r>
        <w:rPr>
          <w:b/>
        </w:rPr>
        <w:t xml:space="preserve">still locked and still guarded</w:t>
      </w:r>
      <w:r>
        <w:t xml:space="preserve"> </w:t>
      </w:r>
      <w:r>
        <w:t xml:space="preserve">afterwards, and anti-theft re-arms automatically. A rider whose vehicle resets must</w:t>
      </w:r>
      <w:r>
        <w:t xml:space="preserve"> </w:t>
      </w:r>
      <w:r>
        <w:rPr>
          <w:b/>
        </w:rPr>
        <w:t xml:space="preserve">re-send Ignition ON</w:t>
      </w:r>
      <w:r>
        <w:t xml:space="preserve">.</w:t>
      </w:r>
    </w:p>
    <w:p>
      <w:pPr>
        <w:pStyle w:val="Heading1"/>
      </w:pPr>
      <w:bookmarkStart w:id="33" w:name="X9cb419a89306334f2aae4f5c4cd412bb1c316c0"/>
      <w:r>
        <w:t xml:space="preserve">7. Find My — locating the vehicle without mobile network</w:t>
      </w:r>
      <w:bookmarkEnd w:id="33"/>
    </w:p>
    <w:p>
      <w:pPr>
        <w:pStyle w:val="FirstParagraph"/>
      </w:pPr>
      <w:r>
        <w:t xml:space="preserve">The tracker continuously broadcasts an</w:t>
      </w:r>
      <w:r>
        <w:t xml:space="preserve"> </w:t>
      </w:r>
      <w:r>
        <w:rPr>
          <w:b/>
        </w:rPr>
        <w:t xml:space="preserve">Apple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Find My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(OpenHaystack) beacon</w:t>
      </w:r>
      <w:r>
        <w:t xml:space="preserve"> </w:t>
      </w:r>
      <w:r>
        <w:t xml:space="preserve">over</w:t>
      </w:r>
      <w:r>
        <w:t xml:space="preserve"> </w:t>
      </w:r>
      <w:r>
        <w:t xml:space="preserve">Bluetooth. Any passing iPhone or iPad silently relays the sighting to Apple’s Find My</w:t>
      </w:r>
      <w:r>
        <w:t xml:space="preserve"> </w:t>
      </w:r>
      <w:r>
        <w:t xml:space="preserve">network, where</w:t>
      </w:r>
      <w:r>
        <w:t xml:space="preserve"> </w:t>
      </w:r>
      <w:r>
        <w:rPr>
          <w:b/>
        </w:rPr>
        <w:t xml:space="preserve">only the owner</w:t>
      </w:r>
      <w:r>
        <w:t xml:space="preserve"> </w:t>
      </w:r>
      <w:r>
        <w:t xml:space="preserve">can decrypt the location.</w:t>
      </w:r>
    </w:p>
    <w:p>
      <w:pPr>
        <w:pStyle w:val="Heading2"/>
      </w:pPr>
      <w:bookmarkStart w:id="34" w:name="recovery-path"/>
      <w:r>
        <w:t xml:space="preserve">Recovery path</w:t>
      </w:r>
      <w:bookmarkEnd w:id="34"/>
    </w:p>
    <w:tbl>
      <w:tblPr>
        <w:tblStyle w:val="Table"/>
        <w:tblW w:w="9026" w:type="dxa"/>
        <w:tblLayout w:type="fixed"/>
        <w:tblLook w:firstRow="1"/>
      </w:tblPr>
      <w:tblGrid>
        <w:gridCol w:w="3008"/>
        <w:gridCol w:w="3008"/>
        <w:gridCol w:w="3010"/>
      </w:tblGrid>
      <w:tblGrid/>
      <w:tr>
        <w:trPr>
          <w:cnfStyle w:firstRow="1"/>
        </w:trPr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w="30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W w:w="301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Vehicle (no SIM / no coverage)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Broadcasts BLE beacon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Passer-by’s iPhone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Relays sighting silently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Apple Find My network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Stores encrypted report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3008" w:type="dxa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W w:w="3010" w:type="dxa"/>
          </w:tcPr>
          <w:p>
            <w:pPr>
              <w:pStyle w:val="Compact"/>
              <w:jc w:val="left"/>
            </w:pPr>
            <w:r>
              <w:t xml:space="preserve">Decrypts — the only party who can</w:t>
            </w:r>
          </w:p>
        </w:tc>
      </w:tr>
    </w:tbl>
    <w:p>
      <w:pPr>
        <w:pStyle w:val="Heading2"/>
      </w:pPr>
      <w:bookmarkStart w:id="35" w:name="why-it-matters"/>
      <w:r>
        <w:t xml:space="preserve">Why it matters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Works with</w:t>
      </w:r>
      <w:r>
        <w:t xml:space="preserve"> </w:t>
      </w:r>
      <w:r>
        <w:rPr>
          <w:b/>
        </w:rPr>
        <w:t xml:space="preserve">no SIM, no mobile coverage and no cloud connection</w:t>
      </w:r>
      <w:r>
        <w:t xml:space="preserve">. It needs only a</w:t>
      </w:r>
      <w:r>
        <w:t xml:space="preserve"> </w:t>
      </w:r>
      <w:r>
        <w:t xml:space="preserve">nearby Apple device.</w:t>
      </w:r>
    </w:p>
    <w:p>
      <w:pPr>
        <w:numPr>
          <w:ilvl w:val="0"/>
          <w:numId w:val="1004"/>
        </w:numPr>
        <w:pStyle w:val="Compact"/>
      </w:pPr>
      <w:r>
        <w:t xml:space="preserve">Runs in</w:t>
      </w:r>
      <w:r>
        <w:t xml:space="preserve"> </w:t>
      </w:r>
      <w:r>
        <w:rPr>
          <w:b/>
        </w:rPr>
        <w:t xml:space="preserve">every power mode</w:t>
      </w:r>
      <w:r>
        <w:t xml:space="preserve">, including Low Power, because Bluetooth never switches</w:t>
      </w:r>
      <w:r>
        <w:t xml:space="preserve"> </w:t>
      </w:r>
      <w:r>
        <w:t xml:space="preserve">off.</w:t>
      </w:r>
    </w:p>
    <w:p>
      <w:pPr>
        <w:numPr>
          <w:ilvl w:val="0"/>
          <w:numId w:val="1004"/>
        </w:numPr>
        <w:pStyle w:val="Compact"/>
      </w:pPr>
      <w:r>
        <w:t xml:space="preserve">It is a</w:t>
      </w:r>
      <w:r>
        <w:t xml:space="preserve"> </w:t>
      </w:r>
      <w:r>
        <w:rPr>
          <w:b/>
        </w:rPr>
        <w:t xml:space="preserve">last-resort locator</w:t>
      </w:r>
      <w:r>
        <w:t xml:space="preserve">: if a thief removes the main battery, or the vehicle</w:t>
      </w:r>
      <w:r>
        <w:t xml:space="preserve"> </w:t>
      </w:r>
      <w:r>
        <w:t xml:space="preserve">is in a basement with no signal, the beacon keeps advertising on the auxiliary</w:t>
      </w:r>
      <w:r>
        <w:t xml:space="preserve"> </w:t>
      </w:r>
      <w:r>
        <w:t xml:space="preserve">battery.</w:t>
      </w:r>
    </w:p>
    <w:p>
      <w:pPr>
        <w:pStyle w:val="Heading2"/>
      </w:pPr>
      <w:bookmarkStart w:id="36" w:name="how-it-coexists-with-the-app"/>
      <w:r>
        <w:t xml:space="preserve">How it coexists with the app</w:t>
      </w:r>
      <w:bookmarkEnd w:id="36"/>
    </w:p>
    <w:p>
      <w:pPr>
        <w:pStyle w:val="FirstParagraph"/>
      </w:pPr>
      <w:r>
        <w:t xml:space="preserve">The device advertises the Find My beacon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keeps its normal</w:t>
      </w:r>
      <w:r>
        <w:t xml:space="preserve"> </w:t>
      </w:r>
      <w:r>
        <w:rPr>
          <w:rStyle w:val="VerbatimChar"/>
        </w:rPr>
        <w:t xml:space="preserve">VEC-&lt;IMEI&gt;</w:t>
      </w:r>
      <w:r>
        <w:t xml:space="preserve"> </w:t>
      </w:r>
      <w:r>
        <w:t xml:space="preserve">name and</w:t>
      </w:r>
      <w:r>
        <w:t xml:space="preserve"> </w:t>
      </w:r>
      <w:r>
        <w:t xml:space="preserve">connectable services at the same time — so the BLE app still finds, connects to and</w:t>
      </w:r>
      <w:r>
        <w:t xml:space="preserve"> </w:t>
      </w:r>
      <w:r>
        <w:t xml:space="preserve">controls the vehicle exactly as before. The Bluetooth address is derived from the</w:t>
      </w:r>
      <w:r>
        <w:t xml:space="preserve"> </w:t>
      </w:r>
      <w:r>
        <w:t xml:space="preserve">device’s Find My key, so each vehicle appears as its own distinct tag.</w:t>
      </w:r>
    </w:p>
    <w:p>
      <w:pPr>
        <w:pStyle w:val="BlockText"/>
      </w:pPr>
      <w:r>
        <w:rPr>
          <w:b/>
        </w:rPr>
        <w:t xml:space="preserve">Provisioning requirement.</w:t>
      </w:r>
      <w:r>
        <w:t xml:space="preserve"> </w:t>
      </w:r>
      <w:r>
        <w:t xml:space="preserve">Each unit needs its</w:t>
      </w:r>
      <w:r>
        <w:t xml:space="preserve"> </w:t>
      </w:r>
      <w:r>
        <w:rPr>
          <w:b/>
        </w:rPr>
        <w:t xml:space="preserve">own unique Find My key</w:t>
      </w:r>
      <w:r>
        <w:t xml:space="preserve">.</w:t>
      </w:r>
      <w:r>
        <w:t xml:space="preserve"> </w:t>
      </w:r>
      <w:r>
        <w:t xml:space="preserve">Devices sharing one key are indistinguishable in the Find My network and cannot be</w:t>
      </w:r>
      <w:r>
        <w:t xml:space="preserve"> </w:t>
      </w:r>
      <w:r>
        <w:t xml:space="preserve">located individually. This is a manufacturing-line requirement, not a firmware one.</w:t>
      </w:r>
    </w:p>
    <w:p>
      <w:pPr>
        <w:pStyle w:val="Heading1"/>
      </w:pPr>
      <w:bookmarkStart w:id="37" w:name="how-it-all-works-together"/>
      <w:r>
        <w:t xml:space="preserve">8. How it all works together</w:t>
      </w:r>
      <w:bookmarkEnd w:id="37"/>
    </w:p>
    <w:p>
      <w:pPr>
        <w:pStyle w:val="FirstParagraph"/>
      </w:pPr>
      <w:r>
        <w:t xml:space="preserve">Bluetooth, motion sensing and anti-theft (when locked) are always available. Power</w:t>
      </w:r>
      <w:r>
        <w:t xml:space="preserve"> </w:t>
      </w:r>
      <w:r>
        <w:t xml:space="preserve">mode controls only GPS, mobile data, cloud and the main-battery link.</w:t>
      </w:r>
    </w:p>
    <w:tbl>
      <w:tblPr>
        <w:tblStyle w:val="Table"/>
        <w:tblW w:w="9026" w:type="dxa"/>
        <w:tblLayout w:type="fixed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>
            <w:tcW w:w="451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Anti-theft vs. power saving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Anti-theft outranks power saving.</w:t>
            </w:r>
            <w:r>
              <w:t xml:space="preserve"> </w:t>
            </w:r>
            <w:r>
              <w:t xml:space="preserve">An alarm can occur in any mode, and temporarily drives the ignition line to sound the buzzer.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Ignition vs. power mode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Ignition depends on the main-battery link, which is switched off in Low Power. The app command wakes the device first so the link is restored — but the vehicle must be awake for ignition to be permitted.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Lock vs. power mode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Independent. Locking does not change the power mode, and the power mode does not disarm anti-theft.</w:t>
            </w:r>
          </w:p>
        </w:tc>
      </w:tr>
      <w:tr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Motion as shared trigger</w:t>
            </w:r>
          </w:p>
        </w:tc>
        <w:tc>
          <w:tcPr>
            <w:tcW w:w="4513" w:type="dxa"/>
          </w:tcPr>
          <w:p>
            <w:pPr>
              <w:pStyle w:val="Compact"/>
              <w:jc w:val="left"/>
            </w:pPr>
            <w:r>
              <w:t xml:space="preserve">A small nudge lifts Low Power to Derated; significant motion returns the device to Active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can raise an alarm if the vehicle is locked.</w:t>
            </w:r>
          </w:p>
        </w:tc>
      </w:tr>
    </w:tbl>
    <w:p>
      <w:pPr>
        <w:pStyle w:val="Heading2"/>
      </w:pPr>
      <w:bookmarkStart w:id="38" w:name="design-principles-behind-these-rules"/>
      <w:r>
        <w:t xml:space="preserve">Design principles behind these rules</w:t>
      </w:r>
      <w:bookmarkEnd w:id="3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device never truly sleeps.</w:t>
      </w:r>
      <w:r>
        <w:t xml:space="preserve"> </w:t>
      </w:r>
      <w:r>
        <w:t xml:space="preserve">It sheds radios instead. This costs a little</w:t>
      </w:r>
      <w:r>
        <w:t xml:space="preserve"> </w:t>
      </w:r>
      <w:r>
        <w:t xml:space="preserve">standby current versus a true sleep state and buys zero boot delay on recovery,</w:t>
      </w:r>
      <w:r>
        <w:t xml:space="preserve"> </w:t>
      </w:r>
      <w:r>
        <w:t xml:space="preserve">plus anti-theft that is live in Low Power.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Asymmetric thresholds where the two errors have different costs.</w:t>
      </w:r>
      <w:r>
        <w:t xml:space="preserve"> </w:t>
      </w:r>
      <w:r>
        <w:t xml:space="preserve">Battery</w:t>
      </w:r>
      <w:r>
        <w:t xml:space="preserve"> </w:t>
      </w:r>
      <w:r>
        <w:t xml:space="preserve">present versus absent, false alarm versus missed tamper, lock state versus ignition</w:t>
      </w:r>
      <w:r>
        <w:t xml:space="preserve"> </w:t>
      </w:r>
      <w:r>
        <w:t xml:space="preserve">state — each is timed to the cost of getting it wrong in that direction.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silent failures.</w:t>
      </w:r>
      <w:r>
        <w:t xml:space="preserve"> </w:t>
      </w:r>
      <w:r>
        <w:t xml:space="preserve">Every refused command names its reason; every degraded mode</w:t>
      </w:r>
      <w:r>
        <w:t xml:space="preserve"> </w:t>
      </w:r>
      <w:r>
        <w:t xml:space="preserve">is visible to the user rather than hidden behind a spinner.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 Light" w:hAnsi="Calibri Light" w:cs="Calibri Light"/>
      <w:color w:val="1B3FD1"/>
      <w:sz w:val="56"/>
      <w:szCs w:val="56"/>
      <w:b/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 Light" w:hAnsi="Calibri Light" w:cs="Calibri Light"/>
      <w:color w:val="5B6472"/>
      <w:sz w:val="26"/>
      <w:szCs w:val="26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60" w:after="120"/>
      <w:keepNext/>
      <w:keepLines/>
      <w:spacing w:before="480" w:after="0"/>
      <w:outlineLvl w:val="0"/>
    </w:pPr>
    <w:rPr>
      <w:rFonts w:ascii="Calibri Light" w:hAnsi="Calibri Light" w:cs="Calibri Light"/>
      <w:color w:val="1B3FD1"/>
      <w:sz w:val="32"/>
      <w:szCs w:val="32"/>
      <w:b/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80" w:after="120"/>
      <w:keepNext/>
      <w:keepLines/>
      <w:spacing w:before="200" w:after="0"/>
      <w:outlineLvl w:val="1"/>
    </w:pPr>
    <w:rPr>
      <w:rFonts w:ascii="Calibri Light" w:hAnsi="Calibri Light" w:cs="Calibri Light"/>
      <w:color w:val="2F5FFF"/>
      <w:sz w:val="26"/>
      <w:szCs w:val="26"/>
      <w:b/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20" w:after="120"/>
      <w:keepNext/>
      <w:keepLines/>
      <w:spacing w:before="200" w:after="0"/>
      <w:outlineLvl w:val="2"/>
    </w:pPr>
    <w:rPr>
      <w:color w:val="0D1117"/>
      <w:sz w:val="23"/>
      <w:szCs w:val="23"/>
      <w:b/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Features — Functional Guide</dc:title>
  <dc:creator>Ahraz Shamim · Technical Product Manager, Vecmocon Technologies</dc:creator>
  <cp:keywords/>
  <dcterms:created xsi:type="dcterms:W3CDTF">2026-08-02T19:04:23Z</dcterms:created>
  <dcterms:modified xsi:type="dcterms:W3CDTF">2026-08-02T19:04:23Z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BLE App + IoT Tracker · Observable Behaviour Specification</vt:lpwstr>
  </property>
</Properties>
</file>