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0F91DF6" w14:textId="2EE5CDD5" w:rsidR="00575076" w:rsidRDefault="00575076" w:rsidP="00472B56">
      <w:pPr>
        <w:keepNext/>
        <w:keepLines/>
        <w:widowControl w:val="0"/>
        <w:autoSpaceDE w:val="0"/>
        <w:autoSpaceDN w:val="0"/>
        <w:adjustRightInd w:val="0"/>
        <w:spacing w:before="319" w:after="319"/>
        <w:jc w:val="both"/>
        <w:rPr>
          <w:b/>
          <w:sz w:val="28"/>
          <w:szCs w:val="28"/>
        </w:rPr>
      </w:pPr>
      <w:r w:rsidRPr="00575076">
        <w:rPr>
          <w:b/>
          <w:sz w:val="28"/>
          <w:szCs w:val="28"/>
        </w:rPr>
        <w:t xml:space="preserve">UCLA ENG 111 </w:t>
      </w:r>
      <w:r w:rsidRPr="00575076">
        <w:rPr>
          <w:b/>
          <w:sz w:val="28"/>
          <w:szCs w:val="28"/>
        </w:rPr>
        <w:tab/>
      </w:r>
      <w:r w:rsidRPr="00575076">
        <w:rPr>
          <w:b/>
          <w:sz w:val="28"/>
          <w:szCs w:val="28"/>
        </w:rPr>
        <w:tab/>
      </w:r>
      <w:r w:rsidRPr="00575076">
        <w:rPr>
          <w:b/>
          <w:sz w:val="28"/>
          <w:szCs w:val="28"/>
        </w:rPr>
        <w:tab/>
      </w:r>
      <w:r w:rsidR="00B45725">
        <w:rPr>
          <w:b/>
          <w:sz w:val="28"/>
          <w:szCs w:val="28"/>
        </w:rPr>
        <w:t xml:space="preserve">Winter 2018              </w:t>
      </w:r>
      <w:r w:rsidR="00B45725">
        <w:rPr>
          <w:b/>
          <w:sz w:val="28"/>
          <w:szCs w:val="28"/>
        </w:rPr>
        <w:tab/>
      </w:r>
      <w:r w:rsidRPr="00575076">
        <w:rPr>
          <w:b/>
          <w:sz w:val="28"/>
          <w:szCs w:val="28"/>
        </w:rPr>
        <w:t xml:space="preserve">Mel </w:t>
      </w:r>
      <w:proofErr w:type="spellStart"/>
      <w:r w:rsidRPr="00575076">
        <w:rPr>
          <w:b/>
          <w:sz w:val="28"/>
          <w:szCs w:val="28"/>
        </w:rPr>
        <w:t>Bulu-Taciroglu</w:t>
      </w:r>
      <w:proofErr w:type="spellEnd"/>
    </w:p>
    <w:p w14:paraId="3A494CC2" w14:textId="3E9E9973" w:rsidR="00575076" w:rsidRPr="00575076" w:rsidRDefault="00575076" w:rsidP="00472B56">
      <w:pPr>
        <w:keepNext/>
        <w:keepLines/>
        <w:widowControl w:val="0"/>
        <w:autoSpaceDE w:val="0"/>
        <w:autoSpaceDN w:val="0"/>
        <w:adjustRightInd w:val="0"/>
        <w:spacing w:before="319" w:after="319"/>
        <w:jc w:val="both"/>
        <w:rPr>
          <w:b/>
          <w:sz w:val="28"/>
          <w:szCs w:val="28"/>
        </w:rPr>
      </w:pPr>
      <w:r>
        <w:rPr>
          <w:b/>
          <w:sz w:val="28"/>
          <w:szCs w:val="28"/>
        </w:rPr>
        <w:t xml:space="preserve">   </w:t>
      </w:r>
      <w:r w:rsidRPr="00575076">
        <w:rPr>
          <w:b/>
          <w:sz w:val="28"/>
          <w:szCs w:val="28"/>
        </w:rPr>
        <w:t xml:space="preserve">                                    </w:t>
      </w:r>
      <w:r>
        <w:rPr>
          <w:b/>
          <w:sz w:val="28"/>
          <w:szCs w:val="28"/>
        </w:rPr>
        <w:t xml:space="preserve">  </w:t>
      </w:r>
      <w:r w:rsidRPr="00575076">
        <w:rPr>
          <w:b/>
          <w:sz w:val="28"/>
          <w:szCs w:val="28"/>
        </w:rPr>
        <w:t>FINAL SOLUTIONS</w:t>
      </w:r>
      <w:r w:rsidR="00170B7C" w:rsidRPr="00575076">
        <w:rPr>
          <w:b/>
          <w:sz w:val="28"/>
          <w:szCs w:val="28"/>
        </w:rPr>
        <w:t xml:space="preserve">   </w:t>
      </w:r>
    </w:p>
    <w:p w14:paraId="3666BAEB" w14:textId="4C479693" w:rsidR="00472B56" w:rsidRPr="00BE121A" w:rsidRDefault="00472B56" w:rsidP="00BE121A">
      <w:pPr>
        <w:widowControl w:val="0"/>
        <w:autoSpaceDE w:val="0"/>
        <w:autoSpaceDN w:val="0"/>
        <w:adjustRightInd w:val="0"/>
        <w:rPr>
          <w:rFonts w:eastAsiaTheme="minorEastAsia"/>
          <w:color w:val="000000"/>
          <w:sz w:val="20"/>
          <w:szCs w:val="20"/>
        </w:rPr>
      </w:pPr>
      <w:r w:rsidRPr="00EB0ACC">
        <w:rPr>
          <w:b/>
          <w:sz w:val="22"/>
          <w:szCs w:val="22"/>
        </w:rPr>
        <w:t>Multiple Choice Questions (3 points each)</w:t>
      </w:r>
    </w:p>
    <w:p w14:paraId="1E1D870A" w14:textId="549CE1B7" w:rsidR="00472B56" w:rsidRPr="00EB0ACC" w:rsidRDefault="00472B56" w:rsidP="00472B56">
      <w:pPr>
        <w:keepNext/>
        <w:keepLines/>
        <w:widowControl w:val="0"/>
        <w:autoSpaceDE w:val="0"/>
        <w:autoSpaceDN w:val="0"/>
        <w:adjustRightInd w:val="0"/>
        <w:spacing w:before="319" w:after="319"/>
        <w:jc w:val="both"/>
        <w:rPr>
          <w:sz w:val="22"/>
          <w:szCs w:val="22"/>
        </w:rPr>
      </w:pPr>
      <w:r w:rsidRPr="00EB0ACC">
        <w:rPr>
          <w:b/>
          <w:sz w:val="22"/>
          <w:szCs w:val="22"/>
        </w:rPr>
        <w:lastRenderedPageBreak/>
        <w:t>1.</w:t>
      </w:r>
      <w:r w:rsidRPr="00EB0ACC">
        <w:rPr>
          <w:sz w:val="22"/>
          <w:szCs w:val="22"/>
        </w:rPr>
        <w:t xml:space="preserve"> </w:t>
      </w:r>
      <w:r w:rsidR="00575076">
        <w:rPr>
          <w:sz w:val="22"/>
          <w:szCs w:val="22"/>
        </w:rPr>
        <w:t>Agency problem arises whenever</w:t>
      </w:r>
      <w:r w:rsidR="007C7459" w:rsidRPr="00EB0ACC">
        <w:rPr>
          <w:sz w:val="22"/>
          <w:szCs w:val="22"/>
        </w:rPr>
        <w:t>:</w:t>
      </w:r>
    </w:p>
    <w:p w14:paraId="6DD250EA" w14:textId="1E484695" w:rsidR="00472B56" w:rsidRPr="00EB0ACC" w:rsidRDefault="00575076" w:rsidP="00472B56">
      <w:pPr>
        <w:pStyle w:val="ListParagraph"/>
        <w:keepNext/>
        <w:keepLines/>
        <w:widowControl w:val="0"/>
        <w:numPr>
          <w:ilvl w:val="0"/>
          <w:numId w:val="3"/>
        </w:numPr>
        <w:autoSpaceDE w:val="0"/>
        <w:autoSpaceDN w:val="0"/>
        <w:adjustRightInd w:val="0"/>
        <w:spacing w:before="319" w:after="319"/>
        <w:jc w:val="both"/>
        <w:rPr>
          <w:sz w:val="22"/>
          <w:szCs w:val="22"/>
        </w:rPr>
      </w:pPr>
      <w:r>
        <w:rPr>
          <w:sz w:val="22"/>
          <w:szCs w:val="22"/>
        </w:rPr>
        <w:t>the owner of a company also acts as the manager</w:t>
      </w:r>
      <w:r w:rsidR="001906D0">
        <w:rPr>
          <w:sz w:val="22"/>
          <w:szCs w:val="22"/>
        </w:rPr>
        <w:t>.</w:t>
      </w:r>
    </w:p>
    <w:p w14:paraId="38770962" w14:textId="21815C67" w:rsidR="00472B56" w:rsidRPr="00EB0ACC" w:rsidRDefault="00575076" w:rsidP="00472B56">
      <w:pPr>
        <w:pStyle w:val="ListParagraph"/>
        <w:keepNext/>
        <w:keepLines/>
        <w:widowControl w:val="0"/>
        <w:numPr>
          <w:ilvl w:val="0"/>
          <w:numId w:val="3"/>
        </w:numPr>
        <w:autoSpaceDE w:val="0"/>
        <w:autoSpaceDN w:val="0"/>
        <w:adjustRightInd w:val="0"/>
        <w:spacing w:before="319" w:after="319"/>
        <w:jc w:val="both"/>
        <w:rPr>
          <w:sz w:val="22"/>
          <w:szCs w:val="22"/>
        </w:rPr>
      </w:pPr>
      <w:r>
        <w:rPr>
          <w:sz w:val="22"/>
          <w:szCs w:val="22"/>
        </w:rPr>
        <w:t>a takeover threat materializes</w:t>
      </w:r>
      <w:r w:rsidR="001906D0">
        <w:rPr>
          <w:sz w:val="22"/>
          <w:szCs w:val="22"/>
        </w:rPr>
        <w:t>.</w:t>
      </w:r>
    </w:p>
    <w:p w14:paraId="49AFCF7D" w14:textId="5AC55F5B" w:rsidR="00472B56" w:rsidRPr="00575076" w:rsidRDefault="00575076" w:rsidP="00472B56">
      <w:pPr>
        <w:pStyle w:val="ListParagraph"/>
        <w:keepNext/>
        <w:keepLines/>
        <w:widowControl w:val="0"/>
        <w:numPr>
          <w:ilvl w:val="0"/>
          <w:numId w:val="3"/>
        </w:numPr>
        <w:autoSpaceDE w:val="0"/>
        <w:autoSpaceDN w:val="0"/>
        <w:adjustRightInd w:val="0"/>
        <w:spacing w:before="319" w:after="319"/>
        <w:jc w:val="both"/>
        <w:rPr>
          <w:sz w:val="22"/>
          <w:szCs w:val="22"/>
          <w:u w:val="single"/>
        </w:rPr>
      </w:pPr>
      <w:r w:rsidRPr="00575076">
        <w:rPr>
          <w:sz w:val="22"/>
          <w:szCs w:val="22"/>
          <w:u w:val="single"/>
        </w:rPr>
        <w:t>there is misalignment of interests</w:t>
      </w:r>
      <w:r w:rsidR="001906D0" w:rsidRPr="00575076">
        <w:rPr>
          <w:sz w:val="22"/>
          <w:szCs w:val="22"/>
          <w:u w:val="single"/>
        </w:rPr>
        <w:t>.</w:t>
      </w:r>
    </w:p>
    <w:p w14:paraId="78B7D4E9" w14:textId="4B78E6FF" w:rsidR="00472B56" w:rsidRPr="00EB0ACC" w:rsidRDefault="00575076" w:rsidP="00472B56">
      <w:pPr>
        <w:pStyle w:val="ListParagraph"/>
        <w:keepNext/>
        <w:keepLines/>
        <w:widowControl w:val="0"/>
        <w:numPr>
          <w:ilvl w:val="0"/>
          <w:numId w:val="3"/>
        </w:numPr>
        <w:autoSpaceDE w:val="0"/>
        <w:autoSpaceDN w:val="0"/>
        <w:adjustRightInd w:val="0"/>
        <w:spacing w:before="319" w:after="319"/>
        <w:jc w:val="both"/>
        <w:rPr>
          <w:sz w:val="22"/>
          <w:szCs w:val="22"/>
        </w:rPr>
      </w:pPr>
      <w:r>
        <w:rPr>
          <w:sz w:val="22"/>
          <w:szCs w:val="22"/>
        </w:rPr>
        <w:t>A and C</w:t>
      </w:r>
    </w:p>
    <w:p w14:paraId="3F6FDB11" w14:textId="1F7F4A5C" w:rsidR="00472B56" w:rsidRPr="00575076" w:rsidRDefault="00575076" w:rsidP="00472B56">
      <w:pPr>
        <w:pStyle w:val="ListParagraph"/>
        <w:keepNext/>
        <w:keepLines/>
        <w:widowControl w:val="0"/>
        <w:numPr>
          <w:ilvl w:val="0"/>
          <w:numId w:val="3"/>
        </w:numPr>
        <w:autoSpaceDE w:val="0"/>
        <w:autoSpaceDN w:val="0"/>
        <w:adjustRightInd w:val="0"/>
        <w:spacing w:before="319" w:after="319"/>
        <w:jc w:val="both"/>
        <w:rPr>
          <w:sz w:val="22"/>
          <w:szCs w:val="22"/>
        </w:rPr>
      </w:pPr>
      <w:r w:rsidRPr="00575076">
        <w:rPr>
          <w:sz w:val="22"/>
          <w:szCs w:val="22"/>
        </w:rPr>
        <w:t>A, B, and C</w:t>
      </w:r>
    </w:p>
    <w:p w14:paraId="58349B1D" w14:textId="61367516" w:rsidR="00E11A6E" w:rsidRPr="00EB0ACC" w:rsidRDefault="00AC6074" w:rsidP="00E11A6E">
      <w:pPr>
        <w:keepNext/>
        <w:keepLines/>
        <w:widowControl w:val="0"/>
        <w:autoSpaceDE w:val="0"/>
        <w:autoSpaceDN w:val="0"/>
        <w:adjustRightInd w:val="0"/>
        <w:spacing w:before="319" w:after="319"/>
        <w:jc w:val="both"/>
        <w:rPr>
          <w:sz w:val="22"/>
          <w:szCs w:val="22"/>
        </w:rPr>
      </w:pPr>
      <w:r w:rsidRPr="00EB0ACC">
        <w:rPr>
          <w:b/>
          <w:sz w:val="22"/>
          <w:szCs w:val="22"/>
        </w:rPr>
        <w:t>2</w:t>
      </w:r>
      <w:r w:rsidR="00E11A6E" w:rsidRPr="00EB0ACC">
        <w:rPr>
          <w:b/>
          <w:sz w:val="22"/>
          <w:szCs w:val="22"/>
        </w:rPr>
        <w:t>.</w:t>
      </w:r>
      <w:r w:rsidR="00E11A6E" w:rsidRPr="00EB0ACC">
        <w:rPr>
          <w:sz w:val="22"/>
          <w:szCs w:val="22"/>
        </w:rPr>
        <w:t xml:space="preserve"> </w:t>
      </w:r>
      <w:r w:rsidR="00D25530" w:rsidRPr="00EB0ACC">
        <w:rPr>
          <w:sz w:val="22"/>
          <w:szCs w:val="22"/>
        </w:rPr>
        <w:t>Consider two projects with the following cash flow</w:t>
      </w:r>
      <w:r w:rsidR="001906D0">
        <w:rPr>
          <w:sz w:val="22"/>
          <w:szCs w:val="22"/>
        </w:rPr>
        <w:t>:</w:t>
      </w:r>
    </w:p>
    <w:tbl>
      <w:tblPr>
        <w:tblStyle w:val="TableGrid"/>
        <w:tblW w:w="0" w:type="auto"/>
        <w:tblLook w:val="04A0" w:firstRow="1" w:lastRow="0" w:firstColumn="1" w:lastColumn="0" w:noHBand="0" w:noVBand="1"/>
      </w:tblPr>
      <w:tblGrid>
        <w:gridCol w:w="1119"/>
        <w:gridCol w:w="1119"/>
        <w:gridCol w:w="1119"/>
      </w:tblGrid>
      <w:tr w:rsidR="00D25530" w:rsidRPr="00EB0ACC" w14:paraId="5F24F0FB" w14:textId="77777777" w:rsidTr="00800B33">
        <w:trPr>
          <w:trHeight w:val="215"/>
        </w:trPr>
        <w:tc>
          <w:tcPr>
            <w:tcW w:w="1119" w:type="dxa"/>
          </w:tcPr>
          <w:p w14:paraId="1637CECE" w14:textId="2CB4524C" w:rsidR="00D25530" w:rsidRPr="00EB0ACC" w:rsidRDefault="00800B33" w:rsidP="00800B33">
            <w:pPr>
              <w:keepNext/>
              <w:keepLines/>
              <w:widowControl w:val="0"/>
              <w:autoSpaceDE w:val="0"/>
              <w:autoSpaceDN w:val="0"/>
              <w:adjustRightInd w:val="0"/>
              <w:rPr>
                <w:sz w:val="22"/>
                <w:szCs w:val="22"/>
              </w:rPr>
            </w:pPr>
            <w:r w:rsidRPr="00EB0ACC">
              <w:rPr>
                <w:sz w:val="22"/>
                <w:szCs w:val="22"/>
              </w:rPr>
              <w:t xml:space="preserve">  </w:t>
            </w:r>
            <w:r w:rsidR="00D25530" w:rsidRPr="00EB0ACC">
              <w:rPr>
                <w:sz w:val="22"/>
                <w:szCs w:val="22"/>
              </w:rPr>
              <w:t>Year</w:t>
            </w:r>
          </w:p>
        </w:tc>
        <w:tc>
          <w:tcPr>
            <w:tcW w:w="1119" w:type="dxa"/>
          </w:tcPr>
          <w:p w14:paraId="760582D5" w14:textId="39CFC717" w:rsidR="00D25530" w:rsidRPr="00EB0ACC" w:rsidRDefault="00D25530" w:rsidP="00D25530">
            <w:pPr>
              <w:keepNext/>
              <w:keepLines/>
              <w:widowControl w:val="0"/>
              <w:autoSpaceDE w:val="0"/>
              <w:autoSpaceDN w:val="0"/>
              <w:adjustRightInd w:val="0"/>
              <w:jc w:val="center"/>
              <w:rPr>
                <w:sz w:val="22"/>
                <w:szCs w:val="22"/>
              </w:rPr>
            </w:pPr>
            <w:r w:rsidRPr="00EB0ACC">
              <w:rPr>
                <w:sz w:val="22"/>
                <w:szCs w:val="22"/>
              </w:rPr>
              <w:t>Project A</w:t>
            </w:r>
          </w:p>
        </w:tc>
        <w:tc>
          <w:tcPr>
            <w:tcW w:w="1119" w:type="dxa"/>
          </w:tcPr>
          <w:p w14:paraId="4C7928F4" w14:textId="73159A90" w:rsidR="00D25530" w:rsidRPr="00EB0ACC" w:rsidRDefault="00D25530" w:rsidP="00D25530">
            <w:pPr>
              <w:keepNext/>
              <w:keepLines/>
              <w:widowControl w:val="0"/>
              <w:autoSpaceDE w:val="0"/>
              <w:autoSpaceDN w:val="0"/>
              <w:adjustRightInd w:val="0"/>
              <w:jc w:val="center"/>
              <w:rPr>
                <w:sz w:val="22"/>
                <w:szCs w:val="22"/>
              </w:rPr>
            </w:pPr>
            <w:r w:rsidRPr="00EB0ACC">
              <w:rPr>
                <w:sz w:val="22"/>
                <w:szCs w:val="22"/>
              </w:rPr>
              <w:t>Project B</w:t>
            </w:r>
          </w:p>
        </w:tc>
      </w:tr>
      <w:tr w:rsidR="00D25530" w:rsidRPr="00EB0ACC" w14:paraId="3B5CEEBD" w14:textId="77777777" w:rsidTr="00800B33">
        <w:trPr>
          <w:trHeight w:val="224"/>
        </w:trPr>
        <w:tc>
          <w:tcPr>
            <w:tcW w:w="1119" w:type="dxa"/>
          </w:tcPr>
          <w:p w14:paraId="273DACF2" w14:textId="1ED78505" w:rsidR="00D25530" w:rsidRPr="00EB0ACC" w:rsidRDefault="00D25530" w:rsidP="00D25530">
            <w:pPr>
              <w:keepNext/>
              <w:keepLines/>
              <w:widowControl w:val="0"/>
              <w:autoSpaceDE w:val="0"/>
              <w:autoSpaceDN w:val="0"/>
              <w:adjustRightInd w:val="0"/>
              <w:jc w:val="center"/>
              <w:rPr>
                <w:sz w:val="22"/>
                <w:szCs w:val="22"/>
              </w:rPr>
            </w:pPr>
            <w:r w:rsidRPr="00EB0ACC">
              <w:rPr>
                <w:sz w:val="22"/>
                <w:szCs w:val="22"/>
              </w:rPr>
              <w:t>1</w:t>
            </w:r>
          </w:p>
        </w:tc>
        <w:tc>
          <w:tcPr>
            <w:tcW w:w="1119" w:type="dxa"/>
          </w:tcPr>
          <w:p w14:paraId="042078A4" w14:textId="5B5E9C6C" w:rsidR="00D25530" w:rsidRPr="00EB0ACC" w:rsidRDefault="00A2020A" w:rsidP="00B65630">
            <w:pPr>
              <w:keepNext/>
              <w:keepLines/>
              <w:widowControl w:val="0"/>
              <w:autoSpaceDE w:val="0"/>
              <w:autoSpaceDN w:val="0"/>
              <w:adjustRightInd w:val="0"/>
              <w:jc w:val="center"/>
              <w:rPr>
                <w:sz w:val="22"/>
                <w:szCs w:val="22"/>
              </w:rPr>
            </w:pPr>
            <w:r w:rsidRPr="00EB0ACC">
              <w:rPr>
                <w:sz w:val="22"/>
                <w:szCs w:val="22"/>
              </w:rPr>
              <w:t>1,</w:t>
            </w:r>
            <w:r w:rsidR="00B65630">
              <w:rPr>
                <w:sz w:val="22"/>
                <w:szCs w:val="22"/>
              </w:rPr>
              <w:t>000</w:t>
            </w:r>
          </w:p>
        </w:tc>
        <w:tc>
          <w:tcPr>
            <w:tcW w:w="1119" w:type="dxa"/>
          </w:tcPr>
          <w:p w14:paraId="6CC0CBF2" w14:textId="4E6D657A" w:rsidR="00D25530" w:rsidRPr="00EB0ACC" w:rsidRDefault="00274305" w:rsidP="00D25530">
            <w:pPr>
              <w:keepNext/>
              <w:keepLines/>
              <w:widowControl w:val="0"/>
              <w:autoSpaceDE w:val="0"/>
              <w:autoSpaceDN w:val="0"/>
              <w:adjustRightInd w:val="0"/>
              <w:jc w:val="center"/>
              <w:rPr>
                <w:sz w:val="22"/>
                <w:szCs w:val="22"/>
              </w:rPr>
            </w:pPr>
            <w:r>
              <w:rPr>
                <w:sz w:val="22"/>
                <w:szCs w:val="22"/>
              </w:rPr>
              <w:t>3</w:t>
            </w:r>
            <w:r w:rsidR="00B65630">
              <w:rPr>
                <w:sz w:val="22"/>
                <w:szCs w:val="22"/>
              </w:rPr>
              <w:t>,000</w:t>
            </w:r>
          </w:p>
        </w:tc>
      </w:tr>
      <w:tr w:rsidR="00D25530" w:rsidRPr="00EB0ACC" w14:paraId="3EB227C5" w14:textId="77777777" w:rsidTr="00800B33">
        <w:trPr>
          <w:trHeight w:val="224"/>
        </w:trPr>
        <w:tc>
          <w:tcPr>
            <w:tcW w:w="1119" w:type="dxa"/>
          </w:tcPr>
          <w:p w14:paraId="773F8AD2" w14:textId="4D16CA49" w:rsidR="00D25530" w:rsidRPr="00EB0ACC" w:rsidRDefault="00D25530" w:rsidP="00D25530">
            <w:pPr>
              <w:keepNext/>
              <w:keepLines/>
              <w:widowControl w:val="0"/>
              <w:autoSpaceDE w:val="0"/>
              <w:autoSpaceDN w:val="0"/>
              <w:adjustRightInd w:val="0"/>
              <w:jc w:val="center"/>
              <w:rPr>
                <w:sz w:val="22"/>
                <w:szCs w:val="22"/>
              </w:rPr>
            </w:pPr>
            <w:r w:rsidRPr="00EB0ACC">
              <w:rPr>
                <w:sz w:val="22"/>
                <w:szCs w:val="22"/>
              </w:rPr>
              <w:t>2</w:t>
            </w:r>
          </w:p>
        </w:tc>
        <w:tc>
          <w:tcPr>
            <w:tcW w:w="1119" w:type="dxa"/>
          </w:tcPr>
          <w:p w14:paraId="5BBD830A" w14:textId="3C759E63" w:rsidR="00D25530" w:rsidRPr="00EB0ACC" w:rsidRDefault="00063F68" w:rsidP="00D25530">
            <w:pPr>
              <w:keepNext/>
              <w:keepLines/>
              <w:widowControl w:val="0"/>
              <w:autoSpaceDE w:val="0"/>
              <w:autoSpaceDN w:val="0"/>
              <w:adjustRightInd w:val="0"/>
              <w:jc w:val="center"/>
              <w:rPr>
                <w:sz w:val="22"/>
                <w:szCs w:val="22"/>
              </w:rPr>
            </w:pPr>
            <w:r>
              <w:rPr>
                <w:sz w:val="22"/>
                <w:szCs w:val="22"/>
              </w:rPr>
              <w:t>1</w:t>
            </w:r>
            <w:r w:rsidR="00B65630">
              <w:rPr>
                <w:sz w:val="22"/>
                <w:szCs w:val="22"/>
              </w:rPr>
              <w:t>,000</w:t>
            </w:r>
          </w:p>
        </w:tc>
        <w:tc>
          <w:tcPr>
            <w:tcW w:w="1119" w:type="dxa"/>
          </w:tcPr>
          <w:p w14:paraId="1058EE14" w14:textId="3ED4A149" w:rsidR="00D25530" w:rsidRPr="00EB0ACC" w:rsidRDefault="00063F68" w:rsidP="00D25530">
            <w:pPr>
              <w:keepNext/>
              <w:keepLines/>
              <w:widowControl w:val="0"/>
              <w:autoSpaceDE w:val="0"/>
              <w:autoSpaceDN w:val="0"/>
              <w:adjustRightInd w:val="0"/>
              <w:jc w:val="center"/>
              <w:rPr>
                <w:sz w:val="22"/>
                <w:szCs w:val="22"/>
              </w:rPr>
            </w:pPr>
            <w:r>
              <w:rPr>
                <w:sz w:val="22"/>
                <w:szCs w:val="22"/>
              </w:rPr>
              <w:t>1</w:t>
            </w:r>
            <w:r w:rsidR="00A2020A" w:rsidRPr="00EB0ACC">
              <w:rPr>
                <w:sz w:val="22"/>
                <w:szCs w:val="22"/>
              </w:rPr>
              <w:t>,</w:t>
            </w:r>
            <w:r w:rsidR="00B65630">
              <w:rPr>
                <w:sz w:val="22"/>
                <w:szCs w:val="22"/>
              </w:rPr>
              <w:t>000</w:t>
            </w:r>
          </w:p>
        </w:tc>
      </w:tr>
      <w:tr w:rsidR="00D25530" w:rsidRPr="00EB0ACC" w14:paraId="6EC11404" w14:textId="77777777" w:rsidTr="00800B33">
        <w:trPr>
          <w:trHeight w:val="224"/>
        </w:trPr>
        <w:tc>
          <w:tcPr>
            <w:tcW w:w="1119" w:type="dxa"/>
          </w:tcPr>
          <w:p w14:paraId="53AC7460" w14:textId="7E5B3892" w:rsidR="00D25530" w:rsidRPr="00EB0ACC" w:rsidRDefault="00D25530" w:rsidP="00D25530">
            <w:pPr>
              <w:keepNext/>
              <w:keepLines/>
              <w:widowControl w:val="0"/>
              <w:autoSpaceDE w:val="0"/>
              <w:autoSpaceDN w:val="0"/>
              <w:adjustRightInd w:val="0"/>
              <w:jc w:val="center"/>
              <w:rPr>
                <w:sz w:val="22"/>
                <w:szCs w:val="22"/>
              </w:rPr>
            </w:pPr>
            <w:r w:rsidRPr="00EB0ACC">
              <w:rPr>
                <w:sz w:val="22"/>
                <w:szCs w:val="22"/>
              </w:rPr>
              <w:t>3</w:t>
            </w:r>
          </w:p>
        </w:tc>
        <w:tc>
          <w:tcPr>
            <w:tcW w:w="1119" w:type="dxa"/>
          </w:tcPr>
          <w:p w14:paraId="19F96F7A" w14:textId="76AC5E14" w:rsidR="00D25530" w:rsidRPr="00274305" w:rsidRDefault="00274305" w:rsidP="00D25530">
            <w:pPr>
              <w:keepNext/>
              <w:keepLines/>
              <w:widowControl w:val="0"/>
              <w:autoSpaceDE w:val="0"/>
              <w:autoSpaceDN w:val="0"/>
              <w:adjustRightInd w:val="0"/>
              <w:jc w:val="center"/>
              <w:rPr>
                <w:i/>
                <w:sz w:val="22"/>
                <w:szCs w:val="22"/>
              </w:rPr>
            </w:pPr>
            <w:r w:rsidRPr="00274305">
              <w:rPr>
                <w:i/>
                <w:sz w:val="22"/>
                <w:szCs w:val="22"/>
              </w:rPr>
              <w:t>x</w:t>
            </w:r>
          </w:p>
        </w:tc>
        <w:tc>
          <w:tcPr>
            <w:tcW w:w="1119" w:type="dxa"/>
          </w:tcPr>
          <w:p w14:paraId="113664AE" w14:textId="5EE930C2" w:rsidR="00D25530" w:rsidRPr="00EB0ACC" w:rsidRDefault="00274305" w:rsidP="00D25530">
            <w:pPr>
              <w:keepNext/>
              <w:keepLines/>
              <w:widowControl w:val="0"/>
              <w:autoSpaceDE w:val="0"/>
              <w:autoSpaceDN w:val="0"/>
              <w:adjustRightInd w:val="0"/>
              <w:jc w:val="center"/>
              <w:rPr>
                <w:sz w:val="22"/>
                <w:szCs w:val="22"/>
              </w:rPr>
            </w:pPr>
            <w:r>
              <w:rPr>
                <w:sz w:val="22"/>
                <w:szCs w:val="22"/>
              </w:rPr>
              <w:t>1</w:t>
            </w:r>
            <w:r w:rsidR="00B65630">
              <w:rPr>
                <w:sz w:val="22"/>
                <w:szCs w:val="22"/>
              </w:rPr>
              <w:t>,0</w:t>
            </w:r>
            <w:r w:rsidR="00A2020A" w:rsidRPr="00EB0ACC">
              <w:rPr>
                <w:sz w:val="22"/>
                <w:szCs w:val="22"/>
              </w:rPr>
              <w:t>00</w:t>
            </w:r>
          </w:p>
        </w:tc>
      </w:tr>
    </w:tbl>
    <w:p w14:paraId="10F19BE8" w14:textId="6A18921C" w:rsidR="00A2020A" w:rsidRPr="00EB0ACC" w:rsidRDefault="00A2020A" w:rsidP="00A2020A">
      <w:pPr>
        <w:keepNext/>
        <w:keepLines/>
        <w:widowControl w:val="0"/>
        <w:autoSpaceDE w:val="0"/>
        <w:autoSpaceDN w:val="0"/>
        <w:adjustRightInd w:val="0"/>
        <w:spacing w:before="319" w:after="319"/>
        <w:jc w:val="both"/>
        <w:rPr>
          <w:sz w:val="22"/>
          <w:szCs w:val="22"/>
        </w:rPr>
      </w:pPr>
      <w:r w:rsidRPr="00EB0ACC">
        <w:rPr>
          <w:sz w:val="22"/>
          <w:szCs w:val="22"/>
        </w:rPr>
        <w:t xml:space="preserve">Which of the following is </w:t>
      </w:r>
      <w:r w:rsidRPr="00692568">
        <w:rPr>
          <w:b/>
          <w:sz w:val="22"/>
          <w:szCs w:val="22"/>
        </w:rPr>
        <w:t xml:space="preserve">true </w:t>
      </w:r>
      <w:r w:rsidRPr="00EB0ACC">
        <w:rPr>
          <w:sz w:val="22"/>
          <w:szCs w:val="22"/>
        </w:rPr>
        <w:t>concerning these two projects?</w:t>
      </w:r>
    </w:p>
    <w:p w14:paraId="3A7D51CE" w14:textId="4DC79F5B" w:rsidR="00E11A6E" w:rsidRPr="00EB0ACC" w:rsidRDefault="00B65630" w:rsidP="00E11A6E">
      <w:pPr>
        <w:pStyle w:val="ListParagraph"/>
        <w:keepNext/>
        <w:keepLines/>
        <w:widowControl w:val="0"/>
        <w:numPr>
          <w:ilvl w:val="0"/>
          <w:numId w:val="5"/>
        </w:numPr>
        <w:autoSpaceDE w:val="0"/>
        <w:autoSpaceDN w:val="0"/>
        <w:adjustRightInd w:val="0"/>
        <w:spacing w:before="319" w:after="319"/>
        <w:jc w:val="both"/>
        <w:rPr>
          <w:sz w:val="22"/>
          <w:szCs w:val="22"/>
        </w:rPr>
      </w:pPr>
      <w:r>
        <w:rPr>
          <w:sz w:val="22"/>
          <w:szCs w:val="22"/>
        </w:rPr>
        <w:t xml:space="preserve">If interest rate is 10%, </w:t>
      </w:r>
      <w:r w:rsidR="00274305">
        <w:rPr>
          <w:sz w:val="22"/>
          <w:szCs w:val="22"/>
        </w:rPr>
        <w:t xml:space="preserve">Project A has a higher NPV for any </w:t>
      </w:r>
      <w:r w:rsidR="00274305" w:rsidRPr="00274305">
        <w:rPr>
          <w:i/>
          <w:sz w:val="22"/>
          <w:szCs w:val="22"/>
        </w:rPr>
        <w:t>x</w:t>
      </w:r>
      <w:r w:rsidR="00274305">
        <w:rPr>
          <w:sz w:val="22"/>
          <w:szCs w:val="22"/>
        </w:rPr>
        <w:t xml:space="preserve"> greater than</w:t>
      </w:r>
      <w:r w:rsidR="007542EA">
        <w:rPr>
          <w:sz w:val="22"/>
          <w:szCs w:val="22"/>
        </w:rPr>
        <w:t xml:space="preserve"> </w:t>
      </w:r>
      <w:r w:rsidR="00063F68">
        <w:rPr>
          <w:sz w:val="22"/>
          <w:szCs w:val="22"/>
        </w:rPr>
        <w:t>3,000.</w:t>
      </w:r>
    </w:p>
    <w:p w14:paraId="74B82D77" w14:textId="4C0F29D7" w:rsidR="00E11A6E" w:rsidRPr="00727D70" w:rsidRDefault="00063F68" w:rsidP="00E11A6E">
      <w:pPr>
        <w:pStyle w:val="ListParagraph"/>
        <w:keepNext/>
        <w:keepLines/>
        <w:widowControl w:val="0"/>
        <w:numPr>
          <w:ilvl w:val="0"/>
          <w:numId w:val="5"/>
        </w:numPr>
        <w:autoSpaceDE w:val="0"/>
        <w:autoSpaceDN w:val="0"/>
        <w:adjustRightInd w:val="0"/>
        <w:spacing w:before="319" w:after="319"/>
        <w:jc w:val="both"/>
        <w:rPr>
          <w:sz w:val="22"/>
          <w:szCs w:val="22"/>
        </w:rPr>
      </w:pPr>
      <w:r w:rsidRPr="00727D70">
        <w:rPr>
          <w:sz w:val="22"/>
          <w:szCs w:val="22"/>
        </w:rPr>
        <w:t xml:space="preserve">Regardless of the rate, project B is </w:t>
      </w:r>
      <w:r w:rsidR="00727D70" w:rsidRPr="00727D70">
        <w:rPr>
          <w:sz w:val="22"/>
          <w:szCs w:val="22"/>
        </w:rPr>
        <w:t>STRICTLY MORE</w:t>
      </w:r>
      <w:r w:rsidRPr="00727D70">
        <w:rPr>
          <w:sz w:val="22"/>
          <w:szCs w:val="22"/>
        </w:rPr>
        <w:t xml:space="preserve"> valuable</w:t>
      </w:r>
      <w:r w:rsidR="00727D70">
        <w:rPr>
          <w:sz w:val="22"/>
          <w:szCs w:val="22"/>
        </w:rPr>
        <w:t xml:space="preserve"> if </w:t>
      </w:r>
      <w:r w:rsidR="00727D70" w:rsidRPr="00727D70">
        <w:rPr>
          <w:i/>
          <w:sz w:val="22"/>
          <w:szCs w:val="22"/>
        </w:rPr>
        <w:t>x</w:t>
      </w:r>
      <w:r w:rsidR="00727D70">
        <w:rPr>
          <w:sz w:val="22"/>
          <w:szCs w:val="22"/>
        </w:rPr>
        <w:t xml:space="preserve"> </w:t>
      </w:r>
      <w:r w:rsidRPr="00727D70">
        <w:rPr>
          <w:sz w:val="22"/>
          <w:szCs w:val="22"/>
        </w:rPr>
        <w:t>=</w:t>
      </w:r>
      <w:r w:rsidR="00727D70">
        <w:rPr>
          <w:sz w:val="22"/>
          <w:szCs w:val="22"/>
        </w:rPr>
        <w:t xml:space="preserve"> </w:t>
      </w:r>
      <w:r w:rsidRPr="00727D70">
        <w:rPr>
          <w:sz w:val="22"/>
          <w:szCs w:val="22"/>
        </w:rPr>
        <w:t>3,000.</w:t>
      </w:r>
    </w:p>
    <w:p w14:paraId="7B03804D" w14:textId="1B664E16" w:rsidR="005059EA" w:rsidRPr="00EB0ACC" w:rsidRDefault="005059EA" w:rsidP="005059EA">
      <w:pPr>
        <w:pStyle w:val="ListParagraph"/>
        <w:keepNext/>
        <w:keepLines/>
        <w:widowControl w:val="0"/>
        <w:numPr>
          <w:ilvl w:val="0"/>
          <w:numId w:val="5"/>
        </w:numPr>
        <w:autoSpaceDE w:val="0"/>
        <w:autoSpaceDN w:val="0"/>
        <w:adjustRightInd w:val="0"/>
        <w:spacing w:before="319" w:after="319"/>
        <w:jc w:val="both"/>
        <w:rPr>
          <w:sz w:val="22"/>
          <w:szCs w:val="22"/>
        </w:rPr>
      </w:pPr>
      <w:r>
        <w:rPr>
          <w:sz w:val="22"/>
          <w:szCs w:val="22"/>
        </w:rPr>
        <w:t xml:space="preserve">Regardless of the value of </w:t>
      </w:r>
      <w:r w:rsidRPr="00063F68">
        <w:rPr>
          <w:i/>
          <w:sz w:val="22"/>
          <w:szCs w:val="22"/>
        </w:rPr>
        <w:t>x</w:t>
      </w:r>
      <w:r>
        <w:rPr>
          <w:i/>
          <w:sz w:val="22"/>
          <w:szCs w:val="22"/>
        </w:rPr>
        <w:t>,</w:t>
      </w:r>
      <w:r>
        <w:rPr>
          <w:sz w:val="22"/>
          <w:szCs w:val="22"/>
        </w:rPr>
        <w:t xml:space="preserve"> i</w:t>
      </w:r>
      <w:r w:rsidRPr="00EB0ACC">
        <w:rPr>
          <w:sz w:val="22"/>
          <w:szCs w:val="22"/>
        </w:rPr>
        <w:t>f the payback</w:t>
      </w:r>
      <w:r>
        <w:rPr>
          <w:sz w:val="22"/>
          <w:szCs w:val="22"/>
        </w:rPr>
        <w:t xml:space="preserve"> period method accepts Project B, it would also accept Project A</w:t>
      </w:r>
      <w:r w:rsidRPr="00EB0ACC">
        <w:rPr>
          <w:sz w:val="22"/>
          <w:szCs w:val="22"/>
        </w:rPr>
        <w:t>.</w:t>
      </w:r>
    </w:p>
    <w:p w14:paraId="6C49634C" w14:textId="71080C0D" w:rsidR="00E11A6E" w:rsidRPr="00EB0ACC" w:rsidRDefault="00063F68" w:rsidP="00E11A6E">
      <w:pPr>
        <w:pStyle w:val="ListParagraph"/>
        <w:keepNext/>
        <w:keepLines/>
        <w:widowControl w:val="0"/>
        <w:numPr>
          <w:ilvl w:val="0"/>
          <w:numId w:val="5"/>
        </w:numPr>
        <w:autoSpaceDE w:val="0"/>
        <w:autoSpaceDN w:val="0"/>
        <w:adjustRightInd w:val="0"/>
        <w:spacing w:before="319" w:after="319"/>
        <w:jc w:val="both"/>
        <w:rPr>
          <w:sz w:val="22"/>
          <w:szCs w:val="22"/>
        </w:rPr>
      </w:pPr>
      <w:r>
        <w:rPr>
          <w:sz w:val="22"/>
          <w:szCs w:val="22"/>
        </w:rPr>
        <w:t xml:space="preserve">Regardless of the value of </w:t>
      </w:r>
      <w:r w:rsidRPr="00063F68">
        <w:rPr>
          <w:i/>
          <w:sz w:val="22"/>
          <w:szCs w:val="22"/>
        </w:rPr>
        <w:t>x</w:t>
      </w:r>
      <w:r w:rsidR="00727D70">
        <w:rPr>
          <w:i/>
          <w:sz w:val="22"/>
          <w:szCs w:val="22"/>
        </w:rPr>
        <w:t>,</w:t>
      </w:r>
      <w:r>
        <w:rPr>
          <w:sz w:val="22"/>
          <w:szCs w:val="22"/>
        </w:rPr>
        <w:t xml:space="preserve"> </w:t>
      </w:r>
      <w:r w:rsidR="00727D70">
        <w:rPr>
          <w:sz w:val="22"/>
          <w:szCs w:val="22"/>
        </w:rPr>
        <w:t>i</w:t>
      </w:r>
      <w:r w:rsidR="005931BA" w:rsidRPr="00EB0ACC">
        <w:rPr>
          <w:sz w:val="22"/>
          <w:szCs w:val="22"/>
        </w:rPr>
        <w:t>f the payback</w:t>
      </w:r>
      <w:r>
        <w:rPr>
          <w:sz w:val="22"/>
          <w:szCs w:val="22"/>
        </w:rPr>
        <w:t xml:space="preserve"> period method accepts Project A</w:t>
      </w:r>
      <w:r w:rsidR="00727D70">
        <w:rPr>
          <w:sz w:val="22"/>
          <w:szCs w:val="22"/>
        </w:rPr>
        <w:t>, it would also accept Project B</w:t>
      </w:r>
      <w:r w:rsidR="005931BA" w:rsidRPr="00EB0ACC">
        <w:rPr>
          <w:sz w:val="22"/>
          <w:szCs w:val="22"/>
        </w:rPr>
        <w:t>.</w:t>
      </w:r>
    </w:p>
    <w:p w14:paraId="68F63E01" w14:textId="59622B94" w:rsidR="005931BA" w:rsidRPr="0036520C" w:rsidRDefault="005931BA" w:rsidP="00E11A6E">
      <w:pPr>
        <w:pStyle w:val="ListParagraph"/>
        <w:keepNext/>
        <w:keepLines/>
        <w:widowControl w:val="0"/>
        <w:numPr>
          <w:ilvl w:val="0"/>
          <w:numId w:val="5"/>
        </w:numPr>
        <w:autoSpaceDE w:val="0"/>
        <w:autoSpaceDN w:val="0"/>
        <w:adjustRightInd w:val="0"/>
        <w:spacing w:before="319" w:after="319"/>
        <w:jc w:val="both"/>
        <w:rPr>
          <w:sz w:val="22"/>
          <w:szCs w:val="22"/>
          <w:u w:val="single"/>
        </w:rPr>
      </w:pPr>
      <w:r w:rsidRPr="0036520C">
        <w:rPr>
          <w:sz w:val="22"/>
          <w:szCs w:val="22"/>
          <w:u w:val="single"/>
        </w:rPr>
        <w:t>None of the above.</w:t>
      </w:r>
    </w:p>
    <w:p w14:paraId="382FE962" w14:textId="7E79335D" w:rsidR="00E11A6E" w:rsidRPr="00EB0ACC" w:rsidRDefault="00AC6074" w:rsidP="00E11A6E">
      <w:pPr>
        <w:keepNext/>
        <w:keepLines/>
        <w:widowControl w:val="0"/>
        <w:autoSpaceDE w:val="0"/>
        <w:autoSpaceDN w:val="0"/>
        <w:adjustRightInd w:val="0"/>
        <w:spacing w:before="319" w:after="319"/>
        <w:jc w:val="both"/>
        <w:rPr>
          <w:sz w:val="22"/>
          <w:szCs w:val="22"/>
        </w:rPr>
      </w:pPr>
      <w:r w:rsidRPr="00EB0ACC">
        <w:rPr>
          <w:b/>
          <w:sz w:val="22"/>
          <w:szCs w:val="22"/>
        </w:rPr>
        <w:t>3</w:t>
      </w:r>
      <w:r w:rsidR="00E11A6E" w:rsidRPr="00EB0ACC">
        <w:rPr>
          <w:b/>
          <w:sz w:val="22"/>
          <w:szCs w:val="22"/>
        </w:rPr>
        <w:t>.</w:t>
      </w:r>
      <w:r w:rsidR="00E11A6E" w:rsidRPr="00EB0ACC">
        <w:rPr>
          <w:sz w:val="22"/>
          <w:szCs w:val="22"/>
        </w:rPr>
        <w:t xml:space="preserve"> </w:t>
      </w:r>
      <w:r w:rsidR="00B65630">
        <w:rPr>
          <w:sz w:val="22"/>
          <w:szCs w:val="22"/>
        </w:rPr>
        <w:t>You purchased a 10-year bond exactly one year ago at its face value. The Current yield on the bond went down from last year to this year. Then, it must be the case that</w:t>
      </w:r>
    </w:p>
    <w:p w14:paraId="21191DCF" w14:textId="55C8EAB5" w:rsidR="00E11A6E" w:rsidRPr="00EB0ACC" w:rsidRDefault="00B44767" w:rsidP="00E11A6E">
      <w:pPr>
        <w:pStyle w:val="ListParagraph"/>
        <w:keepNext/>
        <w:keepLines/>
        <w:widowControl w:val="0"/>
        <w:numPr>
          <w:ilvl w:val="0"/>
          <w:numId w:val="6"/>
        </w:numPr>
        <w:autoSpaceDE w:val="0"/>
        <w:autoSpaceDN w:val="0"/>
        <w:adjustRightInd w:val="0"/>
        <w:spacing w:before="319" w:after="319"/>
        <w:jc w:val="both"/>
        <w:rPr>
          <w:sz w:val="22"/>
          <w:szCs w:val="22"/>
        </w:rPr>
      </w:pPr>
      <w:r>
        <w:rPr>
          <w:sz w:val="22"/>
          <w:szCs w:val="22"/>
        </w:rPr>
        <w:t>Market rate went up from last year to this year.</w:t>
      </w:r>
    </w:p>
    <w:p w14:paraId="5B99536E" w14:textId="3145782C" w:rsidR="00E11A6E" w:rsidRPr="009D1046" w:rsidRDefault="00B44767" w:rsidP="00E11A6E">
      <w:pPr>
        <w:pStyle w:val="ListParagraph"/>
        <w:keepNext/>
        <w:keepLines/>
        <w:widowControl w:val="0"/>
        <w:numPr>
          <w:ilvl w:val="0"/>
          <w:numId w:val="6"/>
        </w:numPr>
        <w:autoSpaceDE w:val="0"/>
        <w:autoSpaceDN w:val="0"/>
        <w:adjustRightInd w:val="0"/>
        <w:spacing w:before="319" w:after="319"/>
        <w:jc w:val="both"/>
        <w:rPr>
          <w:sz w:val="22"/>
          <w:szCs w:val="22"/>
          <w:u w:val="single"/>
        </w:rPr>
      </w:pPr>
      <w:r w:rsidRPr="009D1046">
        <w:rPr>
          <w:sz w:val="22"/>
          <w:szCs w:val="22"/>
          <w:u w:val="single"/>
        </w:rPr>
        <w:t>Market rate went down from last year to this year.</w:t>
      </w:r>
    </w:p>
    <w:p w14:paraId="24229CDF" w14:textId="0C181316" w:rsidR="00E11A6E" w:rsidRPr="00B44767" w:rsidRDefault="00B44767" w:rsidP="00E11A6E">
      <w:pPr>
        <w:pStyle w:val="ListParagraph"/>
        <w:keepNext/>
        <w:keepLines/>
        <w:widowControl w:val="0"/>
        <w:numPr>
          <w:ilvl w:val="0"/>
          <w:numId w:val="6"/>
        </w:numPr>
        <w:autoSpaceDE w:val="0"/>
        <w:autoSpaceDN w:val="0"/>
        <w:adjustRightInd w:val="0"/>
        <w:spacing w:before="319" w:after="319"/>
        <w:jc w:val="both"/>
        <w:rPr>
          <w:sz w:val="22"/>
          <w:szCs w:val="22"/>
        </w:rPr>
      </w:pPr>
      <w:r>
        <w:rPr>
          <w:sz w:val="22"/>
          <w:szCs w:val="22"/>
        </w:rPr>
        <w:t>The market rate stayed the same but there is less time left until maturity</w:t>
      </w:r>
      <w:r w:rsidR="005E67C0" w:rsidRPr="00B44767">
        <w:rPr>
          <w:sz w:val="22"/>
          <w:szCs w:val="22"/>
        </w:rPr>
        <w:t>.</w:t>
      </w:r>
    </w:p>
    <w:p w14:paraId="5EE8DECB" w14:textId="75B52951" w:rsidR="00E11A6E" w:rsidRPr="00EB0ACC" w:rsidRDefault="00B44767" w:rsidP="00E11A6E">
      <w:pPr>
        <w:pStyle w:val="ListParagraph"/>
        <w:keepNext/>
        <w:keepLines/>
        <w:widowControl w:val="0"/>
        <w:numPr>
          <w:ilvl w:val="0"/>
          <w:numId w:val="6"/>
        </w:numPr>
        <w:autoSpaceDE w:val="0"/>
        <w:autoSpaceDN w:val="0"/>
        <w:adjustRightInd w:val="0"/>
        <w:spacing w:before="319" w:after="319"/>
        <w:jc w:val="both"/>
        <w:rPr>
          <w:sz w:val="22"/>
          <w:szCs w:val="22"/>
        </w:rPr>
      </w:pPr>
      <w:r>
        <w:rPr>
          <w:sz w:val="22"/>
          <w:szCs w:val="22"/>
        </w:rPr>
        <w:t>Capital gains yield is higher than yield to maturity.</w:t>
      </w:r>
    </w:p>
    <w:p w14:paraId="26B7EC09" w14:textId="0A28EC22" w:rsidR="00E11A6E" w:rsidRPr="00EB0ACC" w:rsidRDefault="005E67C0" w:rsidP="00E11A6E">
      <w:pPr>
        <w:pStyle w:val="ListParagraph"/>
        <w:keepNext/>
        <w:keepLines/>
        <w:widowControl w:val="0"/>
        <w:numPr>
          <w:ilvl w:val="0"/>
          <w:numId w:val="6"/>
        </w:numPr>
        <w:autoSpaceDE w:val="0"/>
        <w:autoSpaceDN w:val="0"/>
        <w:adjustRightInd w:val="0"/>
        <w:spacing w:before="319" w:after="319"/>
        <w:jc w:val="both"/>
        <w:rPr>
          <w:sz w:val="22"/>
          <w:szCs w:val="22"/>
        </w:rPr>
      </w:pPr>
      <w:r w:rsidRPr="00EB0ACC">
        <w:rPr>
          <w:sz w:val="22"/>
          <w:szCs w:val="22"/>
        </w:rPr>
        <w:t>None of the above.</w:t>
      </w:r>
    </w:p>
    <w:p w14:paraId="7F5B7965" w14:textId="2DBEA953" w:rsidR="00AC6074" w:rsidRPr="00DC3E2D" w:rsidRDefault="00AC6074" w:rsidP="00AC6074">
      <w:pPr>
        <w:keepNext/>
        <w:keepLines/>
        <w:widowControl w:val="0"/>
        <w:autoSpaceDE w:val="0"/>
        <w:autoSpaceDN w:val="0"/>
        <w:adjustRightInd w:val="0"/>
        <w:spacing w:before="319" w:after="319"/>
        <w:jc w:val="both"/>
        <w:rPr>
          <w:sz w:val="22"/>
          <w:szCs w:val="22"/>
        </w:rPr>
      </w:pPr>
      <w:r w:rsidRPr="00DC3E2D">
        <w:rPr>
          <w:b/>
          <w:sz w:val="22"/>
          <w:szCs w:val="22"/>
        </w:rPr>
        <w:t>4.</w:t>
      </w:r>
      <w:r w:rsidRPr="00DC3E2D">
        <w:rPr>
          <w:sz w:val="22"/>
          <w:szCs w:val="22"/>
        </w:rPr>
        <w:t xml:space="preserve"> </w:t>
      </w:r>
      <w:r w:rsidR="00414D4D" w:rsidRPr="00DC3E2D">
        <w:rPr>
          <w:sz w:val="22"/>
          <w:szCs w:val="22"/>
        </w:rPr>
        <w:t>Scenario analysis</w:t>
      </w:r>
      <w:r w:rsidR="00E5586E" w:rsidRPr="00DC3E2D">
        <w:rPr>
          <w:sz w:val="22"/>
          <w:szCs w:val="22"/>
        </w:rPr>
        <w:t xml:space="preserve"> refers to</w:t>
      </w:r>
      <w:r w:rsidR="00BE79B7" w:rsidRPr="00DC3E2D">
        <w:rPr>
          <w:sz w:val="22"/>
          <w:szCs w:val="22"/>
        </w:rPr>
        <w:t>?</w:t>
      </w:r>
    </w:p>
    <w:p w14:paraId="734D22AE" w14:textId="229C9821" w:rsidR="00AC6074" w:rsidRPr="00EB0ACC" w:rsidRDefault="00E5586E" w:rsidP="00AC6074">
      <w:pPr>
        <w:pStyle w:val="ListParagraph"/>
        <w:keepNext/>
        <w:keepLines/>
        <w:widowControl w:val="0"/>
        <w:numPr>
          <w:ilvl w:val="0"/>
          <w:numId w:val="7"/>
        </w:numPr>
        <w:autoSpaceDE w:val="0"/>
        <w:autoSpaceDN w:val="0"/>
        <w:adjustRightInd w:val="0"/>
        <w:spacing w:before="319" w:after="319"/>
        <w:jc w:val="both"/>
        <w:rPr>
          <w:sz w:val="22"/>
          <w:szCs w:val="22"/>
        </w:rPr>
      </w:pPr>
      <w:r>
        <w:rPr>
          <w:sz w:val="22"/>
          <w:szCs w:val="22"/>
        </w:rPr>
        <w:t>finding the NPV of a project under the assumptions of different possible future costs</w:t>
      </w:r>
      <w:r w:rsidR="00BE79B7" w:rsidRPr="00EB0ACC">
        <w:rPr>
          <w:sz w:val="22"/>
          <w:szCs w:val="22"/>
        </w:rPr>
        <w:t>.</w:t>
      </w:r>
    </w:p>
    <w:p w14:paraId="2E72BD5E" w14:textId="10B3E723" w:rsidR="00BE79B7" w:rsidRPr="00EB0ACC" w:rsidRDefault="00E5586E" w:rsidP="00BE79B7">
      <w:pPr>
        <w:pStyle w:val="ListParagraph"/>
        <w:keepNext/>
        <w:keepLines/>
        <w:widowControl w:val="0"/>
        <w:numPr>
          <w:ilvl w:val="0"/>
          <w:numId w:val="7"/>
        </w:numPr>
        <w:autoSpaceDE w:val="0"/>
        <w:autoSpaceDN w:val="0"/>
        <w:adjustRightInd w:val="0"/>
        <w:spacing w:before="319" w:after="319"/>
        <w:jc w:val="both"/>
        <w:rPr>
          <w:sz w:val="22"/>
          <w:szCs w:val="22"/>
        </w:rPr>
      </w:pPr>
      <w:r>
        <w:rPr>
          <w:sz w:val="22"/>
          <w:szCs w:val="22"/>
        </w:rPr>
        <w:t xml:space="preserve">considering different NPVs of a project under the assumption of different possible future values of </w:t>
      </w:r>
      <w:r w:rsidR="00DC3E2D">
        <w:rPr>
          <w:sz w:val="22"/>
          <w:szCs w:val="22"/>
        </w:rPr>
        <w:t>the revenue the project will bring.</w:t>
      </w:r>
    </w:p>
    <w:p w14:paraId="084F021C" w14:textId="30AAEF02" w:rsidR="00AC6074" w:rsidRPr="00EB0ACC" w:rsidRDefault="00E71E2A" w:rsidP="00BE79B7">
      <w:pPr>
        <w:pStyle w:val="ListParagraph"/>
        <w:keepNext/>
        <w:keepLines/>
        <w:widowControl w:val="0"/>
        <w:numPr>
          <w:ilvl w:val="0"/>
          <w:numId w:val="7"/>
        </w:numPr>
        <w:autoSpaceDE w:val="0"/>
        <w:autoSpaceDN w:val="0"/>
        <w:adjustRightInd w:val="0"/>
        <w:spacing w:before="319" w:after="319"/>
        <w:jc w:val="both"/>
        <w:rPr>
          <w:sz w:val="22"/>
          <w:szCs w:val="22"/>
        </w:rPr>
      </w:pPr>
      <w:r>
        <w:rPr>
          <w:sz w:val="22"/>
          <w:szCs w:val="22"/>
        </w:rPr>
        <w:t>fixing a certain realization of the future and adjusting the interest rate by keeping all other variables of the project constant.</w:t>
      </w:r>
      <w:r w:rsidR="00E5586E">
        <w:rPr>
          <w:sz w:val="22"/>
          <w:szCs w:val="22"/>
        </w:rPr>
        <w:t xml:space="preserve"> </w:t>
      </w:r>
    </w:p>
    <w:p w14:paraId="6F614EC3" w14:textId="2561916A" w:rsidR="00800B33" w:rsidRPr="00EB0ACC" w:rsidRDefault="00E71E2A" w:rsidP="00BB3172">
      <w:pPr>
        <w:pStyle w:val="ListParagraph"/>
        <w:keepNext/>
        <w:keepLines/>
        <w:widowControl w:val="0"/>
        <w:numPr>
          <w:ilvl w:val="0"/>
          <w:numId w:val="7"/>
        </w:numPr>
        <w:autoSpaceDE w:val="0"/>
        <w:autoSpaceDN w:val="0"/>
        <w:adjustRightInd w:val="0"/>
        <w:spacing w:before="319" w:after="319"/>
        <w:jc w:val="both"/>
        <w:rPr>
          <w:sz w:val="22"/>
          <w:szCs w:val="22"/>
        </w:rPr>
      </w:pPr>
      <w:r>
        <w:rPr>
          <w:sz w:val="22"/>
          <w:szCs w:val="22"/>
        </w:rPr>
        <w:t xml:space="preserve">fixing a certain realization of the future constant and </w:t>
      </w:r>
      <w:r w:rsidR="00F979B8">
        <w:rPr>
          <w:sz w:val="22"/>
          <w:szCs w:val="22"/>
        </w:rPr>
        <w:t>finding the financial break-even points by considering different interest rates.</w:t>
      </w:r>
    </w:p>
    <w:p w14:paraId="5B81C688" w14:textId="6ABFFDFB" w:rsidR="00AE0497" w:rsidRPr="00DC3E2D" w:rsidRDefault="00E5586E" w:rsidP="00BE79B7">
      <w:pPr>
        <w:pStyle w:val="ListParagraph"/>
        <w:keepNext/>
        <w:keepLines/>
        <w:widowControl w:val="0"/>
        <w:numPr>
          <w:ilvl w:val="0"/>
          <w:numId w:val="7"/>
        </w:numPr>
        <w:autoSpaceDE w:val="0"/>
        <w:autoSpaceDN w:val="0"/>
        <w:adjustRightInd w:val="0"/>
        <w:spacing w:before="319" w:after="319"/>
        <w:jc w:val="both"/>
        <w:rPr>
          <w:sz w:val="22"/>
          <w:szCs w:val="22"/>
          <w:u w:val="single"/>
        </w:rPr>
      </w:pPr>
      <w:r w:rsidRPr="00DC3E2D">
        <w:rPr>
          <w:sz w:val="22"/>
          <w:szCs w:val="22"/>
          <w:u w:val="single"/>
        </w:rPr>
        <w:t>fixing a certain possible realization of the future and adjusting all the variables of the project accordingly to find the corresponding NPV</w:t>
      </w:r>
      <w:r w:rsidR="004D239D" w:rsidRPr="00DC3E2D">
        <w:rPr>
          <w:sz w:val="22"/>
          <w:szCs w:val="22"/>
          <w:u w:val="single"/>
        </w:rPr>
        <w:t>.</w:t>
      </w:r>
    </w:p>
    <w:p w14:paraId="08D69185" w14:textId="458303C6" w:rsidR="0042566F" w:rsidRPr="00EB0ACC" w:rsidRDefault="0042566F" w:rsidP="0042566F">
      <w:pPr>
        <w:keepNext/>
        <w:keepLines/>
        <w:widowControl w:val="0"/>
        <w:autoSpaceDE w:val="0"/>
        <w:autoSpaceDN w:val="0"/>
        <w:adjustRightInd w:val="0"/>
        <w:spacing w:before="319" w:after="319"/>
        <w:jc w:val="both"/>
        <w:rPr>
          <w:sz w:val="22"/>
          <w:szCs w:val="22"/>
        </w:rPr>
      </w:pPr>
      <w:r w:rsidRPr="00EB0ACC">
        <w:rPr>
          <w:b/>
          <w:sz w:val="22"/>
          <w:szCs w:val="22"/>
        </w:rPr>
        <w:t>5.</w:t>
      </w:r>
      <w:r w:rsidRPr="00EB0ACC">
        <w:rPr>
          <w:sz w:val="22"/>
          <w:szCs w:val="22"/>
        </w:rPr>
        <w:t xml:space="preserve"> </w:t>
      </w:r>
      <w:r w:rsidR="00C82430">
        <w:rPr>
          <w:sz w:val="22"/>
          <w:szCs w:val="22"/>
        </w:rPr>
        <w:t>Market rate is 10%. Café Commissary has an internal growth rate of 2.46%, retention ratio of 40%, and debt to equity ratio of 1. If Commissary has a Net Income of 240,</w:t>
      </w:r>
    </w:p>
    <w:p w14:paraId="2A9960DA" w14:textId="3F64FDE1" w:rsidR="0042566F" w:rsidRPr="00EB0ACC" w:rsidRDefault="00C82430" w:rsidP="0042566F">
      <w:pPr>
        <w:pStyle w:val="ListParagraph"/>
        <w:keepNext/>
        <w:keepLines/>
        <w:widowControl w:val="0"/>
        <w:numPr>
          <w:ilvl w:val="0"/>
          <w:numId w:val="8"/>
        </w:numPr>
        <w:autoSpaceDE w:val="0"/>
        <w:autoSpaceDN w:val="0"/>
        <w:adjustRightInd w:val="0"/>
        <w:spacing w:before="319" w:after="319"/>
        <w:jc w:val="both"/>
        <w:rPr>
          <w:sz w:val="22"/>
          <w:szCs w:val="22"/>
        </w:rPr>
      </w:pPr>
      <w:r>
        <w:rPr>
          <w:sz w:val="22"/>
          <w:szCs w:val="22"/>
        </w:rPr>
        <w:t>Commissary has a sustainable growth rate lower than 2.46%</w:t>
      </w:r>
      <w:r w:rsidR="00362AB5">
        <w:rPr>
          <w:sz w:val="22"/>
          <w:szCs w:val="22"/>
        </w:rPr>
        <w:t>.</w:t>
      </w:r>
    </w:p>
    <w:p w14:paraId="59255440" w14:textId="206C7795" w:rsidR="0042566F" w:rsidRPr="00EB0ACC" w:rsidRDefault="00C82430" w:rsidP="0042566F">
      <w:pPr>
        <w:pStyle w:val="ListParagraph"/>
        <w:keepNext/>
        <w:keepLines/>
        <w:widowControl w:val="0"/>
        <w:numPr>
          <w:ilvl w:val="0"/>
          <w:numId w:val="8"/>
        </w:numPr>
        <w:autoSpaceDE w:val="0"/>
        <w:autoSpaceDN w:val="0"/>
        <w:adjustRightInd w:val="0"/>
        <w:spacing w:before="319" w:after="319"/>
        <w:jc w:val="both"/>
        <w:rPr>
          <w:sz w:val="22"/>
          <w:szCs w:val="22"/>
        </w:rPr>
      </w:pPr>
      <w:r>
        <w:rPr>
          <w:sz w:val="22"/>
          <w:szCs w:val="22"/>
        </w:rPr>
        <w:t xml:space="preserve">Commissary has more </w:t>
      </w:r>
      <w:proofErr w:type="gramStart"/>
      <w:r>
        <w:rPr>
          <w:sz w:val="22"/>
          <w:szCs w:val="22"/>
        </w:rPr>
        <w:t>short term</w:t>
      </w:r>
      <w:proofErr w:type="gramEnd"/>
      <w:r>
        <w:rPr>
          <w:sz w:val="22"/>
          <w:szCs w:val="22"/>
        </w:rPr>
        <w:t xml:space="preserve"> debt than long term debt.</w:t>
      </w:r>
    </w:p>
    <w:p w14:paraId="081DF8EA" w14:textId="4A240A32" w:rsidR="0042566F" w:rsidRPr="00337EEA" w:rsidRDefault="00337EEA" w:rsidP="0042566F">
      <w:pPr>
        <w:pStyle w:val="ListParagraph"/>
        <w:keepNext/>
        <w:keepLines/>
        <w:widowControl w:val="0"/>
        <w:numPr>
          <w:ilvl w:val="0"/>
          <w:numId w:val="8"/>
        </w:numPr>
        <w:autoSpaceDE w:val="0"/>
        <w:autoSpaceDN w:val="0"/>
        <w:adjustRightInd w:val="0"/>
        <w:spacing w:before="319" w:after="319"/>
        <w:jc w:val="both"/>
        <w:rPr>
          <w:sz w:val="22"/>
          <w:szCs w:val="22"/>
          <w:u w:val="single"/>
        </w:rPr>
      </w:pPr>
      <w:r>
        <w:rPr>
          <w:sz w:val="22"/>
          <w:szCs w:val="22"/>
          <w:u w:val="single"/>
        </w:rPr>
        <w:t>Increasing retention ratio will increase Commissary’s stock price.</w:t>
      </w:r>
    </w:p>
    <w:p w14:paraId="00E2DE70" w14:textId="3C5D1EFD" w:rsidR="0042566F" w:rsidRPr="00EB0ACC" w:rsidRDefault="00337EEA" w:rsidP="0042566F">
      <w:pPr>
        <w:pStyle w:val="ListParagraph"/>
        <w:keepNext/>
        <w:keepLines/>
        <w:widowControl w:val="0"/>
        <w:numPr>
          <w:ilvl w:val="0"/>
          <w:numId w:val="8"/>
        </w:numPr>
        <w:autoSpaceDE w:val="0"/>
        <w:autoSpaceDN w:val="0"/>
        <w:adjustRightInd w:val="0"/>
        <w:spacing w:before="319" w:after="319"/>
        <w:jc w:val="both"/>
        <w:rPr>
          <w:sz w:val="22"/>
          <w:szCs w:val="22"/>
        </w:rPr>
      </w:pPr>
      <w:r>
        <w:rPr>
          <w:sz w:val="22"/>
          <w:szCs w:val="22"/>
        </w:rPr>
        <w:t>If Commissary wants to grow at 5%, it will have a positive external financing need.</w:t>
      </w:r>
    </w:p>
    <w:p w14:paraId="07E91180" w14:textId="0D32E8ED" w:rsidR="00845F82" w:rsidRPr="00EB0ACC" w:rsidRDefault="00362AB5" w:rsidP="00BD2171">
      <w:pPr>
        <w:pStyle w:val="ListParagraph"/>
        <w:keepNext/>
        <w:keepLines/>
        <w:widowControl w:val="0"/>
        <w:numPr>
          <w:ilvl w:val="0"/>
          <w:numId w:val="8"/>
        </w:numPr>
        <w:autoSpaceDE w:val="0"/>
        <w:autoSpaceDN w:val="0"/>
        <w:adjustRightInd w:val="0"/>
        <w:spacing w:before="319" w:after="319"/>
        <w:jc w:val="both"/>
        <w:rPr>
          <w:sz w:val="22"/>
          <w:szCs w:val="22"/>
        </w:rPr>
      </w:pPr>
      <w:r>
        <w:rPr>
          <w:sz w:val="22"/>
          <w:szCs w:val="22"/>
        </w:rPr>
        <w:t>n</w:t>
      </w:r>
      <w:r w:rsidR="00800B33" w:rsidRPr="00EB0ACC">
        <w:rPr>
          <w:sz w:val="22"/>
          <w:szCs w:val="22"/>
        </w:rPr>
        <w:t>one of the above.</w:t>
      </w:r>
    </w:p>
    <w:p w14:paraId="5322C2DD" w14:textId="7C181978" w:rsidR="005B0AB0" w:rsidRDefault="00002C33" w:rsidP="00002C33">
      <w:pPr>
        <w:keepNext/>
        <w:keepLines/>
        <w:widowControl w:val="0"/>
        <w:autoSpaceDE w:val="0"/>
        <w:autoSpaceDN w:val="0"/>
        <w:adjustRightInd w:val="0"/>
        <w:spacing w:before="319" w:after="319"/>
        <w:jc w:val="both"/>
        <w:rPr>
          <w:sz w:val="22"/>
          <w:szCs w:val="22"/>
        </w:rPr>
      </w:pPr>
      <w:r w:rsidRPr="00EB0ACC">
        <w:rPr>
          <w:b/>
          <w:sz w:val="22"/>
          <w:szCs w:val="22"/>
        </w:rPr>
        <w:t>6.</w:t>
      </w:r>
      <w:r w:rsidRPr="00EB0ACC">
        <w:rPr>
          <w:sz w:val="22"/>
          <w:szCs w:val="22"/>
        </w:rPr>
        <w:t xml:space="preserve"> </w:t>
      </w:r>
      <w:r w:rsidR="00377526">
        <w:rPr>
          <w:sz w:val="22"/>
          <w:szCs w:val="22"/>
        </w:rPr>
        <w:t>You are analyzing two mutually exclusive projects using the following data</w:t>
      </w:r>
      <w:r w:rsidR="00362AB5">
        <w:rPr>
          <w:sz w:val="22"/>
          <w:szCs w:val="22"/>
        </w:rPr>
        <w:t>,</w:t>
      </w:r>
    </w:p>
    <w:tbl>
      <w:tblPr>
        <w:tblStyle w:val="LightShading-Accent1"/>
        <w:tblW w:w="0" w:type="auto"/>
        <w:tblLook w:val="04A0" w:firstRow="1" w:lastRow="0" w:firstColumn="1" w:lastColumn="0" w:noHBand="0" w:noVBand="1"/>
      </w:tblPr>
      <w:tblGrid>
        <w:gridCol w:w="2057"/>
        <w:gridCol w:w="2270"/>
        <w:gridCol w:w="2270"/>
      </w:tblGrid>
      <w:tr w:rsidR="00377526" w14:paraId="7E55B4AA" w14:textId="77777777" w:rsidTr="0037752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57" w:type="dxa"/>
          </w:tcPr>
          <w:p w14:paraId="6BEF86BD" w14:textId="77777777" w:rsidR="00377526" w:rsidRDefault="00377526" w:rsidP="00377526">
            <w:pPr>
              <w:keepNext/>
              <w:keepLines/>
              <w:widowControl w:val="0"/>
              <w:autoSpaceDE w:val="0"/>
              <w:autoSpaceDN w:val="0"/>
              <w:adjustRightInd w:val="0"/>
              <w:jc w:val="both"/>
              <w:rPr>
                <w:sz w:val="22"/>
                <w:szCs w:val="22"/>
              </w:rPr>
            </w:pPr>
          </w:p>
        </w:tc>
        <w:tc>
          <w:tcPr>
            <w:tcW w:w="2270" w:type="dxa"/>
          </w:tcPr>
          <w:p w14:paraId="5F10E882" w14:textId="2F761C4A" w:rsidR="00377526" w:rsidRDefault="00377526" w:rsidP="00377526">
            <w:pPr>
              <w:keepNext/>
              <w:keepLines/>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Project A</w:t>
            </w:r>
          </w:p>
        </w:tc>
        <w:tc>
          <w:tcPr>
            <w:tcW w:w="2270" w:type="dxa"/>
          </w:tcPr>
          <w:p w14:paraId="26B4BA24" w14:textId="61280F3C" w:rsidR="00377526" w:rsidRDefault="00377526" w:rsidP="00377526">
            <w:pPr>
              <w:keepNext/>
              <w:keepLines/>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Project B</w:t>
            </w:r>
          </w:p>
        </w:tc>
      </w:tr>
      <w:tr w:rsidR="00377526" w14:paraId="11BBAB56" w14:textId="77777777" w:rsidTr="0037752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057" w:type="dxa"/>
          </w:tcPr>
          <w:p w14:paraId="3900E9CD" w14:textId="58DD4E28" w:rsidR="00377526" w:rsidRDefault="00377526" w:rsidP="00377526">
            <w:pPr>
              <w:keepNext/>
              <w:keepLines/>
              <w:widowControl w:val="0"/>
              <w:autoSpaceDE w:val="0"/>
              <w:autoSpaceDN w:val="0"/>
              <w:adjustRightInd w:val="0"/>
              <w:jc w:val="both"/>
              <w:rPr>
                <w:sz w:val="22"/>
                <w:szCs w:val="22"/>
              </w:rPr>
            </w:pPr>
            <w:r>
              <w:rPr>
                <w:sz w:val="22"/>
                <w:szCs w:val="22"/>
              </w:rPr>
              <w:t>Initial Cost</w:t>
            </w:r>
          </w:p>
        </w:tc>
        <w:tc>
          <w:tcPr>
            <w:tcW w:w="2270" w:type="dxa"/>
          </w:tcPr>
          <w:p w14:paraId="731623AD" w14:textId="0D9A0A83" w:rsidR="00377526" w:rsidRDefault="00377526" w:rsidP="00377526">
            <w:pPr>
              <w:keepNext/>
              <w:keepLines/>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2,000</w:t>
            </w:r>
          </w:p>
        </w:tc>
        <w:tc>
          <w:tcPr>
            <w:tcW w:w="2270" w:type="dxa"/>
          </w:tcPr>
          <w:p w14:paraId="3363AB9E" w14:textId="6992096C" w:rsidR="00377526" w:rsidRDefault="00377526" w:rsidP="00377526">
            <w:pPr>
              <w:keepNext/>
              <w:keepLines/>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3,000</w:t>
            </w:r>
          </w:p>
        </w:tc>
      </w:tr>
      <w:tr w:rsidR="00377526" w14:paraId="7B42C696" w14:textId="77777777" w:rsidTr="00377526">
        <w:trPr>
          <w:trHeight w:val="408"/>
        </w:trPr>
        <w:tc>
          <w:tcPr>
            <w:cnfStyle w:val="001000000000" w:firstRow="0" w:lastRow="0" w:firstColumn="1" w:lastColumn="0" w:oddVBand="0" w:evenVBand="0" w:oddHBand="0" w:evenHBand="0" w:firstRowFirstColumn="0" w:firstRowLastColumn="0" w:lastRowFirstColumn="0" w:lastRowLastColumn="0"/>
            <w:tcW w:w="2057" w:type="dxa"/>
          </w:tcPr>
          <w:p w14:paraId="67A8BB09" w14:textId="382AC251" w:rsidR="00377526" w:rsidRDefault="00377526" w:rsidP="00377526">
            <w:pPr>
              <w:keepNext/>
              <w:keepLines/>
              <w:widowControl w:val="0"/>
              <w:autoSpaceDE w:val="0"/>
              <w:autoSpaceDN w:val="0"/>
              <w:adjustRightInd w:val="0"/>
              <w:jc w:val="both"/>
              <w:rPr>
                <w:sz w:val="22"/>
                <w:szCs w:val="22"/>
              </w:rPr>
            </w:pPr>
            <w:r>
              <w:rPr>
                <w:sz w:val="22"/>
                <w:szCs w:val="22"/>
              </w:rPr>
              <w:t>Annual Revenue</w:t>
            </w:r>
          </w:p>
        </w:tc>
        <w:tc>
          <w:tcPr>
            <w:tcW w:w="2270" w:type="dxa"/>
          </w:tcPr>
          <w:p w14:paraId="4F1C3C55" w14:textId="535A33D2" w:rsidR="00377526" w:rsidRDefault="00377526" w:rsidP="00377526">
            <w:pPr>
              <w:keepNext/>
              <w:keepLines/>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650</w:t>
            </w:r>
          </w:p>
        </w:tc>
        <w:tc>
          <w:tcPr>
            <w:tcW w:w="2270" w:type="dxa"/>
          </w:tcPr>
          <w:p w14:paraId="09437095" w14:textId="4682DEBF" w:rsidR="00377526" w:rsidRDefault="00377526" w:rsidP="00377526">
            <w:pPr>
              <w:keepNext/>
              <w:keepLines/>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850</w:t>
            </w:r>
          </w:p>
        </w:tc>
      </w:tr>
      <w:tr w:rsidR="00377526" w14:paraId="6CC0A6D2" w14:textId="77777777" w:rsidTr="0037752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057" w:type="dxa"/>
          </w:tcPr>
          <w:p w14:paraId="4BC96D1D" w14:textId="5B6D5D1D" w:rsidR="00377526" w:rsidRDefault="00377526" w:rsidP="00377526">
            <w:pPr>
              <w:keepNext/>
              <w:keepLines/>
              <w:widowControl w:val="0"/>
              <w:autoSpaceDE w:val="0"/>
              <w:autoSpaceDN w:val="0"/>
              <w:adjustRightInd w:val="0"/>
              <w:jc w:val="both"/>
              <w:rPr>
                <w:sz w:val="22"/>
                <w:szCs w:val="22"/>
              </w:rPr>
            </w:pPr>
            <w:r>
              <w:rPr>
                <w:sz w:val="22"/>
                <w:szCs w:val="22"/>
              </w:rPr>
              <w:t>Life of the Project</w:t>
            </w:r>
          </w:p>
        </w:tc>
        <w:tc>
          <w:tcPr>
            <w:tcW w:w="2270" w:type="dxa"/>
          </w:tcPr>
          <w:p w14:paraId="096BDEDC" w14:textId="0618189D" w:rsidR="00377526" w:rsidRDefault="00377526" w:rsidP="00377526">
            <w:pPr>
              <w:keepNext/>
              <w:keepLines/>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 years</w:t>
            </w:r>
          </w:p>
        </w:tc>
        <w:tc>
          <w:tcPr>
            <w:tcW w:w="2270" w:type="dxa"/>
          </w:tcPr>
          <w:p w14:paraId="0A5151ED" w14:textId="6574F7FB" w:rsidR="00377526" w:rsidRDefault="00377526" w:rsidP="00377526">
            <w:pPr>
              <w:keepNext/>
              <w:keepLines/>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 years</w:t>
            </w:r>
          </w:p>
        </w:tc>
      </w:tr>
    </w:tbl>
    <w:p w14:paraId="43961119" w14:textId="7EBC6092" w:rsidR="00377526" w:rsidRPr="00EB0ACC" w:rsidRDefault="00377526" w:rsidP="00002C33">
      <w:pPr>
        <w:keepNext/>
        <w:keepLines/>
        <w:widowControl w:val="0"/>
        <w:autoSpaceDE w:val="0"/>
        <w:autoSpaceDN w:val="0"/>
        <w:adjustRightInd w:val="0"/>
        <w:spacing w:before="319" w:after="319"/>
        <w:jc w:val="both"/>
        <w:rPr>
          <w:sz w:val="22"/>
          <w:szCs w:val="22"/>
        </w:rPr>
      </w:pPr>
      <w:r>
        <w:rPr>
          <w:sz w:val="22"/>
          <w:szCs w:val="22"/>
        </w:rPr>
        <w:t xml:space="preserve">You are asked for your best recommendation given the above information. </w:t>
      </w:r>
      <w:r w:rsidR="000926DF">
        <w:rPr>
          <w:sz w:val="22"/>
          <w:szCs w:val="22"/>
        </w:rPr>
        <w:t xml:space="preserve">Market rate is 10%. </w:t>
      </w:r>
      <w:r>
        <w:rPr>
          <w:sz w:val="22"/>
          <w:szCs w:val="22"/>
        </w:rPr>
        <w:t>Your recommendation should be:</w:t>
      </w:r>
    </w:p>
    <w:p w14:paraId="2837682D" w14:textId="1E9873F9" w:rsidR="00002C33" w:rsidRPr="00EB0ACC" w:rsidRDefault="000926DF" w:rsidP="00002C33">
      <w:pPr>
        <w:pStyle w:val="ListParagraph"/>
        <w:keepNext/>
        <w:keepLines/>
        <w:widowControl w:val="0"/>
        <w:numPr>
          <w:ilvl w:val="0"/>
          <w:numId w:val="9"/>
        </w:numPr>
        <w:autoSpaceDE w:val="0"/>
        <w:autoSpaceDN w:val="0"/>
        <w:adjustRightInd w:val="0"/>
        <w:spacing w:before="319" w:after="319"/>
        <w:jc w:val="both"/>
        <w:rPr>
          <w:sz w:val="22"/>
          <w:szCs w:val="22"/>
        </w:rPr>
      </w:pPr>
      <w:r>
        <w:rPr>
          <w:sz w:val="22"/>
          <w:szCs w:val="22"/>
        </w:rPr>
        <w:t>Accept Project B since it has a shorter payback period.</w:t>
      </w:r>
    </w:p>
    <w:p w14:paraId="6A75C0DA" w14:textId="1F4300AE" w:rsidR="00002C33" w:rsidRPr="00EB0ACC" w:rsidRDefault="000926DF" w:rsidP="00002C33">
      <w:pPr>
        <w:pStyle w:val="ListParagraph"/>
        <w:keepNext/>
        <w:keepLines/>
        <w:widowControl w:val="0"/>
        <w:numPr>
          <w:ilvl w:val="0"/>
          <w:numId w:val="9"/>
        </w:numPr>
        <w:autoSpaceDE w:val="0"/>
        <w:autoSpaceDN w:val="0"/>
        <w:adjustRightInd w:val="0"/>
        <w:spacing w:before="319" w:after="319"/>
        <w:jc w:val="both"/>
        <w:rPr>
          <w:sz w:val="22"/>
          <w:szCs w:val="22"/>
        </w:rPr>
      </w:pPr>
      <w:r>
        <w:rPr>
          <w:sz w:val="22"/>
          <w:szCs w:val="22"/>
        </w:rPr>
        <w:t xml:space="preserve">Accept </w:t>
      </w:r>
      <w:r w:rsidR="00BC32E3">
        <w:rPr>
          <w:sz w:val="22"/>
          <w:szCs w:val="22"/>
        </w:rPr>
        <w:t>A since it has a positive NPV but not B since it has a negative NPV.</w:t>
      </w:r>
    </w:p>
    <w:p w14:paraId="55970B83" w14:textId="0A1FF80D" w:rsidR="00F9602B" w:rsidRPr="00EB0ACC" w:rsidRDefault="000926DF" w:rsidP="00002C33">
      <w:pPr>
        <w:pStyle w:val="ListParagraph"/>
        <w:keepNext/>
        <w:keepLines/>
        <w:widowControl w:val="0"/>
        <w:numPr>
          <w:ilvl w:val="0"/>
          <w:numId w:val="9"/>
        </w:numPr>
        <w:autoSpaceDE w:val="0"/>
        <w:autoSpaceDN w:val="0"/>
        <w:adjustRightInd w:val="0"/>
        <w:spacing w:before="319" w:after="319"/>
        <w:jc w:val="both"/>
        <w:rPr>
          <w:sz w:val="22"/>
          <w:szCs w:val="22"/>
        </w:rPr>
      </w:pPr>
      <w:r>
        <w:rPr>
          <w:sz w:val="22"/>
          <w:szCs w:val="22"/>
        </w:rPr>
        <w:t>Accept Project A since it has a Profitability Index higher than 1 and higher than B’s Profitability Index.</w:t>
      </w:r>
    </w:p>
    <w:p w14:paraId="448BA478" w14:textId="4BAC4B71" w:rsidR="00303E33" w:rsidRPr="00A378A0" w:rsidRDefault="000926DF" w:rsidP="00303E33">
      <w:pPr>
        <w:pStyle w:val="ListParagraph"/>
        <w:keepNext/>
        <w:keepLines/>
        <w:widowControl w:val="0"/>
        <w:numPr>
          <w:ilvl w:val="0"/>
          <w:numId w:val="9"/>
        </w:numPr>
        <w:autoSpaceDE w:val="0"/>
        <w:autoSpaceDN w:val="0"/>
        <w:adjustRightInd w:val="0"/>
        <w:spacing w:before="319" w:after="319"/>
        <w:jc w:val="both"/>
        <w:rPr>
          <w:sz w:val="22"/>
          <w:szCs w:val="22"/>
        </w:rPr>
      </w:pPr>
      <w:r w:rsidRPr="00A378A0">
        <w:rPr>
          <w:sz w:val="22"/>
          <w:szCs w:val="22"/>
        </w:rPr>
        <w:t>Accept Project B since it has a higher NPV.</w:t>
      </w:r>
    </w:p>
    <w:p w14:paraId="05888DE8" w14:textId="2FC4A969" w:rsidR="00002C33" w:rsidRPr="00A378A0" w:rsidRDefault="000926DF" w:rsidP="00002C33">
      <w:pPr>
        <w:pStyle w:val="ListParagraph"/>
        <w:keepNext/>
        <w:keepLines/>
        <w:widowControl w:val="0"/>
        <w:numPr>
          <w:ilvl w:val="0"/>
          <w:numId w:val="9"/>
        </w:numPr>
        <w:autoSpaceDE w:val="0"/>
        <w:autoSpaceDN w:val="0"/>
        <w:adjustRightInd w:val="0"/>
        <w:spacing w:before="319" w:after="319"/>
        <w:jc w:val="both"/>
        <w:rPr>
          <w:sz w:val="22"/>
          <w:szCs w:val="22"/>
          <w:u w:val="single"/>
        </w:rPr>
      </w:pPr>
      <w:r w:rsidRPr="00A378A0">
        <w:rPr>
          <w:sz w:val="22"/>
          <w:szCs w:val="22"/>
          <w:u w:val="single"/>
        </w:rPr>
        <w:t>Accept Project A since its Profitability Index is greater than 1 and B’s increment over A has a Profitability Index of less than 1.</w:t>
      </w:r>
    </w:p>
    <w:p w14:paraId="25A3C526" w14:textId="29EDA566" w:rsidR="003406A5" w:rsidRPr="00EB0ACC" w:rsidRDefault="005F3EE9" w:rsidP="003406A5">
      <w:pPr>
        <w:keepNext/>
        <w:keepLines/>
        <w:widowControl w:val="0"/>
        <w:autoSpaceDE w:val="0"/>
        <w:autoSpaceDN w:val="0"/>
        <w:adjustRightInd w:val="0"/>
        <w:spacing w:before="319" w:after="319"/>
        <w:jc w:val="both"/>
        <w:rPr>
          <w:sz w:val="22"/>
          <w:szCs w:val="22"/>
        </w:rPr>
      </w:pPr>
      <w:r>
        <w:rPr>
          <w:b/>
          <w:sz w:val="22"/>
          <w:szCs w:val="22"/>
        </w:rPr>
        <w:t>7</w:t>
      </w:r>
      <w:r w:rsidR="003406A5" w:rsidRPr="00EB0ACC">
        <w:rPr>
          <w:b/>
          <w:sz w:val="22"/>
          <w:szCs w:val="22"/>
        </w:rPr>
        <w:t>.</w:t>
      </w:r>
      <w:r w:rsidR="003406A5" w:rsidRPr="00EB0ACC">
        <w:rPr>
          <w:sz w:val="22"/>
          <w:szCs w:val="22"/>
        </w:rPr>
        <w:t xml:space="preserve"> </w:t>
      </w:r>
      <w:r w:rsidR="00D325C5">
        <w:rPr>
          <w:sz w:val="22"/>
          <w:szCs w:val="22"/>
        </w:rPr>
        <w:t xml:space="preserve">A company has a Sustainable Growth Rate of </w:t>
      </w:r>
      <w:r w:rsidR="00EC40F4">
        <w:rPr>
          <w:sz w:val="22"/>
          <w:szCs w:val="22"/>
        </w:rPr>
        <w:t>5</w:t>
      </w:r>
      <w:r w:rsidR="00D325C5">
        <w:rPr>
          <w:sz w:val="22"/>
          <w:szCs w:val="22"/>
        </w:rPr>
        <w:t xml:space="preserve">% and a retention ratio of 30%. </w:t>
      </w:r>
      <w:r w:rsidR="00EC40F4">
        <w:rPr>
          <w:sz w:val="22"/>
          <w:szCs w:val="22"/>
        </w:rPr>
        <w:t>Then</w:t>
      </w:r>
      <w:r w:rsidR="003B450C">
        <w:rPr>
          <w:sz w:val="22"/>
          <w:szCs w:val="22"/>
        </w:rPr>
        <w:t>:</w:t>
      </w:r>
      <w:r w:rsidR="005A6BC7" w:rsidRPr="00EB0ACC">
        <w:rPr>
          <w:sz w:val="22"/>
          <w:szCs w:val="22"/>
        </w:rPr>
        <w:t xml:space="preserve">  </w:t>
      </w:r>
    </w:p>
    <w:p w14:paraId="16CF0784" w14:textId="671DF962" w:rsidR="003406A5" w:rsidRPr="00EC40F4" w:rsidRDefault="00EC40F4" w:rsidP="003406A5">
      <w:pPr>
        <w:pStyle w:val="ListParagraph"/>
        <w:keepNext/>
        <w:keepLines/>
        <w:widowControl w:val="0"/>
        <w:numPr>
          <w:ilvl w:val="0"/>
          <w:numId w:val="11"/>
        </w:numPr>
        <w:autoSpaceDE w:val="0"/>
        <w:autoSpaceDN w:val="0"/>
        <w:adjustRightInd w:val="0"/>
        <w:spacing w:before="319" w:after="319"/>
        <w:jc w:val="both"/>
        <w:rPr>
          <w:sz w:val="22"/>
          <w:szCs w:val="22"/>
          <w:u w:val="single"/>
        </w:rPr>
      </w:pPr>
      <w:r w:rsidRPr="00EC40F4">
        <w:rPr>
          <w:sz w:val="22"/>
          <w:szCs w:val="22"/>
          <w:u w:val="single"/>
        </w:rPr>
        <w:t>It is not possible for the company to have an ROA of 20%.</w:t>
      </w:r>
    </w:p>
    <w:p w14:paraId="1F601C16" w14:textId="30703860" w:rsidR="003406A5" w:rsidRPr="00EB0ACC" w:rsidRDefault="00EC40F4" w:rsidP="003406A5">
      <w:pPr>
        <w:pStyle w:val="ListParagraph"/>
        <w:keepNext/>
        <w:keepLines/>
        <w:widowControl w:val="0"/>
        <w:numPr>
          <w:ilvl w:val="0"/>
          <w:numId w:val="11"/>
        </w:numPr>
        <w:autoSpaceDE w:val="0"/>
        <w:autoSpaceDN w:val="0"/>
        <w:adjustRightInd w:val="0"/>
        <w:spacing w:before="319" w:after="319"/>
        <w:jc w:val="both"/>
        <w:rPr>
          <w:sz w:val="22"/>
          <w:szCs w:val="22"/>
        </w:rPr>
      </w:pPr>
      <w:r>
        <w:rPr>
          <w:sz w:val="22"/>
          <w:szCs w:val="22"/>
        </w:rPr>
        <w:t>It is not possible for the company to have an internal growth rate that is less than 5%.</w:t>
      </w:r>
    </w:p>
    <w:p w14:paraId="45223642" w14:textId="27049231" w:rsidR="003406A5" w:rsidRPr="00EC40F4" w:rsidRDefault="00EC40F4" w:rsidP="003406A5">
      <w:pPr>
        <w:pStyle w:val="ListParagraph"/>
        <w:keepNext/>
        <w:keepLines/>
        <w:widowControl w:val="0"/>
        <w:numPr>
          <w:ilvl w:val="0"/>
          <w:numId w:val="11"/>
        </w:numPr>
        <w:autoSpaceDE w:val="0"/>
        <w:autoSpaceDN w:val="0"/>
        <w:adjustRightInd w:val="0"/>
        <w:spacing w:before="319" w:after="319"/>
        <w:jc w:val="both"/>
        <w:rPr>
          <w:sz w:val="22"/>
          <w:szCs w:val="22"/>
        </w:rPr>
      </w:pPr>
      <w:r w:rsidRPr="00EC40F4">
        <w:rPr>
          <w:sz w:val="22"/>
          <w:szCs w:val="22"/>
        </w:rPr>
        <w:t>Debt to Equity ratio must be 1.</w:t>
      </w:r>
    </w:p>
    <w:p w14:paraId="4C8859A4" w14:textId="5D284208" w:rsidR="003406A5" w:rsidRPr="00EB0ACC" w:rsidRDefault="00EC40F4" w:rsidP="003406A5">
      <w:pPr>
        <w:pStyle w:val="ListParagraph"/>
        <w:keepNext/>
        <w:keepLines/>
        <w:widowControl w:val="0"/>
        <w:numPr>
          <w:ilvl w:val="0"/>
          <w:numId w:val="11"/>
        </w:numPr>
        <w:autoSpaceDE w:val="0"/>
        <w:autoSpaceDN w:val="0"/>
        <w:adjustRightInd w:val="0"/>
        <w:spacing w:before="319" w:after="319"/>
        <w:jc w:val="both"/>
        <w:rPr>
          <w:sz w:val="22"/>
          <w:szCs w:val="22"/>
        </w:rPr>
      </w:pPr>
      <w:r>
        <w:rPr>
          <w:sz w:val="22"/>
          <w:szCs w:val="22"/>
        </w:rPr>
        <w:t>Debt to Equity ratio must be greater than 1.</w:t>
      </w:r>
    </w:p>
    <w:p w14:paraId="25E3D65A" w14:textId="7C44241E" w:rsidR="003406A5" w:rsidRPr="00EB0ACC" w:rsidRDefault="00BB3172" w:rsidP="003406A5">
      <w:pPr>
        <w:pStyle w:val="ListParagraph"/>
        <w:keepNext/>
        <w:keepLines/>
        <w:widowControl w:val="0"/>
        <w:numPr>
          <w:ilvl w:val="0"/>
          <w:numId w:val="11"/>
        </w:numPr>
        <w:autoSpaceDE w:val="0"/>
        <w:autoSpaceDN w:val="0"/>
        <w:adjustRightInd w:val="0"/>
        <w:spacing w:before="319" w:after="319"/>
        <w:jc w:val="both"/>
        <w:rPr>
          <w:sz w:val="22"/>
          <w:szCs w:val="22"/>
        </w:rPr>
      </w:pPr>
      <w:r w:rsidRPr="00EB0ACC">
        <w:rPr>
          <w:sz w:val="22"/>
          <w:szCs w:val="22"/>
        </w:rPr>
        <w:t>N</w:t>
      </w:r>
      <w:r w:rsidR="006D769A" w:rsidRPr="00EB0ACC">
        <w:rPr>
          <w:sz w:val="22"/>
          <w:szCs w:val="22"/>
        </w:rPr>
        <w:t>one of the above</w:t>
      </w:r>
    </w:p>
    <w:p w14:paraId="3DFECAEB" w14:textId="16407EE4" w:rsidR="003406A5" w:rsidRPr="00EB0ACC" w:rsidRDefault="005F3EE9" w:rsidP="003406A5">
      <w:pPr>
        <w:keepNext/>
        <w:keepLines/>
        <w:widowControl w:val="0"/>
        <w:autoSpaceDE w:val="0"/>
        <w:autoSpaceDN w:val="0"/>
        <w:adjustRightInd w:val="0"/>
        <w:spacing w:before="319" w:after="319"/>
        <w:jc w:val="both"/>
        <w:rPr>
          <w:sz w:val="22"/>
          <w:szCs w:val="22"/>
        </w:rPr>
      </w:pPr>
      <w:r>
        <w:rPr>
          <w:b/>
          <w:sz w:val="22"/>
          <w:szCs w:val="22"/>
        </w:rPr>
        <w:t>8</w:t>
      </w:r>
      <w:r w:rsidR="003406A5" w:rsidRPr="00EB0ACC">
        <w:rPr>
          <w:b/>
          <w:sz w:val="22"/>
          <w:szCs w:val="22"/>
        </w:rPr>
        <w:t>.</w:t>
      </w:r>
      <w:r w:rsidR="003406A5" w:rsidRPr="00EB0ACC">
        <w:rPr>
          <w:sz w:val="22"/>
          <w:szCs w:val="22"/>
        </w:rPr>
        <w:t xml:space="preserve"> </w:t>
      </w:r>
      <w:r w:rsidR="005267A9">
        <w:rPr>
          <w:sz w:val="22"/>
          <w:szCs w:val="22"/>
        </w:rPr>
        <w:t>A company would like to grow 10% next year. After prepari</w:t>
      </w:r>
      <w:r w:rsidR="00291828">
        <w:rPr>
          <w:sz w:val="22"/>
          <w:szCs w:val="22"/>
        </w:rPr>
        <w:t>ng its pro-forma statements, it obtains a negative external financing need</w:t>
      </w:r>
      <w:r w:rsidR="00CC0670" w:rsidRPr="00EB0ACC">
        <w:rPr>
          <w:sz w:val="22"/>
          <w:szCs w:val="22"/>
        </w:rPr>
        <w:t>.</w:t>
      </w:r>
      <w:r w:rsidR="00291828">
        <w:rPr>
          <w:sz w:val="22"/>
          <w:szCs w:val="22"/>
        </w:rPr>
        <w:t xml:space="preserve"> Then we know that:</w:t>
      </w:r>
    </w:p>
    <w:p w14:paraId="72BB718F" w14:textId="2A32C69D" w:rsidR="003406A5" w:rsidRPr="00EB0ACC" w:rsidRDefault="00291828" w:rsidP="003406A5">
      <w:pPr>
        <w:pStyle w:val="ListParagraph"/>
        <w:keepNext/>
        <w:keepLines/>
        <w:widowControl w:val="0"/>
        <w:numPr>
          <w:ilvl w:val="0"/>
          <w:numId w:val="12"/>
        </w:numPr>
        <w:autoSpaceDE w:val="0"/>
        <w:autoSpaceDN w:val="0"/>
        <w:adjustRightInd w:val="0"/>
        <w:spacing w:before="319" w:after="319"/>
        <w:jc w:val="both"/>
        <w:rPr>
          <w:sz w:val="22"/>
          <w:szCs w:val="22"/>
        </w:rPr>
      </w:pPr>
      <w:r>
        <w:rPr>
          <w:sz w:val="22"/>
          <w:szCs w:val="22"/>
        </w:rPr>
        <w:t>Company does not have any debt.</w:t>
      </w:r>
    </w:p>
    <w:p w14:paraId="1C007323" w14:textId="357CFB60" w:rsidR="003406A5" w:rsidRPr="00EB0ACC" w:rsidRDefault="00291828" w:rsidP="003406A5">
      <w:pPr>
        <w:pStyle w:val="ListParagraph"/>
        <w:keepNext/>
        <w:keepLines/>
        <w:widowControl w:val="0"/>
        <w:numPr>
          <w:ilvl w:val="0"/>
          <w:numId w:val="12"/>
        </w:numPr>
        <w:autoSpaceDE w:val="0"/>
        <w:autoSpaceDN w:val="0"/>
        <w:adjustRightInd w:val="0"/>
        <w:spacing w:before="319" w:after="319"/>
        <w:jc w:val="both"/>
        <w:rPr>
          <w:sz w:val="22"/>
          <w:szCs w:val="22"/>
        </w:rPr>
      </w:pPr>
      <w:r>
        <w:rPr>
          <w:sz w:val="22"/>
          <w:szCs w:val="22"/>
        </w:rPr>
        <w:t>Company does not have any equity.</w:t>
      </w:r>
    </w:p>
    <w:p w14:paraId="584DC6AD" w14:textId="07F22254" w:rsidR="003406A5" w:rsidRPr="00291828" w:rsidRDefault="00291828" w:rsidP="003406A5">
      <w:pPr>
        <w:pStyle w:val="ListParagraph"/>
        <w:keepNext/>
        <w:keepLines/>
        <w:widowControl w:val="0"/>
        <w:numPr>
          <w:ilvl w:val="0"/>
          <w:numId w:val="12"/>
        </w:numPr>
        <w:autoSpaceDE w:val="0"/>
        <w:autoSpaceDN w:val="0"/>
        <w:adjustRightInd w:val="0"/>
        <w:spacing w:before="319" w:after="319"/>
        <w:jc w:val="both"/>
        <w:rPr>
          <w:sz w:val="22"/>
          <w:szCs w:val="22"/>
          <w:u w:val="single"/>
        </w:rPr>
      </w:pPr>
      <w:r w:rsidRPr="00291828">
        <w:rPr>
          <w:sz w:val="22"/>
          <w:szCs w:val="22"/>
          <w:u w:val="single"/>
        </w:rPr>
        <w:t>The maximum rate that company can grow using only its internal funds is greater than 10%.</w:t>
      </w:r>
    </w:p>
    <w:p w14:paraId="3ACBC732" w14:textId="1412C611" w:rsidR="003406A5" w:rsidRPr="00EB0ACC" w:rsidRDefault="00291828" w:rsidP="003406A5">
      <w:pPr>
        <w:pStyle w:val="ListParagraph"/>
        <w:keepNext/>
        <w:keepLines/>
        <w:widowControl w:val="0"/>
        <w:numPr>
          <w:ilvl w:val="0"/>
          <w:numId w:val="12"/>
        </w:numPr>
        <w:autoSpaceDE w:val="0"/>
        <w:autoSpaceDN w:val="0"/>
        <w:adjustRightInd w:val="0"/>
        <w:spacing w:before="319" w:after="319"/>
        <w:jc w:val="both"/>
        <w:rPr>
          <w:sz w:val="22"/>
          <w:szCs w:val="22"/>
        </w:rPr>
      </w:pPr>
      <w:r>
        <w:rPr>
          <w:sz w:val="22"/>
          <w:szCs w:val="22"/>
        </w:rPr>
        <w:t xml:space="preserve">The maximum rate that company can grow by keeping its debt to equity ratio is less than 10%. </w:t>
      </w:r>
    </w:p>
    <w:p w14:paraId="1396DB04" w14:textId="4790029A" w:rsidR="00B351B7" w:rsidRPr="005267A9" w:rsidRDefault="00291828" w:rsidP="001C4C4F">
      <w:pPr>
        <w:pStyle w:val="ListParagraph"/>
        <w:keepNext/>
        <w:keepLines/>
        <w:widowControl w:val="0"/>
        <w:numPr>
          <w:ilvl w:val="0"/>
          <w:numId w:val="12"/>
        </w:numPr>
        <w:autoSpaceDE w:val="0"/>
        <w:autoSpaceDN w:val="0"/>
        <w:adjustRightInd w:val="0"/>
        <w:spacing w:before="319" w:after="319"/>
        <w:jc w:val="both"/>
        <w:rPr>
          <w:sz w:val="22"/>
          <w:szCs w:val="22"/>
        </w:rPr>
      </w:pPr>
      <w:r>
        <w:rPr>
          <w:sz w:val="22"/>
          <w:szCs w:val="22"/>
        </w:rPr>
        <w:t>None of the above.</w:t>
      </w:r>
    </w:p>
    <w:p w14:paraId="0A6BC560" w14:textId="07EA13F1" w:rsidR="00087264" w:rsidRPr="00EB0ACC" w:rsidRDefault="005F3EE9" w:rsidP="001C4C4F">
      <w:pPr>
        <w:keepNext/>
        <w:keepLines/>
        <w:widowControl w:val="0"/>
        <w:autoSpaceDE w:val="0"/>
        <w:autoSpaceDN w:val="0"/>
        <w:adjustRightInd w:val="0"/>
        <w:spacing w:before="319" w:after="319"/>
        <w:jc w:val="both"/>
        <w:rPr>
          <w:sz w:val="22"/>
          <w:szCs w:val="22"/>
        </w:rPr>
      </w:pPr>
      <w:r>
        <w:rPr>
          <w:b/>
          <w:sz w:val="22"/>
          <w:szCs w:val="22"/>
        </w:rPr>
        <w:t>9</w:t>
      </w:r>
      <w:r w:rsidR="003406A5" w:rsidRPr="00EB0ACC">
        <w:rPr>
          <w:b/>
          <w:sz w:val="22"/>
          <w:szCs w:val="22"/>
        </w:rPr>
        <w:t>.</w:t>
      </w:r>
      <w:r w:rsidR="003406A5" w:rsidRPr="00EB0ACC">
        <w:rPr>
          <w:sz w:val="22"/>
          <w:szCs w:val="22"/>
        </w:rPr>
        <w:t xml:space="preserve"> </w:t>
      </w:r>
      <w:r w:rsidR="00851090" w:rsidRPr="00EB0ACC">
        <w:rPr>
          <w:sz w:val="22"/>
          <w:szCs w:val="22"/>
        </w:rPr>
        <w:t xml:space="preserve"> If the </w:t>
      </w:r>
      <w:r w:rsidR="00C077BE">
        <w:rPr>
          <w:sz w:val="22"/>
          <w:szCs w:val="22"/>
        </w:rPr>
        <w:t>capital gains yield of a bond is negative</w:t>
      </w:r>
      <w:r w:rsidR="003B450C">
        <w:rPr>
          <w:sz w:val="22"/>
          <w:szCs w:val="22"/>
        </w:rPr>
        <w:t>,</w:t>
      </w:r>
    </w:p>
    <w:p w14:paraId="5A14FBA1" w14:textId="6D90FC97" w:rsidR="003406A5" w:rsidRPr="005E0BC9" w:rsidRDefault="00C077BE" w:rsidP="003406A5">
      <w:pPr>
        <w:pStyle w:val="ListParagraph"/>
        <w:keepNext/>
        <w:keepLines/>
        <w:widowControl w:val="0"/>
        <w:numPr>
          <w:ilvl w:val="0"/>
          <w:numId w:val="13"/>
        </w:numPr>
        <w:autoSpaceDE w:val="0"/>
        <w:autoSpaceDN w:val="0"/>
        <w:adjustRightInd w:val="0"/>
        <w:spacing w:before="319" w:after="319"/>
        <w:jc w:val="both"/>
        <w:rPr>
          <w:sz w:val="22"/>
          <w:szCs w:val="22"/>
          <w:u w:val="single"/>
        </w:rPr>
      </w:pPr>
      <w:r w:rsidRPr="005E0BC9">
        <w:rPr>
          <w:sz w:val="22"/>
          <w:szCs w:val="22"/>
          <w:u w:val="single"/>
        </w:rPr>
        <w:t>current yield must be higher than yield to maturity.</w:t>
      </w:r>
    </w:p>
    <w:p w14:paraId="72063F94" w14:textId="74494D81" w:rsidR="003406A5" w:rsidRPr="00EB0ACC" w:rsidRDefault="00C077BE" w:rsidP="003406A5">
      <w:pPr>
        <w:pStyle w:val="ListParagraph"/>
        <w:keepNext/>
        <w:keepLines/>
        <w:widowControl w:val="0"/>
        <w:numPr>
          <w:ilvl w:val="0"/>
          <w:numId w:val="13"/>
        </w:numPr>
        <w:autoSpaceDE w:val="0"/>
        <w:autoSpaceDN w:val="0"/>
        <w:adjustRightInd w:val="0"/>
        <w:spacing w:before="319" w:after="319"/>
        <w:jc w:val="both"/>
        <w:rPr>
          <w:sz w:val="22"/>
          <w:szCs w:val="22"/>
        </w:rPr>
      </w:pPr>
      <w:r>
        <w:rPr>
          <w:sz w:val="22"/>
          <w:szCs w:val="22"/>
        </w:rPr>
        <w:t>current yield must be less than capital gains yield.</w:t>
      </w:r>
    </w:p>
    <w:p w14:paraId="74C206C6" w14:textId="3B301F0B" w:rsidR="003406A5" w:rsidRPr="00EB0ACC" w:rsidRDefault="00EC0CC4" w:rsidP="003406A5">
      <w:pPr>
        <w:pStyle w:val="ListParagraph"/>
        <w:keepNext/>
        <w:keepLines/>
        <w:widowControl w:val="0"/>
        <w:numPr>
          <w:ilvl w:val="0"/>
          <w:numId w:val="13"/>
        </w:numPr>
        <w:autoSpaceDE w:val="0"/>
        <w:autoSpaceDN w:val="0"/>
        <w:adjustRightInd w:val="0"/>
        <w:spacing w:before="319" w:after="319"/>
        <w:jc w:val="both"/>
        <w:rPr>
          <w:sz w:val="22"/>
          <w:szCs w:val="22"/>
        </w:rPr>
      </w:pPr>
      <w:r w:rsidRPr="00EB0ACC">
        <w:rPr>
          <w:sz w:val="22"/>
          <w:szCs w:val="22"/>
        </w:rPr>
        <w:t>coupon rat</w:t>
      </w:r>
      <w:r w:rsidR="005E0BC9">
        <w:rPr>
          <w:sz w:val="22"/>
          <w:szCs w:val="22"/>
        </w:rPr>
        <w:t>e and current yield must be the same</w:t>
      </w:r>
      <w:r w:rsidR="00B72D6A">
        <w:rPr>
          <w:sz w:val="22"/>
          <w:szCs w:val="22"/>
        </w:rPr>
        <w:t>.</w:t>
      </w:r>
    </w:p>
    <w:p w14:paraId="528ADD6E" w14:textId="77780F9A" w:rsidR="003406A5" w:rsidRPr="005E0BC9" w:rsidRDefault="00EC0CC4" w:rsidP="003406A5">
      <w:pPr>
        <w:pStyle w:val="ListParagraph"/>
        <w:keepNext/>
        <w:keepLines/>
        <w:widowControl w:val="0"/>
        <w:numPr>
          <w:ilvl w:val="0"/>
          <w:numId w:val="13"/>
        </w:numPr>
        <w:autoSpaceDE w:val="0"/>
        <w:autoSpaceDN w:val="0"/>
        <w:adjustRightInd w:val="0"/>
        <w:spacing w:before="319" w:after="319"/>
        <w:jc w:val="both"/>
        <w:rPr>
          <w:sz w:val="22"/>
          <w:szCs w:val="22"/>
        </w:rPr>
      </w:pPr>
      <w:r w:rsidRPr="005E0BC9">
        <w:rPr>
          <w:sz w:val="22"/>
          <w:szCs w:val="22"/>
        </w:rPr>
        <w:t xml:space="preserve">coupon rate </w:t>
      </w:r>
      <w:r w:rsidR="002334A0">
        <w:rPr>
          <w:sz w:val="22"/>
          <w:szCs w:val="22"/>
        </w:rPr>
        <w:t>and yield to maturity must be the same.</w:t>
      </w:r>
    </w:p>
    <w:p w14:paraId="641D3AC7" w14:textId="468B0AE6" w:rsidR="003406A5" w:rsidRDefault="00EC0CC4" w:rsidP="003406A5">
      <w:pPr>
        <w:pStyle w:val="ListParagraph"/>
        <w:keepNext/>
        <w:keepLines/>
        <w:widowControl w:val="0"/>
        <w:numPr>
          <w:ilvl w:val="0"/>
          <w:numId w:val="13"/>
        </w:numPr>
        <w:autoSpaceDE w:val="0"/>
        <w:autoSpaceDN w:val="0"/>
        <w:adjustRightInd w:val="0"/>
        <w:spacing w:before="319" w:after="319"/>
        <w:jc w:val="both"/>
        <w:rPr>
          <w:sz w:val="22"/>
          <w:szCs w:val="22"/>
        </w:rPr>
      </w:pPr>
      <w:r w:rsidRPr="00EB0ACC">
        <w:rPr>
          <w:sz w:val="22"/>
          <w:szCs w:val="22"/>
        </w:rPr>
        <w:t>none of the above</w:t>
      </w:r>
      <w:r w:rsidR="00B72D6A">
        <w:rPr>
          <w:sz w:val="22"/>
          <w:szCs w:val="22"/>
        </w:rPr>
        <w:t>.</w:t>
      </w:r>
    </w:p>
    <w:p w14:paraId="5F2E0560" w14:textId="77777777" w:rsidR="00B72D6A" w:rsidRPr="00B72D6A" w:rsidRDefault="00B72D6A" w:rsidP="00B72D6A">
      <w:pPr>
        <w:pStyle w:val="ListParagraph"/>
        <w:keepNext/>
        <w:keepLines/>
        <w:widowControl w:val="0"/>
        <w:autoSpaceDE w:val="0"/>
        <w:autoSpaceDN w:val="0"/>
        <w:adjustRightInd w:val="0"/>
        <w:spacing w:before="319" w:after="319"/>
        <w:jc w:val="both"/>
        <w:rPr>
          <w:sz w:val="22"/>
          <w:szCs w:val="22"/>
        </w:rPr>
      </w:pPr>
    </w:p>
    <w:p w14:paraId="401E636A" w14:textId="44A52C23" w:rsidR="007608EA" w:rsidRPr="00EB0ACC" w:rsidRDefault="007608EA" w:rsidP="003406A5">
      <w:pPr>
        <w:keepNext/>
        <w:keepLines/>
        <w:widowControl w:val="0"/>
        <w:autoSpaceDE w:val="0"/>
        <w:autoSpaceDN w:val="0"/>
        <w:adjustRightInd w:val="0"/>
        <w:spacing w:before="319" w:after="319"/>
        <w:jc w:val="both"/>
        <w:rPr>
          <w:b/>
          <w:sz w:val="22"/>
          <w:szCs w:val="22"/>
        </w:rPr>
      </w:pPr>
      <w:r w:rsidRPr="00EB0ACC">
        <w:rPr>
          <w:b/>
          <w:sz w:val="22"/>
          <w:szCs w:val="22"/>
        </w:rPr>
        <w:t>Numerical</w:t>
      </w:r>
      <w:r w:rsidR="00E930F6" w:rsidRPr="00EB0ACC">
        <w:rPr>
          <w:b/>
          <w:sz w:val="22"/>
          <w:szCs w:val="22"/>
        </w:rPr>
        <w:t>/Concept</w:t>
      </w:r>
      <w:r w:rsidRPr="00EB0ACC">
        <w:rPr>
          <w:b/>
          <w:sz w:val="22"/>
          <w:szCs w:val="22"/>
        </w:rPr>
        <w:t xml:space="preserve"> Questions:</w:t>
      </w:r>
    </w:p>
    <w:p w14:paraId="58A47155" w14:textId="0F96CF9F" w:rsidR="00E77613" w:rsidRPr="00E24D9F" w:rsidRDefault="00C86A95" w:rsidP="00E24D9F">
      <w:pPr>
        <w:jc w:val="both"/>
        <w:rPr>
          <w:i/>
          <w:sz w:val="22"/>
          <w:szCs w:val="22"/>
        </w:rPr>
      </w:pPr>
      <w:r w:rsidRPr="00EB0ACC">
        <w:rPr>
          <w:b/>
          <w:sz w:val="22"/>
          <w:szCs w:val="22"/>
        </w:rPr>
        <w:t>11.</w:t>
      </w:r>
      <w:r w:rsidRPr="00EB0ACC">
        <w:rPr>
          <w:sz w:val="22"/>
          <w:szCs w:val="22"/>
        </w:rPr>
        <w:t xml:space="preserve"> </w:t>
      </w:r>
      <w:r w:rsidR="005757CB">
        <w:rPr>
          <w:b/>
          <w:sz w:val="22"/>
          <w:szCs w:val="22"/>
        </w:rPr>
        <w:t>(8</w:t>
      </w:r>
      <w:r w:rsidR="00124C02" w:rsidRPr="00124C02">
        <w:rPr>
          <w:b/>
          <w:sz w:val="22"/>
          <w:szCs w:val="22"/>
        </w:rPr>
        <w:t xml:space="preserve"> points)</w:t>
      </w:r>
      <w:r w:rsidR="00124C02">
        <w:rPr>
          <w:sz w:val="22"/>
          <w:szCs w:val="22"/>
        </w:rPr>
        <w:t xml:space="preserve"> </w:t>
      </w:r>
      <w:r w:rsidR="00A16C7C">
        <w:rPr>
          <w:rFonts w:eastAsiaTheme="minorEastAsia"/>
          <w:sz w:val="22"/>
          <w:szCs w:val="22"/>
        </w:rPr>
        <w:t>You bought two different</w:t>
      </w:r>
      <w:r w:rsidR="00E77613" w:rsidRPr="00EB0ACC">
        <w:rPr>
          <w:rFonts w:eastAsiaTheme="minorEastAsia"/>
          <w:sz w:val="22"/>
          <w:szCs w:val="22"/>
        </w:rPr>
        <w:t xml:space="preserve"> bond</w:t>
      </w:r>
      <w:r w:rsidR="00A16C7C">
        <w:rPr>
          <w:rFonts w:eastAsiaTheme="minorEastAsia"/>
          <w:sz w:val="22"/>
          <w:szCs w:val="22"/>
        </w:rPr>
        <w:t>s</w:t>
      </w:r>
      <w:r w:rsidR="00E77613" w:rsidRPr="00EB0ACC">
        <w:rPr>
          <w:rFonts w:eastAsiaTheme="minorEastAsia"/>
          <w:sz w:val="22"/>
          <w:szCs w:val="22"/>
        </w:rPr>
        <w:t xml:space="preserve"> with the following specifications </w:t>
      </w:r>
      <w:r w:rsidR="00A16C7C">
        <w:rPr>
          <w:rFonts w:eastAsiaTheme="minorEastAsia"/>
          <w:sz w:val="22"/>
          <w:szCs w:val="22"/>
        </w:rPr>
        <w:t xml:space="preserve">a year ago </w:t>
      </w:r>
      <w:r w:rsidR="00E77613" w:rsidRPr="00EB0ACC">
        <w:rPr>
          <w:rFonts w:eastAsiaTheme="minorEastAsia"/>
          <w:sz w:val="22"/>
          <w:szCs w:val="22"/>
        </w:rPr>
        <w:t xml:space="preserve">on </w:t>
      </w:r>
      <w:r w:rsidR="00DB4229">
        <w:rPr>
          <w:rFonts w:eastAsiaTheme="minorEastAsia"/>
          <w:sz w:val="22"/>
          <w:szCs w:val="22"/>
        </w:rPr>
        <w:t>March</w:t>
      </w:r>
      <w:r w:rsidR="00E77613" w:rsidRPr="00EB0ACC">
        <w:rPr>
          <w:rFonts w:eastAsiaTheme="minorEastAsia"/>
          <w:sz w:val="22"/>
          <w:szCs w:val="22"/>
        </w:rPr>
        <w:t xml:space="preserve"> </w:t>
      </w:r>
      <w:r w:rsidR="00DB4229">
        <w:rPr>
          <w:rFonts w:eastAsiaTheme="minorEastAsia"/>
          <w:sz w:val="22"/>
          <w:szCs w:val="22"/>
        </w:rPr>
        <w:t>19</w:t>
      </w:r>
      <w:r w:rsidR="00E77613" w:rsidRPr="00EB0ACC">
        <w:rPr>
          <w:rFonts w:eastAsiaTheme="minorEastAsia"/>
          <w:sz w:val="22"/>
          <w:szCs w:val="22"/>
          <w:vertAlign w:val="superscript"/>
        </w:rPr>
        <w:t>th</w:t>
      </w:r>
      <w:r w:rsidR="00737631">
        <w:rPr>
          <w:rFonts w:eastAsiaTheme="minorEastAsia"/>
          <w:sz w:val="22"/>
          <w:szCs w:val="22"/>
        </w:rPr>
        <w:t xml:space="preserve"> of 2017</w:t>
      </w:r>
      <w:r w:rsidR="00A16C7C">
        <w:rPr>
          <w:rFonts w:eastAsiaTheme="minorEastAsia"/>
          <w:sz w:val="22"/>
          <w:szCs w:val="22"/>
        </w:rPr>
        <w:t xml:space="preserve"> when market rate was 10%</w:t>
      </w:r>
      <w:r w:rsidR="00E77613" w:rsidRPr="00EB0ACC">
        <w:rPr>
          <w:rFonts w:eastAsiaTheme="minorEastAsia"/>
          <w:sz w:val="22"/>
          <w:szCs w:val="22"/>
        </w:rPr>
        <w:t>.</w:t>
      </w:r>
    </w:p>
    <w:p w14:paraId="48AEDEF4" w14:textId="77777777" w:rsidR="00A16C7C" w:rsidRDefault="00A16C7C" w:rsidP="00E77613">
      <w:pPr>
        <w:rPr>
          <w:rFonts w:eastAsiaTheme="minorEastAsia"/>
          <w:sz w:val="22"/>
          <w:szCs w:val="22"/>
        </w:rPr>
      </w:pPr>
    </w:p>
    <w:p w14:paraId="77AC078F" w14:textId="1DAAFFBF" w:rsidR="00A16C7C" w:rsidRDefault="00A16C7C" w:rsidP="00E77613">
      <w:pPr>
        <w:rPr>
          <w:rFonts w:eastAsiaTheme="minorEastAsia"/>
          <w:sz w:val="22"/>
          <w:szCs w:val="22"/>
        </w:rPr>
      </w:pPr>
      <w:r>
        <w:rPr>
          <w:rFonts w:eastAsiaTheme="minorEastAsia"/>
          <w:sz w:val="22"/>
          <w:szCs w:val="22"/>
        </w:rPr>
        <w:t>BOND I:</w:t>
      </w:r>
    </w:p>
    <w:p w14:paraId="379CA584" w14:textId="77777777" w:rsidR="00E77613" w:rsidRPr="00EB0ACC" w:rsidRDefault="00E77613" w:rsidP="00E77613">
      <w:pPr>
        <w:rPr>
          <w:rFonts w:eastAsiaTheme="minorEastAsia"/>
          <w:sz w:val="22"/>
          <w:szCs w:val="22"/>
        </w:rPr>
      </w:pPr>
      <w:r w:rsidRPr="00EB0ACC">
        <w:rPr>
          <w:rFonts w:eastAsiaTheme="minorEastAsia"/>
          <w:sz w:val="22"/>
          <w:szCs w:val="22"/>
        </w:rPr>
        <w:t>Face Value: $1,000</w:t>
      </w:r>
    </w:p>
    <w:p w14:paraId="0F86986A" w14:textId="0C7FFC52" w:rsidR="00E77613" w:rsidRPr="00EB0ACC" w:rsidRDefault="00A16C7C" w:rsidP="00E77613">
      <w:pPr>
        <w:rPr>
          <w:rFonts w:eastAsiaTheme="minorEastAsia"/>
          <w:sz w:val="22"/>
          <w:szCs w:val="22"/>
        </w:rPr>
      </w:pPr>
      <w:r>
        <w:rPr>
          <w:rFonts w:eastAsiaTheme="minorEastAsia"/>
          <w:sz w:val="22"/>
          <w:szCs w:val="22"/>
        </w:rPr>
        <w:t>Time to Maturity</w:t>
      </w:r>
      <w:r w:rsidR="007566B2">
        <w:rPr>
          <w:rFonts w:eastAsiaTheme="minorEastAsia"/>
          <w:sz w:val="22"/>
          <w:szCs w:val="22"/>
        </w:rPr>
        <w:t xml:space="preserve"> (at the time of the issue)</w:t>
      </w:r>
      <w:r>
        <w:rPr>
          <w:rFonts w:eastAsiaTheme="minorEastAsia"/>
          <w:sz w:val="22"/>
          <w:szCs w:val="22"/>
        </w:rPr>
        <w:t>: 3</w:t>
      </w:r>
      <w:r w:rsidR="00E77613" w:rsidRPr="00EB0ACC">
        <w:rPr>
          <w:rFonts w:eastAsiaTheme="minorEastAsia"/>
          <w:sz w:val="22"/>
          <w:szCs w:val="22"/>
        </w:rPr>
        <w:t xml:space="preserve"> years</w:t>
      </w:r>
    </w:p>
    <w:p w14:paraId="3991DDB8" w14:textId="77777777" w:rsidR="00E77613" w:rsidRPr="00EB0ACC" w:rsidRDefault="00E77613" w:rsidP="00E77613">
      <w:pPr>
        <w:rPr>
          <w:rFonts w:eastAsiaTheme="minorEastAsia"/>
          <w:sz w:val="22"/>
          <w:szCs w:val="22"/>
        </w:rPr>
      </w:pPr>
      <w:r w:rsidRPr="00EB0ACC">
        <w:rPr>
          <w:rFonts w:eastAsiaTheme="minorEastAsia"/>
          <w:sz w:val="22"/>
          <w:szCs w:val="22"/>
        </w:rPr>
        <w:t>Coupon Rate: 10%</w:t>
      </w:r>
    </w:p>
    <w:p w14:paraId="2BF3B310" w14:textId="77777777" w:rsidR="00E77613" w:rsidRDefault="00E77613" w:rsidP="00E77613">
      <w:pPr>
        <w:rPr>
          <w:rFonts w:eastAsiaTheme="minorEastAsia"/>
          <w:sz w:val="22"/>
          <w:szCs w:val="22"/>
        </w:rPr>
      </w:pPr>
    </w:p>
    <w:p w14:paraId="44221389" w14:textId="4E1EC136" w:rsidR="00A16C7C" w:rsidRDefault="00A16C7C" w:rsidP="00E77613">
      <w:pPr>
        <w:rPr>
          <w:rFonts w:eastAsiaTheme="minorEastAsia"/>
          <w:sz w:val="22"/>
          <w:szCs w:val="22"/>
        </w:rPr>
      </w:pPr>
      <w:r>
        <w:rPr>
          <w:rFonts w:eastAsiaTheme="minorEastAsia"/>
          <w:sz w:val="22"/>
          <w:szCs w:val="22"/>
        </w:rPr>
        <w:t>BOND II:</w:t>
      </w:r>
    </w:p>
    <w:p w14:paraId="5B61545A" w14:textId="77777777" w:rsidR="00A16C7C" w:rsidRPr="00EB0ACC" w:rsidRDefault="00A16C7C" w:rsidP="00A16C7C">
      <w:pPr>
        <w:rPr>
          <w:rFonts w:eastAsiaTheme="minorEastAsia"/>
          <w:sz w:val="22"/>
          <w:szCs w:val="22"/>
        </w:rPr>
      </w:pPr>
      <w:r w:rsidRPr="00EB0ACC">
        <w:rPr>
          <w:rFonts w:eastAsiaTheme="minorEastAsia"/>
          <w:sz w:val="22"/>
          <w:szCs w:val="22"/>
        </w:rPr>
        <w:t>Face Value: $1,000</w:t>
      </w:r>
    </w:p>
    <w:p w14:paraId="3FEDE5D9" w14:textId="480A85E4" w:rsidR="00A16C7C" w:rsidRPr="00EB0ACC" w:rsidRDefault="00A16C7C" w:rsidP="00A16C7C">
      <w:pPr>
        <w:rPr>
          <w:rFonts w:eastAsiaTheme="minorEastAsia"/>
          <w:sz w:val="22"/>
          <w:szCs w:val="22"/>
        </w:rPr>
      </w:pPr>
      <w:r>
        <w:rPr>
          <w:rFonts w:eastAsiaTheme="minorEastAsia"/>
          <w:sz w:val="22"/>
          <w:szCs w:val="22"/>
        </w:rPr>
        <w:t>Time to Maturity</w:t>
      </w:r>
      <w:r w:rsidR="007566B2">
        <w:rPr>
          <w:rFonts w:eastAsiaTheme="minorEastAsia"/>
          <w:sz w:val="22"/>
          <w:szCs w:val="22"/>
        </w:rPr>
        <w:t xml:space="preserve"> (at the time of the issue)</w:t>
      </w:r>
      <w:r>
        <w:rPr>
          <w:rFonts w:eastAsiaTheme="minorEastAsia"/>
          <w:sz w:val="22"/>
          <w:szCs w:val="22"/>
        </w:rPr>
        <w:t>: 30</w:t>
      </w:r>
      <w:r w:rsidRPr="00EB0ACC">
        <w:rPr>
          <w:rFonts w:eastAsiaTheme="minorEastAsia"/>
          <w:sz w:val="22"/>
          <w:szCs w:val="22"/>
        </w:rPr>
        <w:t xml:space="preserve"> years</w:t>
      </w:r>
    </w:p>
    <w:p w14:paraId="249797EA" w14:textId="77777777" w:rsidR="00A16C7C" w:rsidRPr="00EB0ACC" w:rsidRDefault="00A16C7C" w:rsidP="00A16C7C">
      <w:pPr>
        <w:rPr>
          <w:rFonts w:eastAsiaTheme="minorEastAsia"/>
          <w:sz w:val="22"/>
          <w:szCs w:val="22"/>
        </w:rPr>
      </w:pPr>
      <w:r w:rsidRPr="00EB0ACC">
        <w:rPr>
          <w:rFonts w:eastAsiaTheme="minorEastAsia"/>
          <w:sz w:val="22"/>
          <w:szCs w:val="22"/>
        </w:rPr>
        <w:t>Coupon Rate: 10%</w:t>
      </w:r>
    </w:p>
    <w:p w14:paraId="3CD18D19" w14:textId="77777777" w:rsidR="00A16C7C" w:rsidRDefault="00A16C7C" w:rsidP="00E77613">
      <w:pPr>
        <w:rPr>
          <w:rFonts w:eastAsiaTheme="minorEastAsia"/>
          <w:sz w:val="22"/>
          <w:szCs w:val="22"/>
        </w:rPr>
      </w:pPr>
    </w:p>
    <w:p w14:paraId="6A543DBE" w14:textId="77777777" w:rsidR="00A16C7C" w:rsidRPr="00EB0ACC" w:rsidRDefault="00A16C7C" w:rsidP="00E77613">
      <w:pPr>
        <w:rPr>
          <w:rFonts w:eastAsiaTheme="minorEastAsia"/>
          <w:sz w:val="22"/>
          <w:szCs w:val="22"/>
        </w:rPr>
      </w:pPr>
    </w:p>
    <w:p w14:paraId="01D14C1F" w14:textId="00567C57" w:rsidR="0075478D" w:rsidRDefault="00A16C7C" w:rsidP="00095314">
      <w:pPr>
        <w:rPr>
          <w:rFonts w:eastAsiaTheme="minorEastAsia"/>
          <w:sz w:val="22"/>
          <w:szCs w:val="22"/>
        </w:rPr>
      </w:pPr>
      <w:r>
        <w:rPr>
          <w:rFonts w:eastAsiaTheme="minorEastAsia"/>
          <w:sz w:val="22"/>
          <w:szCs w:val="22"/>
        </w:rPr>
        <w:t xml:space="preserve">Market rate is still 10% and you just collected your first coupon payments. You expect the rates to go down to 8% next year, right after you collect your second coupon payments. </w:t>
      </w:r>
    </w:p>
    <w:p w14:paraId="10ECBD8C" w14:textId="77777777" w:rsidR="00A16C7C" w:rsidRDefault="00A16C7C" w:rsidP="00095314">
      <w:pPr>
        <w:rPr>
          <w:rFonts w:eastAsiaTheme="minorEastAsia"/>
          <w:sz w:val="22"/>
          <w:szCs w:val="22"/>
        </w:rPr>
      </w:pPr>
    </w:p>
    <w:p w14:paraId="65305037" w14:textId="06856471" w:rsidR="00A16C7C" w:rsidRDefault="00A16C7C" w:rsidP="00A16C7C">
      <w:pPr>
        <w:pStyle w:val="ListParagraph"/>
        <w:numPr>
          <w:ilvl w:val="0"/>
          <w:numId w:val="27"/>
        </w:numPr>
        <w:rPr>
          <w:rFonts w:eastAsiaTheme="minorEastAsia"/>
          <w:sz w:val="22"/>
          <w:szCs w:val="22"/>
        </w:rPr>
      </w:pPr>
      <w:r w:rsidRPr="00A16C7C">
        <w:rPr>
          <w:rFonts w:eastAsiaTheme="minorEastAsia"/>
          <w:sz w:val="22"/>
          <w:szCs w:val="22"/>
        </w:rPr>
        <w:t>If you are the only person that expects this rate change, would you sell BON</w:t>
      </w:r>
      <w:r w:rsidR="007566B2">
        <w:rPr>
          <w:rFonts w:eastAsiaTheme="minorEastAsia"/>
          <w:sz w:val="22"/>
          <w:szCs w:val="22"/>
        </w:rPr>
        <w:t>D I or buy more</w:t>
      </w:r>
      <w:r w:rsidRPr="00A16C7C">
        <w:rPr>
          <w:rFonts w:eastAsiaTheme="minorEastAsia"/>
          <w:sz w:val="22"/>
          <w:szCs w:val="22"/>
        </w:rPr>
        <w:t xml:space="preserve"> of it today? How about BOND II?</w:t>
      </w:r>
      <w:r>
        <w:rPr>
          <w:rFonts w:eastAsiaTheme="minorEastAsia"/>
          <w:sz w:val="22"/>
          <w:szCs w:val="22"/>
        </w:rPr>
        <w:t xml:space="preserve"> You need to support your answer with calculations and concrete numbers.</w:t>
      </w:r>
    </w:p>
    <w:p w14:paraId="104B6167" w14:textId="77777777" w:rsidR="007B4761" w:rsidRDefault="007B4761" w:rsidP="007B4761">
      <w:pPr>
        <w:rPr>
          <w:rFonts w:eastAsiaTheme="minorEastAsia"/>
          <w:sz w:val="22"/>
          <w:szCs w:val="22"/>
        </w:rPr>
      </w:pPr>
    </w:p>
    <w:p w14:paraId="3335C244" w14:textId="2BC85CE0" w:rsidR="007B4761" w:rsidRDefault="007B4761" w:rsidP="007B4761">
      <w:pPr>
        <w:rPr>
          <w:rFonts w:eastAsiaTheme="minorEastAsia"/>
          <w:sz w:val="22"/>
          <w:szCs w:val="22"/>
        </w:rPr>
      </w:pPr>
      <w:r>
        <w:rPr>
          <w:rFonts w:eastAsiaTheme="minorEastAsia"/>
          <w:noProof/>
          <w:sz w:val="22"/>
          <w:szCs w:val="22"/>
        </w:rPr>
        <w:drawing>
          <wp:inline distT="0" distB="0" distL="0" distR="0" wp14:anchorId="15711436" wp14:editId="14F5C3A0">
            <wp:extent cx="2516293" cy="12825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840" cy="1282856"/>
                    </a:xfrm>
                    <a:prstGeom prst="rect">
                      <a:avLst/>
                    </a:prstGeom>
                    <a:noFill/>
                    <a:ln>
                      <a:noFill/>
                    </a:ln>
                  </pic:spPr>
                </pic:pic>
              </a:graphicData>
            </a:graphic>
          </wp:inline>
        </w:drawing>
      </w:r>
    </w:p>
    <w:p w14:paraId="3DE8C757" w14:textId="333A2897" w:rsidR="007B4761" w:rsidRDefault="005E4D5E" w:rsidP="007B4761">
      <w:pPr>
        <w:ind w:left="360"/>
        <w:rPr>
          <w:rFonts w:eastAsiaTheme="minorEastAsia"/>
          <w:i/>
          <w:sz w:val="22"/>
          <w:szCs w:val="22"/>
          <w:u w:val="single"/>
        </w:rPr>
      </w:pPr>
      <w:r>
        <w:rPr>
          <w:rFonts w:eastAsiaTheme="minorEastAsia"/>
          <w:i/>
          <w:sz w:val="22"/>
          <w:szCs w:val="22"/>
        </w:rPr>
        <w:t>Both Bond I and Bond II will have a value of $1,000 as long as the market rate stays at 10%. If you know that the rate will go down to 8% next year, then the v</w:t>
      </w:r>
      <w:r w:rsidR="007B4761" w:rsidRPr="007B4761">
        <w:rPr>
          <w:rFonts w:eastAsiaTheme="minorEastAsia"/>
          <w:i/>
          <w:sz w:val="22"/>
          <w:szCs w:val="22"/>
        </w:rPr>
        <w:t>alue of the bond next year after the collection of the</w:t>
      </w:r>
      <w:r w:rsidR="00E14170">
        <w:rPr>
          <w:rFonts w:eastAsiaTheme="minorEastAsia"/>
          <w:i/>
          <w:sz w:val="22"/>
          <w:szCs w:val="22"/>
        </w:rPr>
        <w:t xml:space="preserve"> second</w:t>
      </w:r>
      <w:r w:rsidR="007B4761" w:rsidRPr="007B4761">
        <w:rPr>
          <w:rFonts w:eastAsiaTheme="minorEastAsia"/>
          <w:i/>
          <w:sz w:val="22"/>
          <w:szCs w:val="22"/>
        </w:rPr>
        <w:t xml:space="preserve"> coupon is the present valu</w:t>
      </w:r>
      <w:r w:rsidR="00E14170">
        <w:rPr>
          <w:rFonts w:eastAsiaTheme="minorEastAsia"/>
          <w:i/>
          <w:sz w:val="22"/>
          <w:szCs w:val="22"/>
        </w:rPr>
        <w:t>e of the face value discounted 1</w:t>
      </w:r>
      <w:r>
        <w:rPr>
          <w:rFonts w:eastAsiaTheme="minorEastAsia"/>
          <w:i/>
          <w:sz w:val="22"/>
          <w:szCs w:val="22"/>
        </w:rPr>
        <w:t xml:space="preserve"> </w:t>
      </w:r>
      <w:r w:rsidR="00E14170">
        <w:rPr>
          <w:rFonts w:eastAsiaTheme="minorEastAsia"/>
          <w:i/>
          <w:sz w:val="22"/>
          <w:szCs w:val="22"/>
        </w:rPr>
        <w:t>year</w:t>
      </w:r>
      <w:r w:rsidR="00350201">
        <w:rPr>
          <w:rFonts w:eastAsiaTheme="minorEastAsia"/>
          <w:i/>
          <w:sz w:val="22"/>
          <w:szCs w:val="22"/>
        </w:rPr>
        <w:t xml:space="preserve"> (</w:t>
      </w:r>
      <w:r w:rsidR="00E14170">
        <w:rPr>
          <w:rFonts w:eastAsiaTheme="minorEastAsia"/>
          <w:i/>
          <w:sz w:val="22"/>
          <w:szCs w:val="22"/>
        </w:rPr>
        <w:t>28</w:t>
      </w:r>
      <w:r w:rsidR="00350201">
        <w:rPr>
          <w:rFonts w:eastAsiaTheme="minorEastAsia"/>
          <w:i/>
          <w:sz w:val="22"/>
          <w:szCs w:val="22"/>
        </w:rPr>
        <w:t xml:space="preserve"> years for Bond II</w:t>
      </w:r>
      <w:r>
        <w:rPr>
          <w:rFonts w:eastAsiaTheme="minorEastAsia"/>
          <w:i/>
          <w:sz w:val="22"/>
          <w:szCs w:val="22"/>
        </w:rPr>
        <w:t>)</w:t>
      </w:r>
      <w:r w:rsidR="007B4761" w:rsidRPr="007B4761">
        <w:rPr>
          <w:rFonts w:eastAsiaTheme="minorEastAsia"/>
          <w:i/>
          <w:sz w:val="22"/>
          <w:szCs w:val="22"/>
        </w:rPr>
        <w:t xml:space="preserve"> and the present value of a</w:t>
      </w:r>
      <w:r w:rsidR="00E14170">
        <w:rPr>
          <w:rFonts w:eastAsiaTheme="minorEastAsia"/>
          <w:i/>
          <w:sz w:val="22"/>
          <w:szCs w:val="22"/>
        </w:rPr>
        <w:t>n annuity of 100 that runs for 1</w:t>
      </w:r>
      <w:r w:rsidR="007B4761" w:rsidRPr="007B4761">
        <w:rPr>
          <w:rFonts w:eastAsiaTheme="minorEastAsia"/>
          <w:i/>
          <w:sz w:val="22"/>
          <w:szCs w:val="22"/>
        </w:rPr>
        <w:t xml:space="preserve"> </w:t>
      </w:r>
      <w:r w:rsidR="00E14170">
        <w:rPr>
          <w:rFonts w:eastAsiaTheme="minorEastAsia"/>
          <w:i/>
          <w:sz w:val="22"/>
          <w:szCs w:val="22"/>
        </w:rPr>
        <w:t>year (28</w:t>
      </w:r>
      <w:r w:rsidR="00350201">
        <w:rPr>
          <w:rFonts w:eastAsiaTheme="minorEastAsia"/>
          <w:i/>
          <w:sz w:val="22"/>
          <w:szCs w:val="22"/>
        </w:rPr>
        <w:t xml:space="preserve"> years for Bond II)</w:t>
      </w:r>
      <w:r w:rsidR="007B4761" w:rsidRPr="007B4761">
        <w:rPr>
          <w:rFonts w:eastAsiaTheme="minorEastAsia"/>
          <w:i/>
          <w:sz w:val="22"/>
          <w:szCs w:val="22"/>
        </w:rPr>
        <w:t xml:space="preserve"> </w:t>
      </w:r>
      <w:r w:rsidR="007B4761" w:rsidRPr="007B4761">
        <w:rPr>
          <w:rFonts w:eastAsiaTheme="minorEastAsia"/>
          <w:i/>
          <w:sz w:val="22"/>
          <w:szCs w:val="22"/>
          <w:u w:val="single"/>
        </w:rPr>
        <w:t>calculated at 8%</w:t>
      </w:r>
      <w:r w:rsidR="007B4761">
        <w:rPr>
          <w:rFonts w:eastAsiaTheme="minorEastAsia"/>
          <w:i/>
          <w:sz w:val="22"/>
          <w:szCs w:val="22"/>
          <w:u w:val="single"/>
        </w:rPr>
        <w:t>:</w:t>
      </w:r>
    </w:p>
    <w:p w14:paraId="3A09464D" w14:textId="77777777" w:rsidR="007B4761" w:rsidRDefault="007B4761" w:rsidP="007B4761">
      <w:pPr>
        <w:ind w:left="360"/>
        <w:rPr>
          <w:rFonts w:eastAsiaTheme="minorEastAsia"/>
          <w:i/>
          <w:sz w:val="22"/>
          <w:szCs w:val="22"/>
        </w:rPr>
      </w:pPr>
    </w:p>
    <w:p w14:paraId="338AE2F0" w14:textId="518A807D" w:rsidR="007B4761" w:rsidRPr="005E4D5E" w:rsidRDefault="007B4761" w:rsidP="007B4761">
      <w:pPr>
        <w:ind w:left="360"/>
        <w:rPr>
          <w:rFonts w:eastAsiaTheme="minorEastAsia"/>
          <w:i/>
          <w:sz w:val="22"/>
          <w:szCs w:val="22"/>
        </w:rPr>
      </w:pPr>
      <w:r>
        <w:rPr>
          <w:rFonts w:eastAsiaTheme="minorEastAsia"/>
          <w:i/>
          <w:sz w:val="22"/>
          <w:szCs w:val="22"/>
        </w:rPr>
        <w:t>BV</w:t>
      </w:r>
      <w:r>
        <w:rPr>
          <w:rFonts w:eastAsiaTheme="minorEastAsia"/>
          <w:i/>
          <w:sz w:val="22"/>
          <w:szCs w:val="22"/>
          <w:vertAlign w:val="subscript"/>
        </w:rPr>
        <w:t>I</w:t>
      </w:r>
      <w:r>
        <w:rPr>
          <w:rFonts w:eastAsiaTheme="minorEastAsia"/>
          <w:i/>
          <w:sz w:val="22"/>
          <w:szCs w:val="22"/>
        </w:rPr>
        <w:t xml:space="preserve"> = </w:t>
      </w:r>
      <w:r w:rsidR="00E14170">
        <w:rPr>
          <w:rFonts w:eastAsiaTheme="minorEastAsia"/>
          <w:i/>
          <w:sz w:val="22"/>
          <w:szCs w:val="22"/>
        </w:rPr>
        <w:t>11</w:t>
      </w:r>
      <w:r>
        <w:rPr>
          <w:rFonts w:eastAsiaTheme="minorEastAsia"/>
          <w:i/>
          <w:sz w:val="22"/>
          <w:szCs w:val="22"/>
        </w:rPr>
        <w:t>00/1.08</w:t>
      </w:r>
      <w:r w:rsidR="00E14170">
        <w:rPr>
          <w:rFonts w:eastAsiaTheme="minorEastAsia"/>
          <w:i/>
          <w:sz w:val="22"/>
          <w:szCs w:val="22"/>
        </w:rPr>
        <w:t xml:space="preserve"> = 1,019</w:t>
      </w:r>
    </w:p>
    <w:p w14:paraId="0CE8BB29" w14:textId="77777777" w:rsidR="007B4761" w:rsidRDefault="007B4761" w:rsidP="007B4761">
      <w:pPr>
        <w:ind w:left="360"/>
        <w:rPr>
          <w:rFonts w:eastAsiaTheme="minorEastAsia"/>
          <w:i/>
          <w:sz w:val="22"/>
          <w:szCs w:val="22"/>
          <w:vertAlign w:val="superscript"/>
        </w:rPr>
      </w:pPr>
    </w:p>
    <w:p w14:paraId="2634393C" w14:textId="5D86269F" w:rsidR="007B4761" w:rsidRDefault="005E4D5E" w:rsidP="005E4D5E">
      <w:pPr>
        <w:ind w:left="360"/>
        <w:rPr>
          <w:rFonts w:eastAsiaTheme="minorEastAsia"/>
          <w:i/>
          <w:sz w:val="22"/>
          <w:szCs w:val="22"/>
        </w:rPr>
      </w:pPr>
      <w:r>
        <w:rPr>
          <w:rFonts w:eastAsiaTheme="minorEastAsia"/>
          <w:i/>
          <w:sz w:val="22"/>
          <w:szCs w:val="22"/>
        </w:rPr>
        <w:t>BV</w:t>
      </w:r>
      <w:r>
        <w:rPr>
          <w:rFonts w:eastAsiaTheme="minorEastAsia"/>
          <w:i/>
          <w:sz w:val="22"/>
          <w:szCs w:val="22"/>
          <w:vertAlign w:val="subscript"/>
        </w:rPr>
        <w:t>II</w:t>
      </w:r>
      <w:r>
        <w:rPr>
          <w:rFonts w:eastAsiaTheme="minorEastAsia"/>
          <w:i/>
          <w:sz w:val="22"/>
          <w:szCs w:val="22"/>
        </w:rPr>
        <w:t xml:space="preserve"> = (100/0.08)(1-1/1.08</w:t>
      </w:r>
      <w:r>
        <w:rPr>
          <w:rFonts w:eastAsiaTheme="minorEastAsia"/>
          <w:i/>
          <w:sz w:val="22"/>
          <w:szCs w:val="22"/>
          <w:vertAlign w:val="superscript"/>
        </w:rPr>
        <w:t>2</w:t>
      </w:r>
      <w:r w:rsidR="008C60EF">
        <w:rPr>
          <w:rFonts w:eastAsiaTheme="minorEastAsia"/>
          <w:i/>
          <w:sz w:val="22"/>
          <w:szCs w:val="22"/>
          <w:vertAlign w:val="superscript"/>
        </w:rPr>
        <w:t>8</w:t>
      </w:r>
      <w:r>
        <w:rPr>
          <w:rFonts w:eastAsiaTheme="minorEastAsia"/>
          <w:i/>
          <w:sz w:val="22"/>
          <w:szCs w:val="22"/>
        </w:rPr>
        <w:t>) + 1000/1.08</w:t>
      </w:r>
      <w:r>
        <w:rPr>
          <w:rFonts w:eastAsiaTheme="minorEastAsia"/>
          <w:i/>
          <w:sz w:val="22"/>
          <w:szCs w:val="22"/>
          <w:vertAlign w:val="superscript"/>
        </w:rPr>
        <w:t>2</w:t>
      </w:r>
      <w:r w:rsidR="008C60EF">
        <w:rPr>
          <w:rFonts w:eastAsiaTheme="minorEastAsia"/>
          <w:i/>
          <w:sz w:val="22"/>
          <w:szCs w:val="22"/>
          <w:vertAlign w:val="superscript"/>
        </w:rPr>
        <w:t>8</w:t>
      </w:r>
      <w:r w:rsidR="00E75775">
        <w:rPr>
          <w:rFonts w:eastAsiaTheme="minorEastAsia"/>
          <w:i/>
          <w:sz w:val="22"/>
          <w:szCs w:val="22"/>
        </w:rPr>
        <w:t xml:space="preserve"> = 1,117</w:t>
      </w:r>
    </w:p>
    <w:p w14:paraId="08251451" w14:textId="77777777" w:rsidR="005E4D5E" w:rsidRDefault="005E4D5E" w:rsidP="005E4D5E">
      <w:pPr>
        <w:ind w:left="360"/>
        <w:rPr>
          <w:rFonts w:eastAsiaTheme="minorEastAsia"/>
          <w:i/>
          <w:sz w:val="22"/>
          <w:szCs w:val="22"/>
        </w:rPr>
      </w:pPr>
    </w:p>
    <w:p w14:paraId="08534B46" w14:textId="3F227785" w:rsidR="00350201" w:rsidRDefault="00350201" w:rsidP="005E4D5E">
      <w:pPr>
        <w:ind w:left="360"/>
        <w:rPr>
          <w:rFonts w:eastAsiaTheme="minorEastAsia"/>
          <w:i/>
          <w:sz w:val="22"/>
          <w:szCs w:val="22"/>
        </w:rPr>
      </w:pPr>
      <w:r>
        <w:rPr>
          <w:rFonts w:eastAsiaTheme="minorEastAsia"/>
          <w:i/>
          <w:sz w:val="22"/>
          <w:szCs w:val="22"/>
        </w:rPr>
        <w:t xml:space="preserve">Then, if I sell Bond I and buy Bond II right now, I will profit more since the </w:t>
      </w:r>
      <w:r w:rsidR="00351548">
        <w:rPr>
          <w:rFonts w:eastAsiaTheme="minorEastAsia"/>
          <w:i/>
          <w:sz w:val="22"/>
          <w:szCs w:val="22"/>
        </w:rPr>
        <w:t>value of Bond II will go up by a higher margin.</w:t>
      </w:r>
    </w:p>
    <w:p w14:paraId="7E7B7BF7" w14:textId="77777777" w:rsidR="00350201" w:rsidRDefault="00350201" w:rsidP="005E4D5E">
      <w:pPr>
        <w:ind w:left="360"/>
        <w:rPr>
          <w:rFonts w:eastAsiaTheme="minorEastAsia"/>
          <w:i/>
          <w:sz w:val="22"/>
          <w:szCs w:val="22"/>
        </w:rPr>
      </w:pPr>
    </w:p>
    <w:p w14:paraId="26BE4A81" w14:textId="70AC2183" w:rsidR="00350201" w:rsidRPr="005E4D5E" w:rsidRDefault="00350201" w:rsidP="005E4D5E">
      <w:pPr>
        <w:ind w:left="360"/>
        <w:rPr>
          <w:rFonts w:eastAsiaTheme="minorEastAsia"/>
          <w:i/>
          <w:sz w:val="22"/>
          <w:szCs w:val="22"/>
        </w:rPr>
      </w:pPr>
      <w:r>
        <w:rPr>
          <w:rFonts w:eastAsiaTheme="minorEastAsia"/>
          <w:i/>
          <w:sz w:val="22"/>
          <w:szCs w:val="22"/>
        </w:rPr>
        <w:t>(Remember that this is the exact reasoning behind a flattening or inverted yield curve</w:t>
      </w:r>
      <w:r w:rsidR="00393C7E">
        <w:rPr>
          <w:rFonts w:eastAsiaTheme="minorEastAsia"/>
          <w:i/>
          <w:sz w:val="22"/>
          <w:szCs w:val="22"/>
        </w:rPr>
        <w:t>, when rates are expected to go down, people switch from short term to long term bonds</w:t>
      </w:r>
      <w:r>
        <w:rPr>
          <w:rFonts w:eastAsiaTheme="minorEastAsia"/>
          <w:i/>
          <w:sz w:val="22"/>
          <w:szCs w:val="22"/>
        </w:rPr>
        <w:t>)</w:t>
      </w:r>
    </w:p>
    <w:p w14:paraId="099393BC" w14:textId="77777777" w:rsidR="00A16C7C" w:rsidRPr="00A16C7C" w:rsidRDefault="00A16C7C" w:rsidP="00A16C7C">
      <w:pPr>
        <w:pStyle w:val="ListParagraph"/>
        <w:rPr>
          <w:rFonts w:eastAsiaTheme="minorEastAsia"/>
          <w:sz w:val="22"/>
          <w:szCs w:val="22"/>
        </w:rPr>
      </w:pPr>
    </w:p>
    <w:p w14:paraId="6AEF95FC" w14:textId="77777777" w:rsidR="00B310EC" w:rsidRDefault="00A16C7C" w:rsidP="00A16C7C">
      <w:pPr>
        <w:pStyle w:val="ListParagraph"/>
        <w:numPr>
          <w:ilvl w:val="0"/>
          <w:numId w:val="27"/>
        </w:numPr>
        <w:rPr>
          <w:sz w:val="22"/>
          <w:szCs w:val="22"/>
        </w:rPr>
      </w:pPr>
      <w:r w:rsidRPr="00A16C7C">
        <w:rPr>
          <w:sz w:val="22"/>
          <w:szCs w:val="22"/>
        </w:rPr>
        <w:t>If the rest of the market has the same expectations about the rate change</w:t>
      </w:r>
      <w:r>
        <w:rPr>
          <w:sz w:val="22"/>
          <w:szCs w:val="22"/>
        </w:rPr>
        <w:t xml:space="preserve">, </w:t>
      </w:r>
    </w:p>
    <w:p w14:paraId="39E87AE9" w14:textId="77777777" w:rsidR="00B310EC" w:rsidRDefault="00B310EC" w:rsidP="00B310EC">
      <w:pPr>
        <w:pStyle w:val="ListParagraph"/>
        <w:rPr>
          <w:sz w:val="22"/>
          <w:szCs w:val="22"/>
        </w:rPr>
      </w:pPr>
      <w:r>
        <w:rPr>
          <w:sz w:val="22"/>
          <w:szCs w:val="22"/>
        </w:rPr>
        <w:t>W</w:t>
      </w:r>
      <w:r w:rsidR="00A16C7C">
        <w:rPr>
          <w:sz w:val="22"/>
          <w:szCs w:val="22"/>
        </w:rPr>
        <w:t xml:space="preserve">ould your answer to part (a) change? </w:t>
      </w:r>
    </w:p>
    <w:p w14:paraId="31AFCA48" w14:textId="77777777" w:rsidR="00B310EC" w:rsidRDefault="008549B8" w:rsidP="00B310EC">
      <w:pPr>
        <w:pStyle w:val="ListParagraph"/>
        <w:rPr>
          <w:sz w:val="22"/>
          <w:szCs w:val="22"/>
        </w:rPr>
      </w:pPr>
      <w:r>
        <w:rPr>
          <w:sz w:val="22"/>
          <w:szCs w:val="22"/>
        </w:rPr>
        <w:t xml:space="preserve">How would your </w:t>
      </w:r>
      <w:r w:rsidR="00B310EC">
        <w:rPr>
          <w:sz w:val="22"/>
          <w:szCs w:val="22"/>
        </w:rPr>
        <w:t xml:space="preserve">expected profit change compared to part (a)? </w:t>
      </w:r>
    </w:p>
    <w:p w14:paraId="09824A92" w14:textId="3FEFF6EF" w:rsidR="00A16C7C" w:rsidRDefault="00A16C7C" w:rsidP="00B310EC">
      <w:pPr>
        <w:pStyle w:val="ListParagraph"/>
        <w:rPr>
          <w:sz w:val="22"/>
          <w:szCs w:val="22"/>
        </w:rPr>
      </w:pPr>
      <w:r>
        <w:rPr>
          <w:sz w:val="22"/>
          <w:szCs w:val="22"/>
        </w:rPr>
        <w:t>(No calculation is necessary. Explain your reasoning with a few sentences)</w:t>
      </w:r>
    </w:p>
    <w:p w14:paraId="592160DA" w14:textId="77777777" w:rsidR="00350201" w:rsidRDefault="00350201" w:rsidP="00350201">
      <w:pPr>
        <w:pStyle w:val="ListParagraph"/>
        <w:rPr>
          <w:sz w:val="22"/>
          <w:szCs w:val="22"/>
        </w:rPr>
      </w:pPr>
    </w:p>
    <w:p w14:paraId="708D7B23" w14:textId="217BDCDC" w:rsidR="00350201" w:rsidRPr="00350201" w:rsidRDefault="00350201" w:rsidP="00350201">
      <w:pPr>
        <w:pStyle w:val="ListParagraph"/>
        <w:rPr>
          <w:i/>
          <w:sz w:val="22"/>
          <w:szCs w:val="22"/>
        </w:rPr>
      </w:pPr>
      <w:r w:rsidRPr="00350201">
        <w:rPr>
          <w:i/>
          <w:sz w:val="22"/>
          <w:szCs w:val="22"/>
        </w:rPr>
        <w:t xml:space="preserve">You would still want to switch to longer term bonds but since the rest of the market will do the same, the price of long term bonds will </w:t>
      </w:r>
      <w:r w:rsidR="00351548">
        <w:rPr>
          <w:i/>
          <w:sz w:val="22"/>
          <w:szCs w:val="22"/>
        </w:rPr>
        <w:t xml:space="preserve">start to </w:t>
      </w:r>
      <w:r w:rsidRPr="00350201">
        <w:rPr>
          <w:i/>
          <w:sz w:val="22"/>
          <w:szCs w:val="22"/>
        </w:rPr>
        <w:t xml:space="preserve">increase, erasing the </w:t>
      </w:r>
      <w:r w:rsidR="00351548">
        <w:rPr>
          <w:i/>
          <w:sz w:val="22"/>
          <w:szCs w:val="22"/>
        </w:rPr>
        <w:t xml:space="preserve">higher-than-market </w:t>
      </w:r>
      <w:r w:rsidRPr="00350201">
        <w:rPr>
          <w:i/>
          <w:sz w:val="22"/>
          <w:szCs w:val="22"/>
        </w:rPr>
        <w:t>profit opportunity you had in part (a).</w:t>
      </w:r>
    </w:p>
    <w:p w14:paraId="701D2E3F" w14:textId="77777777" w:rsidR="0075478D" w:rsidRPr="00EB0ACC" w:rsidRDefault="0075478D" w:rsidP="00095314">
      <w:pPr>
        <w:rPr>
          <w:i/>
          <w:sz w:val="22"/>
          <w:szCs w:val="22"/>
        </w:rPr>
      </w:pPr>
    </w:p>
    <w:p w14:paraId="630638DA" w14:textId="1877E383" w:rsidR="00C34231" w:rsidRPr="00EB0ACC" w:rsidRDefault="00500480" w:rsidP="001C4C4F">
      <w:pPr>
        <w:jc w:val="both"/>
        <w:rPr>
          <w:sz w:val="22"/>
          <w:szCs w:val="22"/>
        </w:rPr>
      </w:pPr>
      <w:r>
        <w:rPr>
          <w:b/>
          <w:sz w:val="22"/>
          <w:szCs w:val="22"/>
        </w:rPr>
        <w:t>12</w:t>
      </w:r>
      <w:r w:rsidR="00095314" w:rsidRPr="00EB0ACC">
        <w:rPr>
          <w:b/>
          <w:sz w:val="22"/>
          <w:szCs w:val="22"/>
        </w:rPr>
        <w:t>.</w:t>
      </w:r>
      <w:r w:rsidR="00095314" w:rsidRPr="00EB0ACC">
        <w:rPr>
          <w:sz w:val="22"/>
          <w:szCs w:val="22"/>
        </w:rPr>
        <w:t xml:space="preserve">  </w:t>
      </w:r>
      <w:r w:rsidR="005757CB">
        <w:rPr>
          <w:b/>
          <w:sz w:val="22"/>
          <w:szCs w:val="22"/>
        </w:rPr>
        <w:t>(6</w:t>
      </w:r>
      <w:r w:rsidR="005757CB" w:rsidRPr="005757CB">
        <w:rPr>
          <w:b/>
          <w:sz w:val="22"/>
          <w:szCs w:val="22"/>
        </w:rPr>
        <w:t xml:space="preserve"> points)</w:t>
      </w:r>
      <w:r w:rsidR="005757CB">
        <w:rPr>
          <w:sz w:val="22"/>
          <w:szCs w:val="22"/>
        </w:rPr>
        <w:t xml:space="preserve"> </w:t>
      </w:r>
      <w:r w:rsidR="00055EB2">
        <w:rPr>
          <w:sz w:val="22"/>
          <w:szCs w:val="22"/>
        </w:rPr>
        <w:t>BONEYM</w:t>
      </w:r>
      <w:r w:rsidR="00392B32" w:rsidRPr="00EB0ACC">
        <w:rPr>
          <w:sz w:val="22"/>
          <w:szCs w:val="22"/>
        </w:rPr>
        <w:t xml:space="preserve"> Inc. is a startup. It is estimated that the company will not be payin</w:t>
      </w:r>
      <w:r w:rsidR="00055EB2">
        <w:rPr>
          <w:sz w:val="22"/>
          <w:szCs w:val="22"/>
        </w:rPr>
        <w:t>g any dividends for the coming 4</w:t>
      </w:r>
      <w:r w:rsidR="00392B32" w:rsidRPr="00EB0ACC">
        <w:rPr>
          <w:sz w:val="22"/>
          <w:szCs w:val="22"/>
        </w:rPr>
        <w:t xml:space="preserve"> years</w:t>
      </w:r>
      <w:r w:rsidR="00C34231">
        <w:rPr>
          <w:sz w:val="22"/>
          <w:szCs w:val="22"/>
        </w:rPr>
        <w:t>. If the company</w:t>
      </w:r>
      <w:r w:rsidR="00055EB2">
        <w:rPr>
          <w:sz w:val="22"/>
          <w:szCs w:val="22"/>
        </w:rPr>
        <w:t xml:space="preserve"> distribute</w:t>
      </w:r>
      <w:r w:rsidR="00C34231">
        <w:rPr>
          <w:sz w:val="22"/>
          <w:szCs w:val="22"/>
        </w:rPr>
        <w:t>s</w:t>
      </w:r>
      <w:r w:rsidR="00055EB2">
        <w:rPr>
          <w:sz w:val="22"/>
          <w:szCs w:val="22"/>
        </w:rPr>
        <w:t xml:space="preserve"> $3 per share 5 years from today, the growth rate of the dividends will be 2%</w:t>
      </w:r>
      <w:r w:rsidR="00C34231">
        <w:rPr>
          <w:sz w:val="22"/>
          <w:szCs w:val="22"/>
        </w:rPr>
        <w:t xml:space="preserve"> per year</w:t>
      </w:r>
      <w:r w:rsidR="00055EB2">
        <w:rPr>
          <w:sz w:val="22"/>
          <w:szCs w:val="22"/>
        </w:rPr>
        <w:t xml:space="preserve"> </w:t>
      </w:r>
      <w:r w:rsidR="00C34231">
        <w:rPr>
          <w:sz w:val="22"/>
          <w:szCs w:val="22"/>
        </w:rPr>
        <w:t>going forward. If, instead the company distributes $2 per share at the 5</w:t>
      </w:r>
      <w:r w:rsidR="00C34231" w:rsidRPr="00C34231">
        <w:rPr>
          <w:sz w:val="22"/>
          <w:szCs w:val="22"/>
          <w:vertAlign w:val="superscript"/>
        </w:rPr>
        <w:t>th</w:t>
      </w:r>
      <w:r w:rsidR="00C34231">
        <w:rPr>
          <w:sz w:val="22"/>
          <w:szCs w:val="22"/>
        </w:rPr>
        <w:t xml:space="preserve"> year, the growth rate of dividends will be 6% per year.</w:t>
      </w:r>
      <w:r w:rsidR="00920B15" w:rsidRPr="00EB0ACC">
        <w:rPr>
          <w:sz w:val="22"/>
          <w:szCs w:val="22"/>
        </w:rPr>
        <w:t xml:space="preserve"> </w:t>
      </w:r>
      <w:r w:rsidR="00C34231">
        <w:rPr>
          <w:sz w:val="22"/>
          <w:szCs w:val="22"/>
        </w:rPr>
        <w:t>As an investor of BONEYM, which policy would you support if the market rate is 12%?</w:t>
      </w:r>
    </w:p>
    <w:p w14:paraId="08686D37" w14:textId="77777777" w:rsidR="00095314" w:rsidRDefault="00095314" w:rsidP="001C4C4F">
      <w:pPr>
        <w:jc w:val="both"/>
        <w:rPr>
          <w:sz w:val="22"/>
          <w:szCs w:val="22"/>
        </w:rPr>
      </w:pPr>
    </w:p>
    <w:p w14:paraId="2366ADAD" w14:textId="63EC742C" w:rsidR="004B7963" w:rsidRPr="00FB44A2" w:rsidRDefault="00920A71" w:rsidP="004760D8">
      <w:pPr>
        <w:ind w:firstLine="720"/>
        <w:jc w:val="both"/>
        <w:rPr>
          <w:i/>
          <w:sz w:val="22"/>
          <w:szCs w:val="22"/>
        </w:rPr>
      </w:pPr>
      <w:r>
        <w:rPr>
          <w:i/>
          <w:sz w:val="22"/>
          <w:szCs w:val="22"/>
        </w:rPr>
        <w:t>S</w:t>
      </w:r>
      <w:r w:rsidR="00FB44A2">
        <w:rPr>
          <w:i/>
          <w:sz w:val="22"/>
          <w:szCs w:val="22"/>
        </w:rPr>
        <w:t>tock price at t=</w:t>
      </w:r>
      <w:proofErr w:type="gramStart"/>
      <w:r w:rsidR="00FB44A2">
        <w:rPr>
          <w:i/>
          <w:sz w:val="22"/>
          <w:szCs w:val="22"/>
        </w:rPr>
        <w:t>0 ,</w:t>
      </w:r>
      <w:proofErr w:type="gramEnd"/>
      <w:r w:rsidR="00FB44A2">
        <w:rPr>
          <w:i/>
          <w:sz w:val="22"/>
          <w:szCs w:val="22"/>
        </w:rPr>
        <w:t xml:space="preserve"> [3</w:t>
      </w:r>
      <w:r w:rsidR="004B7963">
        <w:rPr>
          <w:i/>
          <w:sz w:val="22"/>
          <w:szCs w:val="22"/>
        </w:rPr>
        <w:t>/(</w:t>
      </w:r>
      <w:r w:rsidR="00FB44A2">
        <w:rPr>
          <w:i/>
          <w:sz w:val="22"/>
          <w:szCs w:val="22"/>
        </w:rPr>
        <w:t>0.12-.02)] / 1.12</w:t>
      </w:r>
      <w:r w:rsidR="00FB44A2">
        <w:rPr>
          <w:i/>
          <w:sz w:val="22"/>
          <w:szCs w:val="22"/>
          <w:vertAlign w:val="superscript"/>
        </w:rPr>
        <w:t xml:space="preserve">4 </w:t>
      </w:r>
      <w:r w:rsidR="00FB44A2">
        <w:rPr>
          <w:i/>
          <w:sz w:val="22"/>
          <w:szCs w:val="22"/>
        </w:rPr>
        <w:t>= 19.07, if $3 is the dividend in year 5.</w:t>
      </w:r>
    </w:p>
    <w:p w14:paraId="5984A72F" w14:textId="77777777" w:rsidR="00FB44A2" w:rsidRDefault="00FB44A2" w:rsidP="004760D8">
      <w:pPr>
        <w:ind w:firstLine="720"/>
        <w:jc w:val="both"/>
        <w:rPr>
          <w:i/>
          <w:sz w:val="22"/>
          <w:szCs w:val="22"/>
          <w:vertAlign w:val="superscript"/>
        </w:rPr>
      </w:pPr>
    </w:p>
    <w:p w14:paraId="1003776D" w14:textId="0131AD21" w:rsidR="00FB44A2" w:rsidRPr="00FB44A2" w:rsidRDefault="00FB44A2" w:rsidP="00FB44A2">
      <w:pPr>
        <w:ind w:firstLine="720"/>
        <w:jc w:val="both"/>
        <w:rPr>
          <w:i/>
          <w:sz w:val="22"/>
          <w:szCs w:val="22"/>
        </w:rPr>
      </w:pPr>
      <w:r>
        <w:rPr>
          <w:i/>
          <w:sz w:val="22"/>
          <w:szCs w:val="22"/>
        </w:rPr>
        <w:t>Stock price at t=</w:t>
      </w:r>
      <w:proofErr w:type="gramStart"/>
      <w:r>
        <w:rPr>
          <w:i/>
          <w:sz w:val="22"/>
          <w:szCs w:val="22"/>
        </w:rPr>
        <w:t>0 ,</w:t>
      </w:r>
      <w:proofErr w:type="gramEnd"/>
      <w:r>
        <w:rPr>
          <w:i/>
          <w:sz w:val="22"/>
          <w:szCs w:val="22"/>
        </w:rPr>
        <w:t xml:space="preserve"> [2/(0.12-.06)] / 1.12</w:t>
      </w:r>
      <w:r>
        <w:rPr>
          <w:i/>
          <w:sz w:val="22"/>
          <w:szCs w:val="22"/>
          <w:vertAlign w:val="superscript"/>
        </w:rPr>
        <w:t xml:space="preserve">4 </w:t>
      </w:r>
      <w:r>
        <w:rPr>
          <w:i/>
          <w:sz w:val="22"/>
          <w:szCs w:val="22"/>
        </w:rPr>
        <w:t>= 21.18 , if $2 is the dividend in year 5.</w:t>
      </w:r>
    </w:p>
    <w:p w14:paraId="39CD31FD" w14:textId="77777777" w:rsidR="00FB44A2" w:rsidRPr="00FB44A2" w:rsidRDefault="00FB44A2" w:rsidP="004760D8">
      <w:pPr>
        <w:ind w:firstLine="720"/>
        <w:jc w:val="both"/>
        <w:rPr>
          <w:i/>
          <w:sz w:val="22"/>
          <w:szCs w:val="22"/>
          <w:vertAlign w:val="superscript"/>
        </w:rPr>
      </w:pPr>
    </w:p>
    <w:p w14:paraId="09447E24" w14:textId="168E9B0C" w:rsidR="00142704" w:rsidRDefault="002F5EE4" w:rsidP="00142704">
      <w:pPr>
        <w:jc w:val="both"/>
        <w:rPr>
          <w:i/>
          <w:sz w:val="22"/>
          <w:szCs w:val="22"/>
        </w:rPr>
      </w:pPr>
      <w:r>
        <w:rPr>
          <w:i/>
          <w:sz w:val="22"/>
          <w:szCs w:val="22"/>
        </w:rPr>
        <w:t>You will lose $1 due to reduced dividend in year 5 but the increase in price today offsets that loss.</w:t>
      </w:r>
      <w:r w:rsidR="00FB44A2">
        <w:rPr>
          <w:i/>
          <w:sz w:val="22"/>
          <w:szCs w:val="22"/>
        </w:rPr>
        <w:t xml:space="preserve"> </w:t>
      </w:r>
      <w:r w:rsidR="00393C7E">
        <w:rPr>
          <w:i/>
          <w:sz w:val="22"/>
          <w:szCs w:val="22"/>
        </w:rPr>
        <w:t xml:space="preserve">Decision: </w:t>
      </w:r>
      <w:r w:rsidR="00142704">
        <w:rPr>
          <w:i/>
          <w:sz w:val="22"/>
          <w:szCs w:val="22"/>
        </w:rPr>
        <w:t>$2 dividend should be supported.</w:t>
      </w:r>
    </w:p>
    <w:p w14:paraId="799EC46D" w14:textId="77777777" w:rsidR="00142704" w:rsidRDefault="00142704" w:rsidP="00142704">
      <w:pPr>
        <w:jc w:val="both"/>
        <w:rPr>
          <w:i/>
          <w:sz w:val="22"/>
          <w:szCs w:val="22"/>
        </w:rPr>
      </w:pPr>
    </w:p>
    <w:p w14:paraId="63C70F85" w14:textId="77777777" w:rsidR="009C4672" w:rsidRDefault="00500480" w:rsidP="009C4672">
      <w:pPr>
        <w:jc w:val="both"/>
        <w:rPr>
          <w:sz w:val="22"/>
          <w:szCs w:val="22"/>
        </w:rPr>
      </w:pPr>
      <w:r>
        <w:rPr>
          <w:b/>
          <w:sz w:val="22"/>
          <w:szCs w:val="22"/>
        </w:rPr>
        <w:t>13</w:t>
      </w:r>
      <w:r w:rsidR="00295BE3" w:rsidRPr="00EB0ACC">
        <w:rPr>
          <w:b/>
          <w:sz w:val="22"/>
          <w:szCs w:val="22"/>
        </w:rPr>
        <w:t xml:space="preserve">. </w:t>
      </w:r>
      <w:r w:rsidR="005757CB">
        <w:rPr>
          <w:b/>
          <w:sz w:val="22"/>
          <w:szCs w:val="22"/>
        </w:rPr>
        <w:t xml:space="preserve">(7 points) </w:t>
      </w:r>
      <w:r w:rsidR="00FF2F54">
        <w:rPr>
          <w:sz w:val="22"/>
          <w:szCs w:val="22"/>
        </w:rPr>
        <w:t xml:space="preserve">The </w:t>
      </w:r>
      <w:proofErr w:type="spellStart"/>
      <w:r w:rsidR="009B05F2">
        <w:rPr>
          <w:sz w:val="22"/>
          <w:szCs w:val="22"/>
        </w:rPr>
        <w:t>Cengelkoy</w:t>
      </w:r>
      <w:proofErr w:type="spellEnd"/>
      <w:r w:rsidR="00EC570A" w:rsidRPr="00EB0ACC">
        <w:rPr>
          <w:sz w:val="22"/>
          <w:szCs w:val="22"/>
        </w:rPr>
        <w:t xml:space="preserve"> </w:t>
      </w:r>
      <w:r w:rsidR="009B05F2">
        <w:rPr>
          <w:sz w:val="22"/>
          <w:szCs w:val="22"/>
        </w:rPr>
        <w:t>Cheese</w:t>
      </w:r>
      <w:r w:rsidR="00EC570A" w:rsidRPr="00EB0ACC">
        <w:rPr>
          <w:sz w:val="22"/>
          <w:szCs w:val="22"/>
        </w:rPr>
        <w:t xml:space="preserve"> Company recently installed a new </w:t>
      </w:r>
      <w:r w:rsidR="009B05F2">
        <w:rPr>
          <w:sz w:val="22"/>
          <w:szCs w:val="22"/>
        </w:rPr>
        <w:t>storage</w:t>
      </w:r>
      <w:r w:rsidR="009B72A9">
        <w:rPr>
          <w:sz w:val="22"/>
          <w:szCs w:val="22"/>
        </w:rPr>
        <w:t xml:space="preserve"> </w:t>
      </w:r>
      <w:r w:rsidR="009B05F2">
        <w:rPr>
          <w:sz w:val="22"/>
          <w:szCs w:val="22"/>
        </w:rPr>
        <w:t>system</w:t>
      </w:r>
      <w:r w:rsidR="009C4672">
        <w:rPr>
          <w:sz w:val="22"/>
          <w:szCs w:val="22"/>
        </w:rPr>
        <w:t xml:space="preserve">. The </w:t>
      </w:r>
      <w:r w:rsidR="00EC570A" w:rsidRPr="00EB0ACC">
        <w:rPr>
          <w:sz w:val="22"/>
          <w:szCs w:val="22"/>
        </w:rPr>
        <w:t>initial cost is $2,000 that will be depreciated on a straight-line basis to a zero-salvage in 5 years. The fixed</w:t>
      </w:r>
      <w:r w:rsidR="009B05F2">
        <w:rPr>
          <w:sz w:val="22"/>
          <w:szCs w:val="22"/>
        </w:rPr>
        <w:t xml:space="preserve"> cost per year is $1,800 and the</w:t>
      </w:r>
      <w:r w:rsidR="00EC570A" w:rsidRPr="00EB0ACC">
        <w:rPr>
          <w:sz w:val="22"/>
          <w:szCs w:val="22"/>
        </w:rPr>
        <w:t xml:space="preserve"> variable cost is $0.50 per unit. The</w:t>
      </w:r>
      <w:r w:rsidR="009B05F2">
        <w:rPr>
          <w:sz w:val="22"/>
          <w:szCs w:val="22"/>
        </w:rPr>
        <w:t xml:space="preserve"> selling price per unit is $2</w:t>
      </w:r>
      <w:r w:rsidR="00FF2F54">
        <w:rPr>
          <w:sz w:val="22"/>
          <w:szCs w:val="22"/>
        </w:rPr>
        <w:t xml:space="preserve">. </w:t>
      </w:r>
      <w:proofErr w:type="spellStart"/>
      <w:r w:rsidR="00BD474E">
        <w:rPr>
          <w:sz w:val="22"/>
          <w:szCs w:val="22"/>
        </w:rPr>
        <w:t>Cengelkoy</w:t>
      </w:r>
      <w:r w:rsidR="00EC570A" w:rsidRPr="00EB0ACC">
        <w:rPr>
          <w:sz w:val="22"/>
          <w:szCs w:val="22"/>
        </w:rPr>
        <w:t>’</w:t>
      </w:r>
      <w:r w:rsidR="00BD474E">
        <w:rPr>
          <w:sz w:val="22"/>
          <w:szCs w:val="22"/>
        </w:rPr>
        <w:t>s</w:t>
      </w:r>
      <w:proofErr w:type="spellEnd"/>
      <w:r w:rsidR="00EC570A" w:rsidRPr="00EB0ACC">
        <w:rPr>
          <w:sz w:val="22"/>
          <w:szCs w:val="22"/>
        </w:rPr>
        <w:t xml:space="preserve"> tax rate is 34%</w:t>
      </w:r>
      <w:r w:rsidR="00BD474E">
        <w:rPr>
          <w:sz w:val="22"/>
          <w:szCs w:val="22"/>
        </w:rPr>
        <w:t xml:space="preserve">. </w:t>
      </w:r>
      <w:r w:rsidR="00EC570A" w:rsidRPr="00EB0ACC">
        <w:rPr>
          <w:sz w:val="22"/>
          <w:szCs w:val="22"/>
        </w:rPr>
        <w:t xml:space="preserve"> </w:t>
      </w:r>
      <w:r w:rsidR="00BD474E">
        <w:rPr>
          <w:sz w:val="22"/>
          <w:szCs w:val="22"/>
        </w:rPr>
        <w:t xml:space="preserve">If the interest rate goes up from 12% to 15%, how many more units does </w:t>
      </w:r>
      <w:proofErr w:type="spellStart"/>
      <w:r w:rsidR="00BD474E">
        <w:rPr>
          <w:sz w:val="22"/>
          <w:szCs w:val="22"/>
        </w:rPr>
        <w:t>Cengelkoy</w:t>
      </w:r>
      <w:proofErr w:type="spellEnd"/>
      <w:r w:rsidR="00BD474E">
        <w:rPr>
          <w:sz w:val="22"/>
          <w:szCs w:val="22"/>
        </w:rPr>
        <w:t xml:space="preserve"> needs to sell to be able to financially break even compared to the initial financial break-even point?</w:t>
      </w:r>
    </w:p>
    <w:p w14:paraId="574D628C" w14:textId="77777777" w:rsidR="009C4672" w:rsidRPr="00694636" w:rsidRDefault="009C4672" w:rsidP="009C4672">
      <w:pPr>
        <w:jc w:val="both"/>
        <w:rPr>
          <w:i/>
          <w:color w:val="0000FF"/>
          <w:sz w:val="22"/>
          <w:szCs w:val="22"/>
        </w:rPr>
      </w:pPr>
    </w:p>
    <w:p w14:paraId="4B728F97" w14:textId="3E8661FF" w:rsidR="00694636" w:rsidRPr="00694636" w:rsidRDefault="00694636" w:rsidP="009C4672">
      <w:pPr>
        <w:jc w:val="both"/>
        <w:rPr>
          <w:i/>
          <w:color w:val="0000FF"/>
          <w:sz w:val="22"/>
          <w:szCs w:val="22"/>
        </w:rPr>
      </w:pPr>
      <w:r w:rsidRPr="00694636">
        <w:rPr>
          <w:i/>
          <w:color w:val="0000FF"/>
          <w:sz w:val="22"/>
          <w:szCs w:val="22"/>
        </w:rPr>
        <w:t>(Graders: please do not take off any points for different rounding conventions, i.e., using two digits, one digit, or rounding to a whole number)</w:t>
      </w:r>
    </w:p>
    <w:p w14:paraId="04FB7A10" w14:textId="77777777" w:rsidR="00694636" w:rsidRDefault="00694636" w:rsidP="009C4672">
      <w:pPr>
        <w:jc w:val="both"/>
        <w:rPr>
          <w:sz w:val="22"/>
          <w:szCs w:val="22"/>
        </w:rPr>
      </w:pPr>
    </w:p>
    <w:p w14:paraId="1A279FB6" w14:textId="2E3305A7" w:rsidR="00A117EA" w:rsidRPr="009C4672" w:rsidRDefault="00A117EA" w:rsidP="009C4672">
      <w:pPr>
        <w:rPr>
          <w:i/>
          <w:sz w:val="22"/>
          <w:szCs w:val="22"/>
        </w:rPr>
      </w:pPr>
      <w:r>
        <w:rPr>
          <w:i/>
          <w:iCs/>
          <w:color w:val="000000"/>
        </w:rPr>
        <w:t xml:space="preserve">Financial break-even </w:t>
      </w:r>
      <w:r w:rsidR="009C4672">
        <w:rPr>
          <w:i/>
          <w:iCs/>
          <w:color w:val="000000"/>
        </w:rPr>
        <w:t>when interest is 12</w:t>
      </w:r>
      <w:proofErr w:type="gramStart"/>
      <w:r w:rsidR="009C4672">
        <w:rPr>
          <w:i/>
          <w:iCs/>
          <w:color w:val="000000"/>
        </w:rPr>
        <w:t xml:space="preserve">% </w:t>
      </w:r>
      <w:r>
        <w:rPr>
          <w:i/>
          <w:iCs/>
          <w:color w:val="000000"/>
        </w:rPr>
        <w:t>:</w:t>
      </w:r>
      <w:proofErr w:type="gramEnd"/>
      <w:r w:rsidRPr="00674FB6">
        <w:rPr>
          <w:i/>
          <w:color w:val="0000FF"/>
        </w:rPr>
        <w:t xml:space="preserve"> </w:t>
      </w:r>
      <w:r>
        <w:rPr>
          <w:color w:val="000000"/>
        </w:rPr>
        <w:br/>
      </w:r>
      <w:r>
        <w:rPr>
          <w:i/>
          <w:iCs/>
          <w:color w:val="000000"/>
        </w:rPr>
        <w:t>EAC = $2,0</w:t>
      </w:r>
      <w:r w:rsidR="009C4672">
        <w:rPr>
          <w:i/>
          <w:iCs/>
          <w:color w:val="000000"/>
        </w:rPr>
        <w:t>00*0.12</w:t>
      </w:r>
      <w:r>
        <w:rPr>
          <w:i/>
          <w:iCs/>
          <w:color w:val="000000"/>
        </w:rPr>
        <w:t>/(1-1/(1.1</w:t>
      </w:r>
      <w:r w:rsidR="009C4672">
        <w:rPr>
          <w:i/>
          <w:iCs/>
          <w:color w:val="000000"/>
        </w:rPr>
        <w:t>2</w:t>
      </w:r>
      <w:r>
        <w:rPr>
          <w:i/>
          <w:iCs/>
          <w:color w:val="000000"/>
          <w:vertAlign w:val="superscript"/>
        </w:rPr>
        <w:t>5</w:t>
      </w:r>
      <w:r w:rsidR="000D2ADE">
        <w:rPr>
          <w:i/>
          <w:iCs/>
          <w:color w:val="000000"/>
        </w:rPr>
        <w:t>))</w:t>
      </w:r>
      <w:r w:rsidR="009C4672">
        <w:rPr>
          <w:i/>
          <w:iCs/>
          <w:color w:val="000000"/>
        </w:rPr>
        <w:t xml:space="preserve"> = $554.82</w:t>
      </w:r>
    </w:p>
    <w:p w14:paraId="7D26BCF7" w14:textId="4C25EEE5" w:rsidR="00A117EA" w:rsidRDefault="00A117EA" w:rsidP="009C4672">
      <w:pPr>
        <w:keepNext/>
        <w:keepLines/>
        <w:widowControl w:val="0"/>
        <w:autoSpaceDE w:val="0"/>
        <w:autoSpaceDN w:val="0"/>
        <w:adjustRightInd w:val="0"/>
        <w:spacing w:before="319" w:after="319"/>
        <w:ind w:left="720" w:firstLine="60"/>
        <w:rPr>
          <w:i/>
          <w:iCs/>
          <w:color w:val="000000"/>
        </w:rPr>
      </w:pPr>
      <w:r w:rsidRPr="00F14D40">
        <w:rPr>
          <w:i/>
        </w:rPr>
        <w:t>(</w:t>
      </w:r>
      <w:proofErr w:type="spellStart"/>
      <w:r w:rsidRPr="00F14D40">
        <w:rPr>
          <w:i/>
        </w:rPr>
        <w:t>EAC+Fixed</w:t>
      </w:r>
      <w:proofErr w:type="spellEnd"/>
      <w:r w:rsidRPr="00F14D40">
        <w:rPr>
          <w:i/>
        </w:rPr>
        <w:t xml:space="preserve"> Costs</w:t>
      </w:r>
      <w:r w:rsidR="003E18F1">
        <w:rPr>
          <w:i/>
        </w:rPr>
        <w:t>)</w:t>
      </w:r>
      <w:r w:rsidRPr="00F14D40">
        <w:rPr>
          <w:i/>
        </w:rPr>
        <w:t>*(1-t) – t*</w:t>
      </w:r>
      <w:proofErr w:type="spellStart"/>
      <w:r w:rsidRPr="00F14D40">
        <w:rPr>
          <w:i/>
        </w:rPr>
        <w:t>Depr</w:t>
      </w:r>
      <w:proofErr w:type="spellEnd"/>
      <w:r w:rsidRPr="00F14D40">
        <w:rPr>
          <w:i/>
        </w:rPr>
        <w:t xml:space="preserve">.) / (Sales Price-Var. </w:t>
      </w:r>
      <w:proofErr w:type="gramStart"/>
      <w:r w:rsidRPr="00F14D40">
        <w:rPr>
          <w:i/>
        </w:rPr>
        <w:t>Cost)*</w:t>
      </w:r>
      <w:proofErr w:type="gramEnd"/>
      <w:r w:rsidRPr="00F14D40">
        <w:rPr>
          <w:i/>
        </w:rPr>
        <w:t>(1-t)</w:t>
      </w:r>
      <w:r w:rsidRPr="00F14D40">
        <w:rPr>
          <w:i/>
          <w:color w:val="000000"/>
        </w:rPr>
        <w:br/>
        <w:t xml:space="preserve">= </w:t>
      </w:r>
      <w:r w:rsidR="006470EF">
        <w:rPr>
          <w:i/>
          <w:iCs/>
          <w:color w:val="000000"/>
        </w:rPr>
        <w:t>[$554.82</w:t>
      </w:r>
      <w:r w:rsidRPr="00F14D40">
        <w:rPr>
          <w:i/>
          <w:iCs/>
          <w:color w:val="000000"/>
        </w:rPr>
        <w:t xml:space="preserve"> + $1,800(1 - .34) - $400(.34)]</w:t>
      </w:r>
      <w:r w:rsidR="00186A88">
        <w:rPr>
          <w:i/>
          <w:iCs/>
          <w:color w:val="000000"/>
        </w:rPr>
        <w:t xml:space="preserve"> / </w:t>
      </w:r>
      <w:r w:rsidR="003E18F1">
        <w:rPr>
          <w:i/>
          <w:iCs/>
          <w:color w:val="000000"/>
        </w:rPr>
        <w:t>[</w:t>
      </w:r>
      <w:r w:rsidR="00186A88">
        <w:rPr>
          <w:i/>
          <w:iCs/>
          <w:color w:val="000000"/>
        </w:rPr>
        <w:t>(</w:t>
      </w:r>
      <w:r w:rsidRPr="00F14D40">
        <w:rPr>
          <w:i/>
          <w:iCs/>
          <w:color w:val="000000"/>
        </w:rPr>
        <w:t>$</w:t>
      </w:r>
      <w:r w:rsidR="00186A88">
        <w:rPr>
          <w:i/>
          <w:iCs/>
          <w:color w:val="000000"/>
        </w:rPr>
        <w:t>2</w:t>
      </w:r>
      <w:r w:rsidRPr="00F14D40">
        <w:rPr>
          <w:i/>
          <w:iCs/>
          <w:color w:val="000000"/>
        </w:rPr>
        <w:t xml:space="preserve"> - $0.50)(1 - .34)</w:t>
      </w:r>
      <w:r w:rsidR="003E18F1">
        <w:rPr>
          <w:i/>
          <w:iCs/>
          <w:color w:val="000000"/>
        </w:rPr>
        <w:t>]</w:t>
      </w:r>
      <w:r w:rsidRPr="00F14D40">
        <w:rPr>
          <w:i/>
          <w:iCs/>
          <w:color w:val="000000"/>
        </w:rPr>
        <w:t xml:space="preserve"> = </w:t>
      </w:r>
      <w:r w:rsidR="0014345B">
        <w:rPr>
          <w:i/>
          <w:iCs/>
          <w:color w:val="000000"/>
        </w:rPr>
        <w:t xml:space="preserve"> </w:t>
      </w:r>
      <w:r w:rsidR="000D2ADE">
        <w:rPr>
          <w:i/>
          <w:iCs/>
          <w:color w:val="000000"/>
        </w:rPr>
        <w:t xml:space="preserve">1,623 </w:t>
      </w:r>
      <w:r w:rsidRPr="00F14D40">
        <w:rPr>
          <w:i/>
          <w:iCs/>
          <w:color w:val="000000"/>
        </w:rPr>
        <w:t>units</w:t>
      </w:r>
    </w:p>
    <w:p w14:paraId="2B9722D7" w14:textId="12904ECF" w:rsidR="000D2ADE" w:rsidRPr="009C4672" w:rsidRDefault="000D2ADE" w:rsidP="000D2ADE">
      <w:pPr>
        <w:rPr>
          <w:i/>
          <w:sz w:val="22"/>
          <w:szCs w:val="22"/>
        </w:rPr>
      </w:pPr>
      <w:r>
        <w:rPr>
          <w:i/>
          <w:iCs/>
          <w:color w:val="000000"/>
        </w:rPr>
        <w:t>Financial break-even when interest is 15</w:t>
      </w:r>
      <w:proofErr w:type="gramStart"/>
      <w:r>
        <w:rPr>
          <w:i/>
          <w:iCs/>
          <w:color w:val="000000"/>
        </w:rPr>
        <w:t>% :</w:t>
      </w:r>
      <w:proofErr w:type="gramEnd"/>
      <w:r w:rsidRPr="00674FB6">
        <w:rPr>
          <w:i/>
          <w:color w:val="0000FF"/>
        </w:rPr>
        <w:t xml:space="preserve"> </w:t>
      </w:r>
      <w:r>
        <w:rPr>
          <w:color w:val="000000"/>
        </w:rPr>
        <w:br/>
      </w:r>
      <w:r>
        <w:rPr>
          <w:i/>
          <w:iCs/>
          <w:color w:val="000000"/>
        </w:rPr>
        <w:t>EAC = $2,000*0.15/(1-1/(1.15</w:t>
      </w:r>
      <w:r>
        <w:rPr>
          <w:i/>
          <w:iCs/>
          <w:color w:val="000000"/>
          <w:vertAlign w:val="superscript"/>
        </w:rPr>
        <w:t>5</w:t>
      </w:r>
      <w:r>
        <w:rPr>
          <w:i/>
          <w:iCs/>
          <w:color w:val="000000"/>
        </w:rPr>
        <w:t>)) = $5</w:t>
      </w:r>
      <w:r w:rsidR="00077155">
        <w:rPr>
          <w:i/>
          <w:iCs/>
          <w:color w:val="000000"/>
        </w:rPr>
        <w:t>96.63</w:t>
      </w:r>
    </w:p>
    <w:p w14:paraId="65B19A57" w14:textId="3FE19088" w:rsidR="000D2ADE" w:rsidRDefault="000D2ADE" w:rsidP="00694636">
      <w:pPr>
        <w:keepNext/>
        <w:keepLines/>
        <w:widowControl w:val="0"/>
        <w:autoSpaceDE w:val="0"/>
        <w:autoSpaceDN w:val="0"/>
        <w:adjustRightInd w:val="0"/>
        <w:spacing w:before="319" w:after="319"/>
        <w:ind w:left="720" w:firstLine="60"/>
        <w:rPr>
          <w:i/>
          <w:iCs/>
          <w:color w:val="000000"/>
        </w:rPr>
      </w:pPr>
      <w:r w:rsidRPr="00F14D40">
        <w:rPr>
          <w:i/>
        </w:rPr>
        <w:t>(</w:t>
      </w:r>
      <w:proofErr w:type="spellStart"/>
      <w:r w:rsidRPr="00F14D40">
        <w:rPr>
          <w:i/>
        </w:rPr>
        <w:t>EAC+Fixed</w:t>
      </w:r>
      <w:proofErr w:type="spellEnd"/>
      <w:r w:rsidRPr="00F14D40">
        <w:rPr>
          <w:i/>
        </w:rPr>
        <w:t xml:space="preserve"> Costs</w:t>
      </w:r>
      <w:r>
        <w:rPr>
          <w:i/>
        </w:rPr>
        <w:t>)</w:t>
      </w:r>
      <w:r w:rsidRPr="00F14D40">
        <w:rPr>
          <w:i/>
        </w:rPr>
        <w:t>*(1-t) – t*</w:t>
      </w:r>
      <w:proofErr w:type="spellStart"/>
      <w:r w:rsidRPr="00F14D40">
        <w:rPr>
          <w:i/>
        </w:rPr>
        <w:t>Depr</w:t>
      </w:r>
      <w:proofErr w:type="spellEnd"/>
      <w:r w:rsidRPr="00F14D40">
        <w:rPr>
          <w:i/>
        </w:rPr>
        <w:t xml:space="preserve">.) / (Sales Price-Var. </w:t>
      </w:r>
      <w:proofErr w:type="gramStart"/>
      <w:r w:rsidRPr="00F14D40">
        <w:rPr>
          <w:i/>
        </w:rPr>
        <w:t>Cost)*</w:t>
      </w:r>
      <w:proofErr w:type="gramEnd"/>
      <w:r w:rsidRPr="00F14D40">
        <w:rPr>
          <w:i/>
        </w:rPr>
        <w:t>(1-t)</w:t>
      </w:r>
      <w:r w:rsidRPr="00F14D40">
        <w:rPr>
          <w:i/>
          <w:color w:val="000000"/>
        </w:rPr>
        <w:br/>
        <w:t xml:space="preserve">= </w:t>
      </w:r>
      <w:r w:rsidR="00077155">
        <w:rPr>
          <w:i/>
          <w:iCs/>
          <w:color w:val="000000"/>
        </w:rPr>
        <w:t>[$596.63</w:t>
      </w:r>
      <w:r w:rsidRPr="00F14D40">
        <w:rPr>
          <w:i/>
          <w:iCs/>
          <w:color w:val="000000"/>
        </w:rPr>
        <w:t xml:space="preserve"> + $1,800(1 - .34) - $400(.34)]</w:t>
      </w:r>
      <w:r>
        <w:rPr>
          <w:i/>
          <w:iCs/>
          <w:color w:val="000000"/>
        </w:rPr>
        <w:t xml:space="preserve"> / [(</w:t>
      </w:r>
      <w:r w:rsidRPr="00F14D40">
        <w:rPr>
          <w:i/>
          <w:iCs/>
          <w:color w:val="000000"/>
        </w:rPr>
        <w:t>$</w:t>
      </w:r>
      <w:r>
        <w:rPr>
          <w:i/>
          <w:iCs/>
          <w:color w:val="000000"/>
        </w:rPr>
        <w:t>2</w:t>
      </w:r>
      <w:r w:rsidRPr="00F14D40">
        <w:rPr>
          <w:i/>
          <w:iCs/>
          <w:color w:val="000000"/>
        </w:rPr>
        <w:t xml:space="preserve"> - $0.50)(1 - .34)</w:t>
      </w:r>
      <w:r>
        <w:rPr>
          <w:i/>
          <w:iCs/>
          <w:color w:val="000000"/>
        </w:rPr>
        <w:t>]</w:t>
      </w:r>
      <w:r w:rsidRPr="00F14D40">
        <w:rPr>
          <w:i/>
          <w:iCs/>
          <w:color w:val="000000"/>
        </w:rPr>
        <w:t xml:space="preserve"> = </w:t>
      </w:r>
      <w:r>
        <w:rPr>
          <w:i/>
          <w:iCs/>
          <w:color w:val="000000"/>
        </w:rPr>
        <w:t xml:space="preserve"> </w:t>
      </w:r>
      <w:r w:rsidR="00077155">
        <w:rPr>
          <w:i/>
          <w:iCs/>
          <w:color w:val="000000"/>
        </w:rPr>
        <w:t>1,665</w:t>
      </w:r>
      <w:r>
        <w:rPr>
          <w:i/>
          <w:iCs/>
          <w:color w:val="000000"/>
        </w:rPr>
        <w:t xml:space="preserve"> </w:t>
      </w:r>
      <w:r w:rsidRPr="00F14D40">
        <w:rPr>
          <w:i/>
          <w:iCs/>
          <w:color w:val="000000"/>
        </w:rPr>
        <w:t>units</w:t>
      </w:r>
    </w:p>
    <w:p w14:paraId="697AEB06" w14:textId="347C1F04" w:rsidR="000D2ADE" w:rsidRPr="0094712A" w:rsidRDefault="00393C7E" w:rsidP="0094712A">
      <w:pPr>
        <w:keepNext/>
        <w:keepLines/>
        <w:widowControl w:val="0"/>
        <w:autoSpaceDE w:val="0"/>
        <w:autoSpaceDN w:val="0"/>
        <w:adjustRightInd w:val="0"/>
        <w:spacing w:before="319" w:after="319"/>
        <w:ind w:left="720" w:firstLine="60"/>
        <w:rPr>
          <w:i/>
          <w:iCs/>
          <w:color w:val="000000"/>
        </w:rPr>
      </w:pPr>
      <w:r>
        <w:rPr>
          <w:i/>
        </w:rPr>
        <w:t>1,665-1,623 = 42</w:t>
      </w:r>
    </w:p>
    <w:p w14:paraId="51675A15" w14:textId="7474A225" w:rsidR="0015580E" w:rsidRDefault="00E871EC" w:rsidP="00F36D16">
      <w:pPr>
        <w:jc w:val="both"/>
        <w:rPr>
          <w:sz w:val="22"/>
          <w:szCs w:val="22"/>
        </w:rPr>
      </w:pPr>
      <w:r>
        <w:rPr>
          <w:b/>
          <w:sz w:val="22"/>
          <w:szCs w:val="22"/>
        </w:rPr>
        <w:t>14</w:t>
      </w:r>
      <w:r w:rsidR="005B0AB0" w:rsidRPr="00EB0ACC">
        <w:rPr>
          <w:b/>
          <w:sz w:val="22"/>
          <w:szCs w:val="22"/>
        </w:rPr>
        <w:t>.</w:t>
      </w:r>
      <w:r w:rsidR="005B0AB0" w:rsidRPr="00EB0ACC">
        <w:rPr>
          <w:sz w:val="22"/>
          <w:szCs w:val="22"/>
        </w:rPr>
        <w:t xml:space="preserve"> </w:t>
      </w:r>
      <w:r w:rsidR="005757CB">
        <w:rPr>
          <w:b/>
          <w:sz w:val="22"/>
          <w:szCs w:val="22"/>
        </w:rPr>
        <w:t>(6</w:t>
      </w:r>
      <w:r w:rsidR="005757CB" w:rsidRPr="005757CB">
        <w:rPr>
          <w:b/>
          <w:sz w:val="22"/>
          <w:szCs w:val="22"/>
        </w:rPr>
        <w:t xml:space="preserve"> points)</w:t>
      </w:r>
      <w:r w:rsidR="005757CB">
        <w:rPr>
          <w:sz w:val="22"/>
          <w:szCs w:val="22"/>
        </w:rPr>
        <w:t xml:space="preserve"> </w:t>
      </w:r>
      <w:r w:rsidR="0069694C" w:rsidRPr="00EB0ACC">
        <w:rPr>
          <w:sz w:val="22"/>
          <w:szCs w:val="22"/>
        </w:rPr>
        <w:t>You invested on a port</w:t>
      </w:r>
      <w:r>
        <w:rPr>
          <w:sz w:val="22"/>
          <w:szCs w:val="22"/>
        </w:rPr>
        <w:t>folio with expected return of 16% and a standard deviation of 22</w:t>
      </w:r>
      <w:r w:rsidR="0069694C" w:rsidRPr="00EB0ACC">
        <w:rPr>
          <w:sz w:val="22"/>
          <w:szCs w:val="22"/>
        </w:rPr>
        <w:t xml:space="preserve">%. Assuming that the returns follow a normal distribution, with what probability your money will </w:t>
      </w:r>
      <w:r>
        <w:rPr>
          <w:sz w:val="22"/>
          <w:szCs w:val="22"/>
        </w:rPr>
        <w:t>lose half of its value or more next year</w:t>
      </w:r>
      <w:r w:rsidR="0069694C" w:rsidRPr="00EB0ACC">
        <w:rPr>
          <w:sz w:val="22"/>
          <w:szCs w:val="22"/>
        </w:rPr>
        <w:t>?</w:t>
      </w:r>
    </w:p>
    <w:p w14:paraId="197B0E04" w14:textId="77777777" w:rsidR="00A50994" w:rsidRDefault="00A50994" w:rsidP="00F36D16">
      <w:pPr>
        <w:jc w:val="both"/>
        <w:rPr>
          <w:sz w:val="22"/>
          <w:szCs w:val="22"/>
        </w:rPr>
      </w:pPr>
    </w:p>
    <w:p w14:paraId="34AB9CDC" w14:textId="77777777" w:rsidR="00A50994" w:rsidRPr="00694636" w:rsidRDefault="00A50994" w:rsidP="00A50994">
      <w:pPr>
        <w:jc w:val="both"/>
        <w:rPr>
          <w:i/>
          <w:color w:val="0000FF"/>
          <w:sz w:val="22"/>
          <w:szCs w:val="22"/>
        </w:rPr>
      </w:pPr>
    </w:p>
    <w:p w14:paraId="36AD6D6D" w14:textId="05963CC6" w:rsidR="00A50994" w:rsidRPr="00694636" w:rsidRDefault="00A50994" w:rsidP="00A50994">
      <w:pPr>
        <w:jc w:val="both"/>
        <w:rPr>
          <w:i/>
          <w:color w:val="0000FF"/>
          <w:sz w:val="22"/>
          <w:szCs w:val="22"/>
        </w:rPr>
      </w:pPr>
      <w:r w:rsidRPr="00694636">
        <w:rPr>
          <w:i/>
          <w:color w:val="0000FF"/>
          <w:sz w:val="22"/>
          <w:szCs w:val="22"/>
        </w:rPr>
        <w:t xml:space="preserve">(Graders: </w:t>
      </w:r>
      <w:r w:rsidR="008C4E79">
        <w:rPr>
          <w:i/>
          <w:color w:val="0000FF"/>
          <w:sz w:val="22"/>
          <w:szCs w:val="22"/>
        </w:rPr>
        <w:t>please note that most of the points should be given to the method for this question)</w:t>
      </w:r>
    </w:p>
    <w:p w14:paraId="20D55F09" w14:textId="77777777" w:rsidR="00A50994" w:rsidRDefault="00A50994" w:rsidP="00F36D16">
      <w:pPr>
        <w:jc w:val="both"/>
        <w:rPr>
          <w:sz w:val="22"/>
          <w:szCs w:val="22"/>
        </w:rPr>
      </w:pPr>
    </w:p>
    <w:p w14:paraId="6FA63020" w14:textId="5A715855" w:rsidR="008C4E79" w:rsidRPr="008C4E79" w:rsidRDefault="008C4E79" w:rsidP="00F36D16">
      <w:pPr>
        <w:jc w:val="both"/>
        <w:rPr>
          <w:i/>
          <w:sz w:val="22"/>
          <w:szCs w:val="22"/>
        </w:rPr>
      </w:pPr>
      <w:r w:rsidRPr="008C4E79">
        <w:rPr>
          <w:i/>
          <w:sz w:val="22"/>
          <w:szCs w:val="22"/>
        </w:rPr>
        <w:t>Losing more than half of invested money corresponds to -50% return or less. This corresponds to the half of the probability of rate being outside of the range of the three standard deviation</w:t>
      </w:r>
      <w:r>
        <w:rPr>
          <w:i/>
          <w:sz w:val="22"/>
          <w:szCs w:val="22"/>
        </w:rPr>
        <w:t>s</w:t>
      </w:r>
      <w:r w:rsidRPr="008C4E79">
        <w:rPr>
          <w:i/>
          <w:sz w:val="22"/>
          <w:szCs w:val="22"/>
        </w:rPr>
        <w:t>:</w:t>
      </w:r>
    </w:p>
    <w:p w14:paraId="420AEDE2" w14:textId="77777777" w:rsidR="008C4E79" w:rsidRPr="008C4E79" w:rsidRDefault="008C4E79" w:rsidP="00F36D16">
      <w:pPr>
        <w:jc w:val="both"/>
        <w:rPr>
          <w:i/>
          <w:sz w:val="22"/>
          <w:szCs w:val="22"/>
        </w:rPr>
      </w:pPr>
    </w:p>
    <w:p w14:paraId="28A14212" w14:textId="6D25B3D8" w:rsidR="008C4E79" w:rsidRPr="008C4E79" w:rsidRDefault="008C4E79" w:rsidP="00F36D16">
      <w:pPr>
        <w:jc w:val="both"/>
        <w:rPr>
          <w:i/>
          <w:sz w:val="22"/>
          <w:szCs w:val="22"/>
        </w:rPr>
      </w:pPr>
      <w:r w:rsidRPr="008C4E79">
        <w:rPr>
          <w:i/>
          <w:sz w:val="22"/>
          <w:szCs w:val="22"/>
        </w:rPr>
        <w:t>16%-22%*3 = -50%</w:t>
      </w:r>
    </w:p>
    <w:p w14:paraId="77DB7CD8" w14:textId="31CD3DC2" w:rsidR="008C71AF" w:rsidRDefault="008C4E79" w:rsidP="008C4E79">
      <w:pPr>
        <w:keepNext/>
        <w:keepLines/>
        <w:widowControl w:val="0"/>
        <w:autoSpaceDE w:val="0"/>
        <w:autoSpaceDN w:val="0"/>
        <w:adjustRightInd w:val="0"/>
        <w:spacing w:before="319" w:after="319"/>
        <w:rPr>
          <w:i/>
          <w:iCs/>
          <w:color w:val="000000"/>
          <w:sz w:val="22"/>
          <w:szCs w:val="22"/>
        </w:rPr>
      </w:pPr>
      <w:r>
        <w:rPr>
          <w:i/>
          <w:iCs/>
          <w:color w:val="000000"/>
          <w:sz w:val="22"/>
          <w:szCs w:val="22"/>
        </w:rPr>
        <w:t>The probability is (1-99</w:t>
      </w:r>
      <w:r w:rsidR="008C71AF" w:rsidRPr="00F36D16">
        <w:rPr>
          <w:i/>
          <w:iCs/>
          <w:color w:val="000000"/>
          <w:sz w:val="22"/>
          <w:szCs w:val="22"/>
        </w:rPr>
        <w:t>%</w:t>
      </w:r>
      <w:r>
        <w:rPr>
          <w:i/>
          <w:iCs/>
          <w:color w:val="000000"/>
          <w:sz w:val="22"/>
          <w:szCs w:val="22"/>
        </w:rPr>
        <w:t>)/2 = 0.05%</w:t>
      </w:r>
      <w:r w:rsidR="008C71AF" w:rsidRPr="00F36D16">
        <w:rPr>
          <w:i/>
          <w:iCs/>
          <w:color w:val="000000"/>
          <w:sz w:val="22"/>
          <w:szCs w:val="22"/>
        </w:rPr>
        <w:t xml:space="preserve">. </w:t>
      </w:r>
    </w:p>
    <w:p w14:paraId="5397C77D" w14:textId="024990CF" w:rsidR="00BE65DC" w:rsidRPr="00CC4F6F" w:rsidRDefault="00CC4F6F" w:rsidP="00CC4F6F">
      <w:pPr>
        <w:keepNext/>
        <w:keepLines/>
        <w:widowControl w:val="0"/>
        <w:autoSpaceDE w:val="0"/>
        <w:autoSpaceDN w:val="0"/>
        <w:adjustRightInd w:val="0"/>
        <w:spacing w:before="319" w:after="319"/>
        <w:rPr>
          <w:i/>
          <w:iCs/>
          <w:color w:val="000000"/>
          <w:sz w:val="22"/>
          <w:szCs w:val="22"/>
        </w:rPr>
      </w:pPr>
      <w:r>
        <w:rPr>
          <w:i/>
          <w:iCs/>
          <w:noProof/>
          <w:color w:val="000000"/>
          <w:sz w:val="22"/>
          <w:szCs w:val="22"/>
        </w:rPr>
        <w:drawing>
          <wp:inline distT="0" distB="0" distL="0" distR="0" wp14:anchorId="1B4387EA" wp14:editId="221B0989">
            <wp:extent cx="2973493" cy="1272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987" cy="1272791"/>
                    </a:xfrm>
                    <a:prstGeom prst="rect">
                      <a:avLst/>
                    </a:prstGeom>
                    <a:noFill/>
                    <a:ln>
                      <a:noFill/>
                    </a:ln>
                  </pic:spPr>
                </pic:pic>
              </a:graphicData>
            </a:graphic>
          </wp:inline>
        </w:drawing>
      </w:r>
    </w:p>
    <w:p w14:paraId="208AF11B" w14:textId="4814F230" w:rsidR="00E21349" w:rsidRPr="00EB0ACC" w:rsidRDefault="00FD672B" w:rsidP="001C4C4F">
      <w:pPr>
        <w:keepNext/>
        <w:keepLines/>
        <w:widowControl w:val="0"/>
        <w:autoSpaceDE w:val="0"/>
        <w:autoSpaceDN w:val="0"/>
        <w:adjustRightInd w:val="0"/>
        <w:spacing w:before="319" w:after="319"/>
        <w:jc w:val="both"/>
        <w:rPr>
          <w:sz w:val="22"/>
          <w:szCs w:val="22"/>
        </w:rPr>
      </w:pPr>
      <w:r>
        <w:rPr>
          <w:b/>
          <w:sz w:val="22"/>
          <w:szCs w:val="22"/>
        </w:rPr>
        <w:t>15</w:t>
      </w:r>
      <w:r w:rsidR="00E21349" w:rsidRPr="00EB0ACC">
        <w:rPr>
          <w:b/>
          <w:sz w:val="22"/>
          <w:szCs w:val="22"/>
        </w:rPr>
        <w:t>.</w:t>
      </w:r>
      <w:r w:rsidR="00E21349" w:rsidRPr="00EB0ACC">
        <w:rPr>
          <w:sz w:val="22"/>
          <w:szCs w:val="22"/>
        </w:rPr>
        <w:t xml:space="preserve"> </w:t>
      </w:r>
      <w:r w:rsidR="00530B41" w:rsidRPr="00EB0ACC">
        <w:rPr>
          <w:sz w:val="22"/>
          <w:szCs w:val="22"/>
        </w:rPr>
        <w:t xml:space="preserve">You have </w:t>
      </w:r>
      <w:r w:rsidR="004B2317">
        <w:rPr>
          <w:sz w:val="22"/>
          <w:szCs w:val="22"/>
        </w:rPr>
        <w:t xml:space="preserve">the following information about </w:t>
      </w:r>
      <w:r w:rsidR="00530B41" w:rsidRPr="00EB0ACC">
        <w:rPr>
          <w:sz w:val="22"/>
          <w:szCs w:val="22"/>
        </w:rPr>
        <w:t xml:space="preserve">three </w:t>
      </w:r>
      <w:r w:rsidR="004B2317">
        <w:rPr>
          <w:sz w:val="22"/>
          <w:szCs w:val="22"/>
        </w:rPr>
        <w:t xml:space="preserve">mutually exclusive </w:t>
      </w:r>
      <w:r w:rsidR="00530B41" w:rsidRPr="00EB0ACC">
        <w:rPr>
          <w:sz w:val="22"/>
          <w:szCs w:val="22"/>
        </w:rPr>
        <w:t>investment opportunities</w:t>
      </w:r>
      <w:r w:rsidR="004B2317">
        <w:rPr>
          <w:sz w:val="22"/>
          <w:szCs w:val="22"/>
        </w:rPr>
        <w:t>.</w:t>
      </w:r>
      <w:r w:rsidR="00530B41" w:rsidRPr="00EB0ACC">
        <w:rPr>
          <w:sz w:val="22"/>
          <w:szCs w:val="22"/>
        </w:rPr>
        <w:t xml:space="preserve"> </w:t>
      </w:r>
    </w:p>
    <w:tbl>
      <w:tblPr>
        <w:tblStyle w:val="TableGrid"/>
        <w:tblW w:w="0" w:type="auto"/>
        <w:tblLook w:val="04A0" w:firstRow="1" w:lastRow="0" w:firstColumn="1" w:lastColumn="0" w:noHBand="0" w:noVBand="1"/>
      </w:tblPr>
      <w:tblGrid>
        <w:gridCol w:w="1417"/>
        <w:gridCol w:w="1417"/>
        <w:gridCol w:w="1417"/>
        <w:gridCol w:w="1417"/>
      </w:tblGrid>
      <w:tr w:rsidR="00881F51" w:rsidRPr="00EB0ACC" w14:paraId="7E9523E4" w14:textId="459019E1" w:rsidTr="00881F51">
        <w:trPr>
          <w:trHeight w:val="328"/>
        </w:trPr>
        <w:tc>
          <w:tcPr>
            <w:tcW w:w="1417" w:type="dxa"/>
          </w:tcPr>
          <w:p w14:paraId="0D5069F6" w14:textId="195A09B4" w:rsidR="00881F51" w:rsidRPr="00EB0ACC" w:rsidRDefault="004B2317" w:rsidP="00881F51">
            <w:pPr>
              <w:keepNext/>
              <w:keepLines/>
              <w:widowControl w:val="0"/>
              <w:autoSpaceDE w:val="0"/>
              <w:autoSpaceDN w:val="0"/>
              <w:adjustRightInd w:val="0"/>
              <w:jc w:val="center"/>
              <w:rPr>
                <w:sz w:val="22"/>
                <w:szCs w:val="22"/>
              </w:rPr>
            </w:pPr>
            <w:r>
              <w:rPr>
                <w:sz w:val="22"/>
                <w:szCs w:val="22"/>
              </w:rPr>
              <w:t>Projects</w:t>
            </w:r>
          </w:p>
        </w:tc>
        <w:tc>
          <w:tcPr>
            <w:tcW w:w="1417" w:type="dxa"/>
          </w:tcPr>
          <w:p w14:paraId="60FDAAFA" w14:textId="6324D925" w:rsidR="00881F51" w:rsidRPr="00EB0ACC" w:rsidRDefault="00881F51" w:rsidP="00881F51">
            <w:pPr>
              <w:keepNext/>
              <w:keepLines/>
              <w:widowControl w:val="0"/>
              <w:autoSpaceDE w:val="0"/>
              <w:autoSpaceDN w:val="0"/>
              <w:adjustRightInd w:val="0"/>
              <w:jc w:val="center"/>
              <w:rPr>
                <w:sz w:val="22"/>
                <w:szCs w:val="22"/>
              </w:rPr>
            </w:pPr>
            <w:r w:rsidRPr="00EB0ACC">
              <w:rPr>
                <w:sz w:val="22"/>
                <w:szCs w:val="22"/>
              </w:rPr>
              <w:t>A</w:t>
            </w:r>
          </w:p>
        </w:tc>
        <w:tc>
          <w:tcPr>
            <w:tcW w:w="1417" w:type="dxa"/>
          </w:tcPr>
          <w:p w14:paraId="325045E9" w14:textId="17AB5D5A" w:rsidR="00881F51" w:rsidRPr="00EB0ACC" w:rsidRDefault="00881F51" w:rsidP="00881F51">
            <w:pPr>
              <w:keepNext/>
              <w:keepLines/>
              <w:widowControl w:val="0"/>
              <w:autoSpaceDE w:val="0"/>
              <w:autoSpaceDN w:val="0"/>
              <w:adjustRightInd w:val="0"/>
              <w:jc w:val="center"/>
              <w:rPr>
                <w:sz w:val="22"/>
                <w:szCs w:val="22"/>
              </w:rPr>
            </w:pPr>
            <w:r w:rsidRPr="00EB0ACC">
              <w:rPr>
                <w:sz w:val="22"/>
                <w:szCs w:val="22"/>
              </w:rPr>
              <w:t>B</w:t>
            </w:r>
          </w:p>
        </w:tc>
        <w:tc>
          <w:tcPr>
            <w:tcW w:w="1417" w:type="dxa"/>
          </w:tcPr>
          <w:p w14:paraId="443D9891" w14:textId="74F10DE8" w:rsidR="00881F51" w:rsidRPr="00EB0ACC" w:rsidRDefault="00881F51" w:rsidP="00881F51">
            <w:pPr>
              <w:keepNext/>
              <w:keepLines/>
              <w:widowControl w:val="0"/>
              <w:autoSpaceDE w:val="0"/>
              <w:autoSpaceDN w:val="0"/>
              <w:adjustRightInd w:val="0"/>
              <w:jc w:val="center"/>
              <w:rPr>
                <w:sz w:val="22"/>
                <w:szCs w:val="22"/>
              </w:rPr>
            </w:pPr>
            <w:r w:rsidRPr="00EB0ACC">
              <w:rPr>
                <w:sz w:val="22"/>
                <w:szCs w:val="22"/>
              </w:rPr>
              <w:t>C</w:t>
            </w:r>
          </w:p>
        </w:tc>
      </w:tr>
      <w:tr w:rsidR="00881F51" w:rsidRPr="00EB0ACC" w14:paraId="0985AF8A" w14:textId="0A12C5A0" w:rsidTr="00881F51">
        <w:trPr>
          <w:trHeight w:val="197"/>
        </w:trPr>
        <w:tc>
          <w:tcPr>
            <w:tcW w:w="1417" w:type="dxa"/>
          </w:tcPr>
          <w:p w14:paraId="3A8ED152" w14:textId="6D05ADFB" w:rsidR="00881F51" w:rsidRPr="00EB0ACC" w:rsidRDefault="004B2317" w:rsidP="00881F51">
            <w:pPr>
              <w:keepNext/>
              <w:keepLines/>
              <w:widowControl w:val="0"/>
              <w:autoSpaceDE w:val="0"/>
              <w:autoSpaceDN w:val="0"/>
              <w:adjustRightInd w:val="0"/>
              <w:jc w:val="center"/>
              <w:rPr>
                <w:sz w:val="22"/>
                <w:szCs w:val="22"/>
              </w:rPr>
            </w:pPr>
            <w:r>
              <w:rPr>
                <w:sz w:val="22"/>
                <w:szCs w:val="22"/>
              </w:rPr>
              <w:t>Initial Cost</w:t>
            </w:r>
          </w:p>
        </w:tc>
        <w:tc>
          <w:tcPr>
            <w:tcW w:w="1417" w:type="dxa"/>
          </w:tcPr>
          <w:p w14:paraId="14011B6C" w14:textId="27D26D03" w:rsidR="00881F51" w:rsidRPr="00EB0ACC" w:rsidRDefault="004B2317" w:rsidP="00881F51">
            <w:pPr>
              <w:keepNext/>
              <w:keepLines/>
              <w:widowControl w:val="0"/>
              <w:autoSpaceDE w:val="0"/>
              <w:autoSpaceDN w:val="0"/>
              <w:adjustRightInd w:val="0"/>
              <w:jc w:val="center"/>
              <w:rPr>
                <w:sz w:val="22"/>
                <w:szCs w:val="22"/>
              </w:rPr>
            </w:pPr>
            <w:r>
              <w:rPr>
                <w:sz w:val="22"/>
                <w:szCs w:val="22"/>
              </w:rPr>
              <w:t>-10,000</w:t>
            </w:r>
          </w:p>
        </w:tc>
        <w:tc>
          <w:tcPr>
            <w:tcW w:w="1417" w:type="dxa"/>
          </w:tcPr>
          <w:p w14:paraId="4E7AEAE5" w14:textId="4EACD6DE" w:rsidR="00881F51" w:rsidRPr="00EB0ACC" w:rsidRDefault="004B2317" w:rsidP="00881F51">
            <w:pPr>
              <w:keepNext/>
              <w:keepLines/>
              <w:widowControl w:val="0"/>
              <w:autoSpaceDE w:val="0"/>
              <w:autoSpaceDN w:val="0"/>
              <w:adjustRightInd w:val="0"/>
              <w:jc w:val="center"/>
              <w:rPr>
                <w:sz w:val="22"/>
                <w:szCs w:val="22"/>
              </w:rPr>
            </w:pPr>
            <w:r>
              <w:rPr>
                <w:sz w:val="22"/>
                <w:szCs w:val="22"/>
              </w:rPr>
              <w:t>-8,000</w:t>
            </w:r>
          </w:p>
        </w:tc>
        <w:tc>
          <w:tcPr>
            <w:tcW w:w="1417" w:type="dxa"/>
          </w:tcPr>
          <w:p w14:paraId="0D344187" w14:textId="57BBE720" w:rsidR="00881F51" w:rsidRPr="00EB0ACC" w:rsidRDefault="004B2317" w:rsidP="00881F51">
            <w:pPr>
              <w:keepNext/>
              <w:keepLines/>
              <w:widowControl w:val="0"/>
              <w:autoSpaceDE w:val="0"/>
              <w:autoSpaceDN w:val="0"/>
              <w:adjustRightInd w:val="0"/>
              <w:jc w:val="center"/>
              <w:rPr>
                <w:sz w:val="22"/>
                <w:szCs w:val="22"/>
              </w:rPr>
            </w:pPr>
            <w:r>
              <w:rPr>
                <w:sz w:val="22"/>
                <w:szCs w:val="22"/>
              </w:rPr>
              <w:t>-9,500</w:t>
            </w:r>
          </w:p>
        </w:tc>
      </w:tr>
      <w:tr w:rsidR="00881F51" w:rsidRPr="00EB0ACC" w14:paraId="19FCCE47" w14:textId="28C28693" w:rsidTr="00881F51">
        <w:trPr>
          <w:trHeight w:val="224"/>
        </w:trPr>
        <w:tc>
          <w:tcPr>
            <w:tcW w:w="1417" w:type="dxa"/>
          </w:tcPr>
          <w:p w14:paraId="68AC088A" w14:textId="5CE386BF" w:rsidR="00881F51" w:rsidRPr="00EB0ACC" w:rsidRDefault="004B2317" w:rsidP="00881F51">
            <w:pPr>
              <w:keepNext/>
              <w:keepLines/>
              <w:widowControl w:val="0"/>
              <w:autoSpaceDE w:val="0"/>
              <w:autoSpaceDN w:val="0"/>
              <w:adjustRightInd w:val="0"/>
              <w:jc w:val="center"/>
              <w:rPr>
                <w:sz w:val="22"/>
                <w:szCs w:val="22"/>
              </w:rPr>
            </w:pPr>
            <w:r>
              <w:rPr>
                <w:sz w:val="22"/>
                <w:szCs w:val="22"/>
              </w:rPr>
              <w:t>NPV</w:t>
            </w:r>
          </w:p>
        </w:tc>
        <w:tc>
          <w:tcPr>
            <w:tcW w:w="1417" w:type="dxa"/>
          </w:tcPr>
          <w:p w14:paraId="2AD073F2" w14:textId="076EB07F" w:rsidR="00881F51" w:rsidRPr="00EB0ACC" w:rsidRDefault="004B2317" w:rsidP="00881F51">
            <w:pPr>
              <w:keepNext/>
              <w:keepLines/>
              <w:widowControl w:val="0"/>
              <w:autoSpaceDE w:val="0"/>
              <w:autoSpaceDN w:val="0"/>
              <w:adjustRightInd w:val="0"/>
              <w:jc w:val="center"/>
              <w:rPr>
                <w:sz w:val="22"/>
                <w:szCs w:val="22"/>
              </w:rPr>
            </w:pPr>
            <w:r>
              <w:rPr>
                <w:sz w:val="22"/>
                <w:szCs w:val="22"/>
              </w:rPr>
              <w:t>1,200</w:t>
            </w:r>
          </w:p>
        </w:tc>
        <w:tc>
          <w:tcPr>
            <w:tcW w:w="1417" w:type="dxa"/>
          </w:tcPr>
          <w:p w14:paraId="70070FDE" w14:textId="4D3A13C3" w:rsidR="00881F51" w:rsidRPr="00EB0ACC" w:rsidRDefault="00500480" w:rsidP="00881F51">
            <w:pPr>
              <w:keepNext/>
              <w:keepLines/>
              <w:widowControl w:val="0"/>
              <w:autoSpaceDE w:val="0"/>
              <w:autoSpaceDN w:val="0"/>
              <w:adjustRightInd w:val="0"/>
              <w:jc w:val="center"/>
              <w:rPr>
                <w:sz w:val="22"/>
                <w:szCs w:val="22"/>
              </w:rPr>
            </w:pPr>
            <w:r>
              <w:rPr>
                <w:sz w:val="22"/>
                <w:szCs w:val="22"/>
              </w:rPr>
              <w:t>1,1</w:t>
            </w:r>
            <w:r w:rsidR="004B2317">
              <w:rPr>
                <w:sz w:val="22"/>
                <w:szCs w:val="22"/>
              </w:rPr>
              <w:t>00</w:t>
            </w:r>
          </w:p>
        </w:tc>
        <w:tc>
          <w:tcPr>
            <w:tcW w:w="1417" w:type="dxa"/>
          </w:tcPr>
          <w:p w14:paraId="49B18786" w14:textId="4EC4B663" w:rsidR="00881F51" w:rsidRPr="00EB0ACC" w:rsidRDefault="004B2317" w:rsidP="00881F51">
            <w:pPr>
              <w:keepNext/>
              <w:keepLines/>
              <w:widowControl w:val="0"/>
              <w:autoSpaceDE w:val="0"/>
              <w:autoSpaceDN w:val="0"/>
              <w:adjustRightInd w:val="0"/>
              <w:jc w:val="center"/>
              <w:rPr>
                <w:sz w:val="22"/>
                <w:szCs w:val="22"/>
              </w:rPr>
            </w:pPr>
            <w:r>
              <w:rPr>
                <w:sz w:val="22"/>
                <w:szCs w:val="22"/>
              </w:rPr>
              <w:t>750</w:t>
            </w:r>
          </w:p>
        </w:tc>
      </w:tr>
      <w:tr w:rsidR="00881F51" w:rsidRPr="00EB0ACC" w14:paraId="24797E8B" w14:textId="3AA8FC84" w:rsidTr="00881F51">
        <w:trPr>
          <w:trHeight w:val="202"/>
        </w:trPr>
        <w:tc>
          <w:tcPr>
            <w:tcW w:w="1417" w:type="dxa"/>
          </w:tcPr>
          <w:p w14:paraId="12823896" w14:textId="6B365E54" w:rsidR="00881F51" w:rsidRPr="00EB0ACC" w:rsidRDefault="004B2317" w:rsidP="00881F51">
            <w:pPr>
              <w:keepNext/>
              <w:keepLines/>
              <w:widowControl w:val="0"/>
              <w:autoSpaceDE w:val="0"/>
              <w:autoSpaceDN w:val="0"/>
              <w:adjustRightInd w:val="0"/>
              <w:jc w:val="center"/>
              <w:rPr>
                <w:sz w:val="22"/>
                <w:szCs w:val="22"/>
              </w:rPr>
            </w:pPr>
            <w:r>
              <w:rPr>
                <w:sz w:val="22"/>
                <w:szCs w:val="22"/>
              </w:rPr>
              <w:t>PI</w:t>
            </w:r>
          </w:p>
        </w:tc>
        <w:tc>
          <w:tcPr>
            <w:tcW w:w="1417" w:type="dxa"/>
          </w:tcPr>
          <w:p w14:paraId="28C18E36" w14:textId="2EB19FED" w:rsidR="00881F51" w:rsidRPr="00EB0ACC" w:rsidRDefault="00881F51" w:rsidP="00881F51">
            <w:pPr>
              <w:keepNext/>
              <w:keepLines/>
              <w:widowControl w:val="0"/>
              <w:autoSpaceDE w:val="0"/>
              <w:autoSpaceDN w:val="0"/>
              <w:adjustRightInd w:val="0"/>
              <w:jc w:val="center"/>
              <w:rPr>
                <w:sz w:val="22"/>
                <w:szCs w:val="22"/>
              </w:rPr>
            </w:pPr>
          </w:p>
        </w:tc>
        <w:tc>
          <w:tcPr>
            <w:tcW w:w="1417" w:type="dxa"/>
          </w:tcPr>
          <w:p w14:paraId="33679253" w14:textId="6F510D3A" w:rsidR="00881F51" w:rsidRPr="00EB0ACC" w:rsidRDefault="00881F51" w:rsidP="00881F51">
            <w:pPr>
              <w:keepNext/>
              <w:keepLines/>
              <w:widowControl w:val="0"/>
              <w:autoSpaceDE w:val="0"/>
              <w:autoSpaceDN w:val="0"/>
              <w:adjustRightInd w:val="0"/>
              <w:jc w:val="center"/>
              <w:rPr>
                <w:sz w:val="22"/>
                <w:szCs w:val="22"/>
              </w:rPr>
            </w:pPr>
          </w:p>
        </w:tc>
        <w:tc>
          <w:tcPr>
            <w:tcW w:w="1417" w:type="dxa"/>
          </w:tcPr>
          <w:p w14:paraId="7FEC2FD0" w14:textId="13756AE0" w:rsidR="00881F51" w:rsidRPr="00EB0ACC" w:rsidRDefault="00881F51" w:rsidP="00881F51">
            <w:pPr>
              <w:keepNext/>
              <w:keepLines/>
              <w:widowControl w:val="0"/>
              <w:autoSpaceDE w:val="0"/>
              <w:autoSpaceDN w:val="0"/>
              <w:adjustRightInd w:val="0"/>
              <w:jc w:val="center"/>
              <w:rPr>
                <w:sz w:val="22"/>
                <w:szCs w:val="22"/>
              </w:rPr>
            </w:pPr>
          </w:p>
        </w:tc>
      </w:tr>
    </w:tbl>
    <w:p w14:paraId="6714E30D" w14:textId="77777777" w:rsidR="0075478D" w:rsidRDefault="0075478D" w:rsidP="001C4C4F">
      <w:pPr>
        <w:jc w:val="both"/>
        <w:rPr>
          <w:sz w:val="22"/>
          <w:szCs w:val="22"/>
        </w:rPr>
      </w:pPr>
    </w:p>
    <w:p w14:paraId="1FCDA14C" w14:textId="5B339996" w:rsidR="004B2317" w:rsidRDefault="000F0B35" w:rsidP="004B2317">
      <w:pPr>
        <w:pStyle w:val="ListParagraph"/>
        <w:numPr>
          <w:ilvl w:val="0"/>
          <w:numId w:val="26"/>
        </w:numPr>
        <w:jc w:val="both"/>
        <w:rPr>
          <w:sz w:val="22"/>
          <w:szCs w:val="22"/>
        </w:rPr>
      </w:pPr>
      <w:r>
        <w:rPr>
          <w:sz w:val="22"/>
          <w:szCs w:val="22"/>
        </w:rPr>
        <w:t xml:space="preserve">(5 points) </w:t>
      </w:r>
      <w:r w:rsidR="004B2317" w:rsidRPr="004B2317">
        <w:rPr>
          <w:sz w:val="22"/>
          <w:szCs w:val="22"/>
        </w:rPr>
        <w:t>What is the profitability index of each project?</w:t>
      </w:r>
    </w:p>
    <w:p w14:paraId="5E20C916" w14:textId="77777777" w:rsidR="009B5C9B" w:rsidRDefault="009B5C9B" w:rsidP="009B5C9B">
      <w:pPr>
        <w:jc w:val="both"/>
        <w:rPr>
          <w:sz w:val="22"/>
          <w:szCs w:val="22"/>
        </w:rPr>
      </w:pPr>
    </w:p>
    <w:p w14:paraId="4F8663B4" w14:textId="47F04ACB" w:rsidR="009B5C9B" w:rsidRPr="004E22FA" w:rsidRDefault="009B5C9B" w:rsidP="00F531E9">
      <w:pPr>
        <w:ind w:firstLine="360"/>
        <w:jc w:val="both"/>
        <w:rPr>
          <w:i/>
          <w:sz w:val="22"/>
          <w:szCs w:val="22"/>
        </w:rPr>
      </w:pPr>
      <w:r w:rsidRPr="004E22FA">
        <w:rPr>
          <w:i/>
          <w:sz w:val="22"/>
          <w:szCs w:val="22"/>
        </w:rPr>
        <w:t>PI</w:t>
      </w:r>
      <w:r w:rsidRPr="004E22FA">
        <w:rPr>
          <w:i/>
          <w:sz w:val="22"/>
          <w:szCs w:val="22"/>
          <w:vertAlign w:val="subscript"/>
        </w:rPr>
        <w:t>A</w:t>
      </w:r>
      <w:r w:rsidRPr="004E22FA">
        <w:rPr>
          <w:i/>
          <w:sz w:val="22"/>
          <w:szCs w:val="22"/>
        </w:rPr>
        <w:t xml:space="preserve"> = 11</w:t>
      </w:r>
      <w:r w:rsidR="004E22FA" w:rsidRPr="004E22FA">
        <w:rPr>
          <w:i/>
          <w:sz w:val="22"/>
          <w:szCs w:val="22"/>
        </w:rPr>
        <w:t>,</w:t>
      </w:r>
      <w:r w:rsidRPr="004E22FA">
        <w:rPr>
          <w:i/>
          <w:sz w:val="22"/>
          <w:szCs w:val="22"/>
        </w:rPr>
        <w:t>200</w:t>
      </w:r>
      <w:r w:rsidR="004E22FA" w:rsidRPr="004E22FA">
        <w:rPr>
          <w:i/>
          <w:sz w:val="22"/>
          <w:szCs w:val="22"/>
        </w:rPr>
        <w:t xml:space="preserve"> </w:t>
      </w:r>
      <w:r w:rsidRPr="004E22FA">
        <w:rPr>
          <w:i/>
          <w:sz w:val="22"/>
          <w:szCs w:val="22"/>
        </w:rPr>
        <w:t>/</w:t>
      </w:r>
      <w:r w:rsidR="004E22FA" w:rsidRPr="004E22FA">
        <w:rPr>
          <w:i/>
          <w:sz w:val="22"/>
          <w:szCs w:val="22"/>
        </w:rPr>
        <w:t xml:space="preserve"> </w:t>
      </w:r>
      <w:r w:rsidRPr="004E22FA">
        <w:rPr>
          <w:i/>
          <w:sz w:val="22"/>
          <w:szCs w:val="22"/>
        </w:rPr>
        <w:t>10</w:t>
      </w:r>
      <w:r w:rsidR="004E22FA" w:rsidRPr="004E22FA">
        <w:rPr>
          <w:i/>
          <w:sz w:val="22"/>
          <w:szCs w:val="22"/>
        </w:rPr>
        <w:t>,</w:t>
      </w:r>
      <w:r w:rsidRPr="004E22FA">
        <w:rPr>
          <w:i/>
          <w:sz w:val="22"/>
          <w:szCs w:val="22"/>
        </w:rPr>
        <w:t>000 = 1.12</w:t>
      </w:r>
    </w:p>
    <w:p w14:paraId="522A132D" w14:textId="7DCFFDE3" w:rsidR="009B5C9B" w:rsidRPr="004E22FA" w:rsidRDefault="009B5C9B" w:rsidP="00F531E9">
      <w:pPr>
        <w:ind w:firstLine="360"/>
        <w:jc w:val="both"/>
        <w:rPr>
          <w:i/>
          <w:sz w:val="22"/>
          <w:szCs w:val="22"/>
        </w:rPr>
      </w:pPr>
      <w:r w:rsidRPr="004E22FA">
        <w:rPr>
          <w:i/>
          <w:sz w:val="22"/>
          <w:szCs w:val="22"/>
        </w:rPr>
        <w:t>PI</w:t>
      </w:r>
      <w:r w:rsidRPr="004E22FA">
        <w:rPr>
          <w:i/>
          <w:sz w:val="22"/>
          <w:szCs w:val="22"/>
          <w:vertAlign w:val="subscript"/>
        </w:rPr>
        <w:t>B</w:t>
      </w:r>
      <w:r w:rsidRPr="004E22FA">
        <w:rPr>
          <w:i/>
          <w:sz w:val="22"/>
          <w:szCs w:val="22"/>
        </w:rPr>
        <w:t xml:space="preserve"> = 9</w:t>
      </w:r>
      <w:r w:rsidR="004E22FA" w:rsidRPr="004E22FA">
        <w:rPr>
          <w:i/>
          <w:sz w:val="22"/>
          <w:szCs w:val="22"/>
        </w:rPr>
        <w:t>,</w:t>
      </w:r>
      <w:r w:rsidRPr="004E22FA">
        <w:rPr>
          <w:i/>
          <w:sz w:val="22"/>
          <w:szCs w:val="22"/>
        </w:rPr>
        <w:t>100</w:t>
      </w:r>
      <w:r w:rsidR="004E22FA" w:rsidRPr="004E22FA">
        <w:rPr>
          <w:i/>
          <w:sz w:val="22"/>
          <w:szCs w:val="22"/>
        </w:rPr>
        <w:t xml:space="preserve"> </w:t>
      </w:r>
      <w:r w:rsidRPr="004E22FA">
        <w:rPr>
          <w:i/>
          <w:sz w:val="22"/>
          <w:szCs w:val="22"/>
        </w:rPr>
        <w:t>/</w:t>
      </w:r>
      <w:r w:rsidR="004E22FA" w:rsidRPr="004E22FA">
        <w:rPr>
          <w:i/>
          <w:sz w:val="22"/>
          <w:szCs w:val="22"/>
        </w:rPr>
        <w:t xml:space="preserve"> </w:t>
      </w:r>
      <w:r w:rsidRPr="004E22FA">
        <w:rPr>
          <w:i/>
          <w:sz w:val="22"/>
          <w:szCs w:val="22"/>
        </w:rPr>
        <w:t>8</w:t>
      </w:r>
      <w:r w:rsidR="004E22FA" w:rsidRPr="004E22FA">
        <w:rPr>
          <w:i/>
          <w:sz w:val="22"/>
          <w:szCs w:val="22"/>
        </w:rPr>
        <w:t>,</w:t>
      </w:r>
      <w:r w:rsidRPr="004E22FA">
        <w:rPr>
          <w:i/>
          <w:sz w:val="22"/>
          <w:szCs w:val="22"/>
        </w:rPr>
        <w:t>000 = 1.14</w:t>
      </w:r>
    </w:p>
    <w:p w14:paraId="332E77EB" w14:textId="4F779ED7" w:rsidR="009B5C9B" w:rsidRPr="004E22FA" w:rsidRDefault="009B5C9B" w:rsidP="00F531E9">
      <w:pPr>
        <w:ind w:firstLine="360"/>
        <w:jc w:val="both"/>
        <w:rPr>
          <w:i/>
          <w:sz w:val="22"/>
          <w:szCs w:val="22"/>
        </w:rPr>
      </w:pPr>
      <w:r w:rsidRPr="004E22FA">
        <w:rPr>
          <w:i/>
          <w:sz w:val="22"/>
          <w:szCs w:val="22"/>
        </w:rPr>
        <w:t>PI</w:t>
      </w:r>
      <w:r w:rsidR="00DF7894">
        <w:rPr>
          <w:i/>
          <w:sz w:val="22"/>
          <w:szCs w:val="22"/>
          <w:vertAlign w:val="subscript"/>
        </w:rPr>
        <w:t>C</w:t>
      </w:r>
      <w:r w:rsidRPr="004E22FA">
        <w:rPr>
          <w:i/>
          <w:sz w:val="22"/>
          <w:szCs w:val="22"/>
        </w:rPr>
        <w:t xml:space="preserve"> = 10</w:t>
      </w:r>
      <w:r w:rsidR="004E22FA" w:rsidRPr="004E22FA">
        <w:rPr>
          <w:i/>
          <w:sz w:val="22"/>
          <w:szCs w:val="22"/>
        </w:rPr>
        <w:t>,</w:t>
      </w:r>
      <w:r w:rsidRPr="004E22FA">
        <w:rPr>
          <w:i/>
          <w:sz w:val="22"/>
          <w:szCs w:val="22"/>
        </w:rPr>
        <w:t>250</w:t>
      </w:r>
      <w:r w:rsidR="004E22FA" w:rsidRPr="004E22FA">
        <w:rPr>
          <w:i/>
          <w:sz w:val="22"/>
          <w:szCs w:val="22"/>
        </w:rPr>
        <w:t xml:space="preserve"> </w:t>
      </w:r>
      <w:r w:rsidRPr="004E22FA">
        <w:rPr>
          <w:i/>
          <w:sz w:val="22"/>
          <w:szCs w:val="22"/>
        </w:rPr>
        <w:t>/</w:t>
      </w:r>
      <w:r w:rsidR="004E22FA" w:rsidRPr="004E22FA">
        <w:rPr>
          <w:i/>
          <w:sz w:val="22"/>
          <w:szCs w:val="22"/>
        </w:rPr>
        <w:t xml:space="preserve"> </w:t>
      </w:r>
      <w:r w:rsidRPr="004E22FA">
        <w:rPr>
          <w:i/>
          <w:sz w:val="22"/>
          <w:szCs w:val="22"/>
        </w:rPr>
        <w:t>9</w:t>
      </w:r>
      <w:r w:rsidR="004E22FA" w:rsidRPr="004E22FA">
        <w:rPr>
          <w:i/>
          <w:sz w:val="22"/>
          <w:szCs w:val="22"/>
        </w:rPr>
        <w:t>,</w:t>
      </w:r>
      <w:r w:rsidRPr="004E22FA">
        <w:rPr>
          <w:i/>
          <w:sz w:val="22"/>
          <w:szCs w:val="22"/>
        </w:rPr>
        <w:t>500 = 1.08</w:t>
      </w:r>
    </w:p>
    <w:p w14:paraId="42C1A66C" w14:textId="77777777" w:rsidR="009B5C9B" w:rsidRPr="009B5C9B" w:rsidRDefault="009B5C9B" w:rsidP="009B5C9B">
      <w:pPr>
        <w:jc w:val="both"/>
        <w:rPr>
          <w:sz w:val="22"/>
          <w:szCs w:val="22"/>
        </w:rPr>
      </w:pPr>
    </w:p>
    <w:p w14:paraId="5AD9EA7B" w14:textId="659804E7" w:rsidR="004B2317" w:rsidRPr="004B2317" w:rsidRDefault="000F0B35" w:rsidP="004B2317">
      <w:pPr>
        <w:pStyle w:val="ListParagraph"/>
        <w:numPr>
          <w:ilvl w:val="0"/>
          <w:numId w:val="26"/>
        </w:numPr>
        <w:jc w:val="both"/>
        <w:rPr>
          <w:sz w:val="22"/>
          <w:szCs w:val="22"/>
        </w:rPr>
      </w:pPr>
      <w:r>
        <w:rPr>
          <w:sz w:val="22"/>
          <w:szCs w:val="22"/>
        </w:rPr>
        <w:t xml:space="preserve">(5 points) </w:t>
      </w:r>
      <w:r w:rsidR="004B2317">
        <w:rPr>
          <w:sz w:val="22"/>
          <w:szCs w:val="22"/>
        </w:rPr>
        <w:t>Which project would you choose using the profitability index criterion?</w:t>
      </w:r>
    </w:p>
    <w:p w14:paraId="27576056" w14:textId="77777777" w:rsidR="0075478D" w:rsidRPr="00EB0ACC" w:rsidRDefault="0075478D" w:rsidP="001C4C4F">
      <w:pPr>
        <w:jc w:val="both"/>
        <w:rPr>
          <w:sz w:val="22"/>
          <w:szCs w:val="22"/>
        </w:rPr>
      </w:pPr>
    </w:p>
    <w:p w14:paraId="71758AC3" w14:textId="4FF1464B" w:rsidR="0075478D" w:rsidRPr="00F531E9" w:rsidRDefault="004E22FA" w:rsidP="001C4C4F">
      <w:pPr>
        <w:jc w:val="both"/>
        <w:rPr>
          <w:i/>
          <w:color w:val="0000FF"/>
          <w:sz w:val="22"/>
          <w:szCs w:val="22"/>
        </w:rPr>
      </w:pPr>
      <w:r w:rsidRPr="00F531E9">
        <w:rPr>
          <w:i/>
          <w:sz w:val="22"/>
          <w:szCs w:val="22"/>
        </w:rPr>
        <w:t xml:space="preserve">Since the projects are mutually exclusive </w:t>
      </w:r>
      <w:r w:rsidRPr="00F531E9">
        <w:rPr>
          <w:i/>
          <w:sz w:val="22"/>
          <w:szCs w:val="22"/>
          <w:u w:val="single"/>
        </w:rPr>
        <w:t>WE CANNOT</w:t>
      </w:r>
      <w:r w:rsidRPr="00F531E9">
        <w:rPr>
          <w:i/>
          <w:sz w:val="22"/>
          <w:szCs w:val="22"/>
        </w:rPr>
        <w:t xml:space="preserve"> compare the individual profitability indices.</w:t>
      </w:r>
      <w:r w:rsidR="00F531E9">
        <w:rPr>
          <w:i/>
          <w:sz w:val="22"/>
          <w:szCs w:val="22"/>
        </w:rPr>
        <w:t xml:space="preserve"> </w:t>
      </w:r>
      <w:r w:rsidR="00F531E9" w:rsidRPr="00F531E9">
        <w:rPr>
          <w:i/>
          <w:color w:val="0000FF"/>
          <w:sz w:val="22"/>
          <w:szCs w:val="22"/>
        </w:rPr>
        <w:t>(Graders: If the students compared individual PI, no points should be given for this part</w:t>
      </w:r>
      <w:r w:rsidR="00DF03B6">
        <w:rPr>
          <w:i/>
          <w:color w:val="0000FF"/>
          <w:sz w:val="22"/>
          <w:szCs w:val="22"/>
        </w:rPr>
        <w:t>. If the student only compared NPVs and not performed the following analysis, NO points should be given for this part.</w:t>
      </w:r>
      <w:r w:rsidR="00F531E9" w:rsidRPr="00F531E9">
        <w:rPr>
          <w:i/>
          <w:color w:val="0000FF"/>
          <w:sz w:val="22"/>
          <w:szCs w:val="22"/>
        </w:rPr>
        <w:t>)</w:t>
      </w:r>
    </w:p>
    <w:p w14:paraId="45595439" w14:textId="77777777" w:rsidR="0075478D" w:rsidRPr="00EB0ACC" w:rsidRDefault="0075478D" w:rsidP="001C4C4F">
      <w:pPr>
        <w:jc w:val="both"/>
        <w:rPr>
          <w:sz w:val="22"/>
          <w:szCs w:val="22"/>
        </w:rPr>
      </w:pPr>
    </w:p>
    <w:p w14:paraId="0F00F271" w14:textId="3E702015" w:rsidR="0075478D" w:rsidRPr="00DF03B6" w:rsidRDefault="00903A1F" w:rsidP="001C4C4F">
      <w:pPr>
        <w:jc w:val="both"/>
        <w:rPr>
          <w:i/>
          <w:sz w:val="22"/>
          <w:szCs w:val="22"/>
        </w:rPr>
      </w:pPr>
      <w:r w:rsidRPr="00DF03B6">
        <w:rPr>
          <w:i/>
          <w:sz w:val="22"/>
          <w:szCs w:val="22"/>
        </w:rPr>
        <w:t>Lowest initial cost project is B and it is better than investing in the market.</w:t>
      </w:r>
    </w:p>
    <w:p w14:paraId="346CE8C1" w14:textId="37DEF841" w:rsidR="00903A1F" w:rsidRPr="00DF03B6" w:rsidRDefault="00903A1F" w:rsidP="00903A1F">
      <w:pPr>
        <w:jc w:val="both"/>
        <w:rPr>
          <w:i/>
          <w:sz w:val="22"/>
          <w:szCs w:val="22"/>
        </w:rPr>
      </w:pPr>
      <w:r w:rsidRPr="00DF03B6">
        <w:rPr>
          <w:i/>
          <w:sz w:val="22"/>
          <w:szCs w:val="22"/>
        </w:rPr>
        <w:t>Next higher cost project is C and the incremental cost is $1,500 (=9,500-8,000) with the PV of the f</w:t>
      </w:r>
      <w:r w:rsidR="00DF03B6" w:rsidRPr="00DF03B6">
        <w:rPr>
          <w:i/>
          <w:sz w:val="22"/>
          <w:szCs w:val="22"/>
        </w:rPr>
        <w:t xml:space="preserve">uture incremental cash flow of </w:t>
      </w:r>
      <w:r w:rsidRPr="00DF03B6">
        <w:rPr>
          <w:i/>
          <w:sz w:val="22"/>
          <w:szCs w:val="22"/>
        </w:rPr>
        <w:t>1,050 (=10,250-9,100). Therefore, PI</w:t>
      </w:r>
      <w:r w:rsidRPr="00DF03B6">
        <w:rPr>
          <w:i/>
          <w:sz w:val="22"/>
          <w:szCs w:val="22"/>
          <w:vertAlign w:val="subscript"/>
        </w:rPr>
        <w:t>C-B</w:t>
      </w:r>
      <w:r w:rsidRPr="00DF03B6">
        <w:rPr>
          <w:i/>
          <w:sz w:val="22"/>
          <w:szCs w:val="22"/>
        </w:rPr>
        <w:t xml:space="preserve"> = 1,050/1,500 = 0.7. Therefore B is better than C.</w:t>
      </w:r>
    </w:p>
    <w:p w14:paraId="683B1A62" w14:textId="4E913A0D" w:rsidR="00903A1F" w:rsidRPr="00DF03B6" w:rsidRDefault="00903A1F" w:rsidP="001C4C4F">
      <w:pPr>
        <w:jc w:val="both"/>
        <w:rPr>
          <w:i/>
          <w:sz w:val="22"/>
          <w:szCs w:val="22"/>
        </w:rPr>
      </w:pPr>
    </w:p>
    <w:p w14:paraId="489ECD30" w14:textId="4E357BD2" w:rsidR="00903A1F" w:rsidRPr="00DF03B6" w:rsidRDefault="00903A1F" w:rsidP="00903A1F">
      <w:pPr>
        <w:jc w:val="both"/>
        <w:rPr>
          <w:i/>
          <w:sz w:val="22"/>
          <w:szCs w:val="22"/>
        </w:rPr>
      </w:pPr>
      <w:r w:rsidRPr="00DF03B6">
        <w:rPr>
          <w:i/>
          <w:sz w:val="22"/>
          <w:szCs w:val="22"/>
        </w:rPr>
        <w:t xml:space="preserve">A has $2000 of incremental cost over B and </w:t>
      </w:r>
      <w:r w:rsidR="00DF03B6" w:rsidRPr="00DF03B6">
        <w:rPr>
          <w:i/>
          <w:sz w:val="22"/>
          <w:szCs w:val="22"/>
        </w:rPr>
        <w:t>2,100 (=11,200-9,100)</w:t>
      </w:r>
      <w:r w:rsidRPr="00DF03B6">
        <w:rPr>
          <w:i/>
          <w:sz w:val="22"/>
          <w:szCs w:val="22"/>
        </w:rPr>
        <w:t xml:space="preserve"> PV of incremental future cash flow. Then,</w:t>
      </w:r>
      <w:r w:rsidR="00DF03B6" w:rsidRPr="00DF03B6">
        <w:rPr>
          <w:i/>
          <w:sz w:val="22"/>
          <w:szCs w:val="22"/>
        </w:rPr>
        <w:t xml:space="preserve"> </w:t>
      </w:r>
      <w:r w:rsidRPr="00DF03B6">
        <w:rPr>
          <w:i/>
          <w:sz w:val="22"/>
          <w:szCs w:val="22"/>
        </w:rPr>
        <w:t>PI</w:t>
      </w:r>
      <w:r w:rsidRPr="00DF03B6">
        <w:rPr>
          <w:i/>
          <w:sz w:val="22"/>
          <w:szCs w:val="22"/>
          <w:vertAlign w:val="subscript"/>
        </w:rPr>
        <w:t>A-B</w:t>
      </w:r>
      <w:r w:rsidRPr="00DF03B6">
        <w:rPr>
          <w:i/>
          <w:sz w:val="22"/>
          <w:szCs w:val="22"/>
        </w:rPr>
        <w:t xml:space="preserve"> = </w:t>
      </w:r>
      <w:r w:rsidR="00DF03B6" w:rsidRPr="00DF03B6">
        <w:rPr>
          <w:i/>
          <w:sz w:val="22"/>
          <w:szCs w:val="22"/>
        </w:rPr>
        <w:t>2,</w:t>
      </w:r>
      <w:r w:rsidRPr="00DF03B6">
        <w:rPr>
          <w:i/>
          <w:sz w:val="22"/>
          <w:szCs w:val="22"/>
        </w:rPr>
        <w:t>100/2</w:t>
      </w:r>
      <w:r w:rsidR="00DF03B6" w:rsidRPr="00DF03B6">
        <w:rPr>
          <w:i/>
          <w:sz w:val="22"/>
          <w:szCs w:val="22"/>
        </w:rPr>
        <w:t>,</w:t>
      </w:r>
      <w:r w:rsidRPr="00DF03B6">
        <w:rPr>
          <w:i/>
          <w:sz w:val="22"/>
          <w:szCs w:val="22"/>
        </w:rPr>
        <w:t>000 = 1.</w:t>
      </w:r>
      <w:r w:rsidR="00DF03B6" w:rsidRPr="00DF03B6">
        <w:rPr>
          <w:i/>
          <w:sz w:val="22"/>
          <w:szCs w:val="22"/>
        </w:rPr>
        <w:t>05 and A is better than B.</w:t>
      </w:r>
    </w:p>
    <w:p w14:paraId="1B48358E" w14:textId="77777777" w:rsidR="001858F8" w:rsidRPr="00EB0ACC" w:rsidRDefault="001858F8" w:rsidP="001C4C4F">
      <w:pPr>
        <w:jc w:val="both"/>
        <w:rPr>
          <w:sz w:val="22"/>
          <w:szCs w:val="22"/>
        </w:rPr>
      </w:pPr>
    </w:p>
    <w:p w14:paraId="12D87A43" w14:textId="567EC08C" w:rsidR="00ED1B10" w:rsidRDefault="0025158B" w:rsidP="001C4C4F">
      <w:pPr>
        <w:jc w:val="both"/>
        <w:rPr>
          <w:sz w:val="22"/>
          <w:szCs w:val="22"/>
        </w:rPr>
      </w:pPr>
      <w:r>
        <w:rPr>
          <w:b/>
          <w:sz w:val="22"/>
          <w:szCs w:val="22"/>
        </w:rPr>
        <w:t>16</w:t>
      </w:r>
      <w:r w:rsidR="009C6DC7" w:rsidRPr="00EB0ACC">
        <w:rPr>
          <w:b/>
          <w:sz w:val="22"/>
          <w:szCs w:val="22"/>
        </w:rPr>
        <w:t>.</w:t>
      </w:r>
      <w:r w:rsidR="009C6DC7" w:rsidRPr="00EB0ACC">
        <w:rPr>
          <w:sz w:val="22"/>
          <w:szCs w:val="22"/>
        </w:rPr>
        <w:t xml:space="preserve"> </w:t>
      </w:r>
      <w:r w:rsidR="00440A2C">
        <w:rPr>
          <w:sz w:val="22"/>
          <w:szCs w:val="22"/>
        </w:rPr>
        <w:t xml:space="preserve">You would like to invest on two different bonds: A and B. </w:t>
      </w:r>
    </w:p>
    <w:p w14:paraId="28B40363" w14:textId="77777777" w:rsidR="002408D9" w:rsidRDefault="002408D9" w:rsidP="001C4C4F">
      <w:pPr>
        <w:jc w:val="both"/>
        <w:rPr>
          <w:sz w:val="22"/>
          <w:szCs w:val="22"/>
        </w:rPr>
      </w:pPr>
    </w:p>
    <w:p w14:paraId="1CF2A52A" w14:textId="380935E4" w:rsidR="002408D9" w:rsidRDefault="002408D9" w:rsidP="002408D9">
      <w:pPr>
        <w:ind w:left="720"/>
        <w:jc w:val="both"/>
        <w:rPr>
          <w:sz w:val="22"/>
          <w:szCs w:val="22"/>
        </w:rPr>
      </w:pPr>
      <w:r>
        <w:rPr>
          <w:sz w:val="22"/>
          <w:szCs w:val="22"/>
        </w:rPr>
        <w:t xml:space="preserve">A: It has no default risk. Its current price is $958.25. Its will be $942.70 a year from today. It has an annual coupon payment of </w:t>
      </w:r>
      <w:r w:rsidR="0025158B">
        <w:rPr>
          <w:sz w:val="22"/>
          <w:szCs w:val="22"/>
        </w:rPr>
        <w:t>$</w:t>
      </w:r>
      <w:r>
        <w:rPr>
          <w:sz w:val="22"/>
          <w:szCs w:val="22"/>
        </w:rPr>
        <w:t>80.</w:t>
      </w:r>
    </w:p>
    <w:p w14:paraId="23B6F894" w14:textId="77777777" w:rsidR="002408D9" w:rsidRDefault="002408D9" w:rsidP="001C4C4F">
      <w:pPr>
        <w:jc w:val="both"/>
        <w:rPr>
          <w:sz w:val="22"/>
          <w:szCs w:val="22"/>
        </w:rPr>
      </w:pPr>
    </w:p>
    <w:p w14:paraId="4D2D6295" w14:textId="17952AFF" w:rsidR="002408D9" w:rsidRDefault="002408D9" w:rsidP="0025158B">
      <w:pPr>
        <w:ind w:left="720"/>
        <w:jc w:val="both"/>
        <w:rPr>
          <w:sz w:val="22"/>
          <w:szCs w:val="22"/>
        </w:rPr>
      </w:pPr>
      <w:r>
        <w:rPr>
          <w:sz w:val="22"/>
          <w:szCs w:val="22"/>
        </w:rPr>
        <w:t xml:space="preserve">B: </w:t>
      </w:r>
      <w:r w:rsidR="0025158B">
        <w:rPr>
          <w:sz w:val="22"/>
          <w:szCs w:val="22"/>
        </w:rPr>
        <w:t>It is a one-year bond with a promised yield of 12%. It has face value of $1,000, coupon payment of $100 and is expected to pay only $750 at the maturity date in case of default</w:t>
      </w:r>
      <w:r w:rsidR="00CE3BCA">
        <w:rPr>
          <w:sz w:val="22"/>
          <w:szCs w:val="22"/>
        </w:rPr>
        <w:t>.</w:t>
      </w:r>
    </w:p>
    <w:p w14:paraId="66990657" w14:textId="77777777" w:rsidR="00CE3BCA" w:rsidRDefault="00CE3BCA" w:rsidP="0025158B">
      <w:pPr>
        <w:ind w:left="720"/>
        <w:jc w:val="both"/>
        <w:rPr>
          <w:sz w:val="22"/>
          <w:szCs w:val="22"/>
        </w:rPr>
      </w:pPr>
    </w:p>
    <w:p w14:paraId="509F47FC" w14:textId="77777777" w:rsidR="00CE3BCA" w:rsidRDefault="00CE3BCA" w:rsidP="0025158B">
      <w:pPr>
        <w:ind w:left="720"/>
        <w:jc w:val="both"/>
        <w:rPr>
          <w:sz w:val="22"/>
          <w:szCs w:val="22"/>
        </w:rPr>
      </w:pPr>
    </w:p>
    <w:p w14:paraId="0999761A" w14:textId="64CF3038" w:rsidR="00CE3BCA" w:rsidRDefault="00EB1A41" w:rsidP="00CE3BCA">
      <w:pPr>
        <w:pStyle w:val="ListParagraph"/>
        <w:numPr>
          <w:ilvl w:val="0"/>
          <w:numId w:val="25"/>
        </w:numPr>
        <w:jc w:val="both"/>
        <w:rPr>
          <w:sz w:val="22"/>
          <w:szCs w:val="22"/>
        </w:rPr>
      </w:pPr>
      <w:r>
        <w:rPr>
          <w:sz w:val="22"/>
          <w:szCs w:val="22"/>
        </w:rPr>
        <w:t xml:space="preserve">(6 points) </w:t>
      </w:r>
      <w:r w:rsidR="00CE3BCA" w:rsidRPr="00CE3BCA">
        <w:rPr>
          <w:sz w:val="22"/>
          <w:szCs w:val="22"/>
        </w:rPr>
        <w:t>What is the default probability of bond B?</w:t>
      </w:r>
      <w:r w:rsidR="00CE3BCA">
        <w:rPr>
          <w:sz w:val="22"/>
          <w:szCs w:val="22"/>
        </w:rPr>
        <w:t xml:space="preserve"> </w:t>
      </w:r>
    </w:p>
    <w:p w14:paraId="275D0D7F" w14:textId="77777777" w:rsidR="005A4545" w:rsidRDefault="005A4545" w:rsidP="005A4545">
      <w:pPr>
        <w:pStyle w:val="ListParagraph"/>
        <w:ind w:left="1080"/>
        <w:jc w:val="both"/>
        <w:rPr>
          <w:sz w:val="22"/>
          <w:szCs w:val="22"/>
        </w:rPr>
      </w:pPr>
    </w:p>
    <w:p w14:paraId="37DB82ED" w14:textId="0EE70643" w:rsidR="005A4545" w:rsidRPr="00E7128A" w:rsidRDefault="005A4545" w:rsidP="005A4545">
      <w:pPr>
        <w:pStyle w:val="ListParagraph"/>
        <w:ind w:left="1080"/>
        <w:jc w:val="both"/>
        <w:rPr>
          <w:i/>
          <w:sz w:val="22"/>
          <w:szCs w:val="22"/>
        </w:rPr>
      </w:pPr>
      <w:r w:rsidRPr="00E7128A">
        <w:rPr>
          <w:i/>
          <w:sz w:val="22"/>
          <w:szCs w:val="22"/>
        </w:rPr>
        <w:t>Bond A has no default risk. Then Its Yield to Maturity (YTM) should be equal to its Current Yield plus its Capital Gains Yield.</w:t>
      </w:r>
    </w:p>
    <w:p w14:paraId="67FEEE2E" w14:textId="77777777" w:rsidR="005A4545" w:rsidRDefault="005A4545" w:rsidP="005A4545">
      <w:pPr>
        <w:pStyle w:val="ListParagraph"/>
        <w:ind w:left="1080"/>
        <w:jc w:val="both"/>
        <w:rPr>
          <w:i/>
          <w:sz w:val="22"/>
          <w:szCs w:val="22"/>
        </w:rPr>
      </w:pPr>
      <w:r w:rsidRPr="00E7128A">
        <w:rPr>
          <w:i/>
          <w:sz w:val="22"/>
          <w:szCs w:val="22"/>
        </w:rPr>
        <w:t>YTM = Current Yield + Capital Gains Yield</w:t>
      </w:r>
    </w:p>
    <w:p w14:paraId="612C217B" w14:textId="1C1F359A" w:rsidR="00E7128A" w:rsidRDefault="00E7128A" w:rsidP="005A4545">
      <w:pPr>
        <w:pStyle w:val="ListParagraph"/>
        <w:ind w:left="1080"/>
        <w:jc w:val="both"/>
        <w:rPr>
          <w:i/>
          <w:sz w:val="22"/>
          <w:szCs w:val="22"/>
        </w:rPr>
      </w:pPr>
      <w:r>
        <w:rPr>
          <w:i/>
          <w:sz w:val="22"/>
          <w:szCs w:val="22"/>
        </w:rPr>
        <w:t>YTM = 80/958.25 + (942.70-958.25)/958.25</w:t>
      </w:r>
    </w:p>
    <w:p w14:paraId="750D5913" w14:textId="145C00AA" w:rsidR="00E7128A" w:rsidRDefault="00E7128A" w:rsidP="005A4545">
      <w:pPr>
        <w:pStyle w:val="ListParagraph"/>
        <w:ind w:left="1080"/>
        <w:jc w:val="both"/>
        <w:rPr>
          <w:i/>
          <w:sz w:val="22"/>
          <w:szCs w:val="22"/>
        </w:rPr>
      </w:pPr>
      <w:r>
        <w:rPr>
          <w:i/>
          <w:sz w:val="22"/>
          <w:szCs w:val="22"/>
        </w:rPr>
        <w:t xml:space="preserve">YTM = 8.35%+ (-1.62%) </w:t>
      </w:r>
    </w:p>
    <w:p w14:paraId="3B24F872" w14:textId="09BBD589" w:rsidR="00E7128A" w:rsidRPr="00E7128A" w:rsidRDefault="00E7128A" w:rsidP="005A4545">
      <w:pPr>
        <w:pStyle w:val="ListParagraph"/>
        <w:ind w:left="1080"/>
        <w:jc w:val="both"/>
        <w:rPr>
          <w:i/>
          <w:sz w:val="22"/>
          <w:szCs w:val="22"/>
        </w:rPr>
      </w:pPr>
      <w:r>
        <w:rPr>
          <w:i/>
          <w:sz w:val="22"/>
          <w:szCs w:val="22"/>
        </w:rPr>
        <w:t>YTM = 6.73%</w:t>
      </w:r>
    </w:p>
    <w:p w14:paraId="7B3A8401" w14:textId="77777777" w:rsidR="005A4545" w:rsidRDefault="005A4545" w:rsidP="005A4545">
      <w:pPr>
        <w:pStyle w:val="ListParagraph"/>
        <w:ind w:left="1080"/>
        <w:jc w:val="both"/>
        <w:rPr>
          <w:sz w:val="22"/>
          <w:szCs w:val="22"/>
        </w:rPr>
      </w:pPr>
    </w:p>
    <w:p w14:paraId="05FB9608" w14:textId="27D66382" w:rsidR="00E7128A" w:rsidRPr="00E7128A" w:rsidRDefault="00E7128A" w:rsidP="005A4545">
      <w:pPr>
        <w:pStyle w:val="ListParagraph"/>
        <w:ind w:left="1080"/>
        <w:jc w:val="both"/>
        <w:rPr>
          <w:i/>
          <w:sz w:val="22"/>
          <w:szCs w:val="22"/>
        </w:rPr>
      </w:pPr>
      <w:r w:rsidRPr="00E7128A">
        <w:rPr>
          <w:i/>
          <w:sz w:val="22"/>
          <w:szCs w:val="22"/>
        </w:rPr>
        <w:t>Price of Bond B is 1,100/1.12 = 982.14</w:t>
      </w:r>
    </w:p>
    <w:p w14:paraId="29592D94" w14:textId="77777777" w:rsidR="00E7128A" w:rsidRPr="00E7128A" w:rsidRDefault="00E7128A" w:rsidP="005A4545">
      <w:pPr>
        <w:pStyle w:val="ListParagraph"/>
        <w:ind w:left="1080"/>
        <w:jc w:val="both"/>
        <w:rPr>
          <w:i/>
          <w:sz w:val="22"/>
          <w:szCs w:val="22"/>
        </w:rPr>
      </w:pPr>
      <w:r w:rsidRPr="00E7128A">
        <w:rPr>
          <w:i/>
          <w:sz w:val="22"/>
          <w:szCs w:val="22"/>
        </w:rPr>
        <w:t>If the default probability of Bond B is p:</w:t>
      </w:r>
    </w:p>
    <w:p w14:paraId="30578001" w14:textId="4B70BBFA" w:rsidR="00E7128A" w:rsidRPr="00E7128A" w:rsidRDefault="00E7128A" w:rsidP="005A4545">
      <w:pPr>
        <w:pStyle w:val="ListParagraph"/>
        <w:ind w:left="1080"/>
        <w:jc w:val="both"/>
        <w:rPr>
          <w:i/>
          <w:sz w:val="22"/>
          <w:szCs w:val="22"/>
        </w:rPr>
      </w:pPr>
      <w:r w:rsidRPr="00E7128A">
        <w:rPr>
          <w:i/>
          <w:sz w:val="22"/>
          <w:szCs w:val="22"/>
        </w:rPr>
        <w:t>982.14(1.0673) = 750p+1100(1-p)</w:t>
      </w:r>
    </w:p>
    <w:p w14:paraId="09E5AED4" w14:textId="31A78E5B" w:rsidR="00E7128A" w:rsidRPr="00E7128A" w:rsidRDefault="00E7128A" w:rsidP="005A4545">
      <w:pPr>
        <w:pStyle w:val="ListParagraph"/>
        <w:ind w:left="1080"/>
        <w:jc w:val="both"/>
        <w:rPr>
          <w:i/>
          <w:sz w:val="22"/>
          <w:szCs w:val="22"/>
        </w:rPr>
      </w:pPr>
      <w:r w:rsidRPr="00E7128A">
        <w:rPr>
          <w:i/>
          <w:sz w:val="22"/>
          <w:szCs w:val="22"/>
        </w:rPr>
        <w:t>p=</w:t>
      </w:r>
      <w:r w:rsidR="005E745C">
        <w:rPr>
          <w:i/>
          <w:sz w:val="22"/>
          <w:szCs w:val="22"/>
        </w:rPr>
        <w:t xml:space="preserve"> 15%</w:t>
      </w:r>
    </w:p>
    <w:p w14:paraId="1FB7594B" w14:textId="77777777" w:rsidR="00E7128A" w:rsidRDefault="00E7128A" w:rsidP="005A4545">
      <w:pPr>
        <w:pStyle w:val="ListParagraph"/>
        <w:ind w:left="1080"/>
        <w:jc w:val="both"/>
        <w:rPr>
          <w:sz w:val="22"/>
          <w:szCs w:val="22"/>
        </w:rPr>
      </w:pPr>
    </w:p>
    <w:p w14:paraId="5F5477F8" w14:textId="7B79D37E" w:rsidR="00CE3BCA" w:rsidRPr="00CE3BCA" w:rsidRDefault="00EB1A41" w:rsidP="00CE3BCA">
      <w:pPr>
        <w:pStyle w:val="ListParagraph"/>
        <w:numPr>
          <w:ilvl w:val="0"/>
          <w:numId w:val="25"/>
        </w:numPr>
        <w:jc w:val="both"/>
        <w:rPr>
          <w:sz w:val="22"/>
          <w:szCs w:val="22"/>
        </w:rPr>
      </w:pPr>
      <w:r>
        <w:rPr>
          <w:sz w:val="22"/>
          <w:szCs w:val="22"/>
        </w:rPr>
        <w:t xml:space="preserve">(4 points) </w:t>
      </w:r>
      <w:r w:rsidR="00FD672B">
        <w:rPr>
          <w:sz w:val="22"/>
          <w:szCs w:val="22"/>
        </w:rPr>
        <w:t>You invest 30% of your money on A and 70% on B today. What is the expected return (for one year) on your investment?</w:t>
      </w:r>
    </w:p>
    <w:p w14:paraId="2E2D6A44" w14:textId="77777777" w:rsidR="0025158B" w:rsidRDefault="0025158B" w:rsidP="0025158B">
      <w:pPr>
        <w:ind w:left="720"/>
        <w:jc w:val="both"/>
        <w:rPr>
          <w:sz w:val="22"/>
          <w:szCs w:val="22"/>
        </w:rPr>
      </w:pPr>
    </w:p>
    <w:p w14:paraId="1F526DF9" w14:textId="59620AE7" w:rsidR="0025158B" w:rsidRPr="00D64DA1" w:rsidRDefault="00D64DA1" w:rsidP="0025158B">
      <w:pPr>
        <w:ind w:left="720"/>
        <w:jc w:val="both"/>
        <w:rPr>
          <w:i/>
          <w:sz w:val="22"/>
          <w:szCs w:val="22"/>
        </w:rPr>
      </w:pPr>
      <w:r w:rsidRPr="00D64DA1">
        <w:rPr>
          <w:i/>
          <w:sz w:val="22"/>
          <w:szCs w:val="22"/>
        </w:rPr>
        <w:t xml:space="preserve">     6.73%</w:t>
      </w:r>
      <w:r w:rsidR="00186845">
        <w:rPr>
          <w:i/>
          <w:sz w:val="22"/>
          <w:szCs w:val="22"/>
        </w:rPr>
        <w:t>, this is the expected return on Bond A and Bond B. Therefore, any combination of A and B will produce an expected return of 6.73%.</w:t>
      </w:r>
    </w:p>
    <w:p w14:paraId="15BCAA25" w14:textId="77777777" w:rsidR="00491DA6" w:rsidRPr="00EB0ACC" w:rsidRDefault="00491DA6" w:rsidP="00491DA6">
      <w:pPr>
        <w:ind w:left="720"/>
        <w:rPr>
          <w:sz w:val="22"/>
          <w:szCs w:val="22"/>
        </w:rPr>
      </w:pPr>
    </w:p>
    <w:p w14:paraId="7A2F3FD8" w14:textId="1FC5B851" w:rsidR="001C4C4F" w:rsidRPr="00EB0ACC" w:rsidRDefault="0025158B" w:rsidP="000C2A0A">
      <w:pPr>
        <w:jc w:val="both"/>
        <w:rPr>
          <w:sz w:val="22"/>
          <w:szCs w:val="22"/>
        </w:rPr>
      </w:pPr>
      <w:r>
        <w:rPr>
          <w:b/>
          <w:sz w:val="22"/>
          <w:szCs w:val="22"/>
        </w:rPr>
        <w:t>17</w:t>
      </w:r>
      <w:r w:rsidR="000C2A0A" w:rsidRPr="00EB0ACC">
        <w:rPr>
          <w:b/>
          <w:sz w:val="22"/>
          <w:szCs w:val="22"/>
        </w:rPr>
        <w:t>.</w:t>
      </w:r>
      <w:r w:rsidR="001C4C4F" w:rsidRPr="00EB0ACC">
        <w:rPr>
          <w:sz w:val="22"/>
          <w:szCs w:val="22"/>
        </w:rPr>
        <w:t xml:space="preserve"> </w:t>
      </w:r>
      <w:r w:rsidR="000C2A0A" w:rsidRPr="00EB0ACC">
        <w:rPr>
          <w:sz w:val="22"/>
          <w:szCs w:val="22"/>
        </w:rPr>
        <w:t>Consider two stocks, A and B, with the following characteristics:</w:t>
      </w:r>
    </w:p>
    <w:p w14:paraId="5B820886" w14:textId="77777777" w:rsidR="000C2A0A" w:rsidRPr="00EB0ACC" w:rsidRDefault="000C2A0A" w:rsidP="000C2A0A">
      <w:pPr>
        <w:jc w:val="both"/>
        <w:rPr>
          <w:sz w:val="22"/>
          <w:szCs w:val="22"/>
        </w:rPr>
      </w:pPr>
    </w:p>
    <w:tbl>
      <w:tblPr>
        <w:tblStyle w:val="TableGrid"/>
        <w:tblW w:w="0" w:type="auto"/>
        <w:tblLook w:val="04A0" w:firstRow="1" w:lastRow="0" w:firstColumn="1" w:lastColumn="0" w:noHBand="0" w:noVBand="1"/>
      </w:tblPr>
      <w:tblGrid>
        <w:gridCol w:w="1238"/>
        <w:gridCol w:w="1238"/>
        <w:gridCol w:w="1353"/>
      </w:tblGrid>
      <w:tr w:rsidR="000C2A0A" w:rsidRPr="00EB0ACC" w14:paraId="312586D9" w14:textId="77777777" w:rsidTr="000C2A0A">
        <w:trPr>
          <w:trHeight w:val="275"/>
        </w:trPr>
        <w:tc>
          <w:tcPr>
            <w:tcW w:w="1238" w:type="dxa"/>
          </w:tcPr>
          <w:p w14:paraId="27A7E88E" w14:textId="0C9687B8" w:rsidR="000C2A0A" w:rsidRPr="00EB0ACC" w:rsidRDefault="000C2A0A" w:rsidP="00A96B07">
            <w:pPr>
              <w:jc w:val="center"/>
              <w:rPr>
                <w:sz w:val="22"/>
                <w:szCs w:val="22"/>
              </w:rPr>
            </w:pPr>
            <w:r w:rsidRPr="00EB0ACC">
              <w:rPr>
                <w:sz w:val="22"/>
                <w:szCs w:val="22"/>
              </w:rPr>
              <w:t>Stock</w:t>
            </w:r>
          </w:p>
        </w:tc>
        <w:tc>
          <w:tcPr>
            <w:tcW w:w="1238" w:type="dxa"/>
          </w:tcPr>
          <w:p w14:paraId="6F915771" w14:textId="190BFF9E" w:rsidR="000C2A0A" w:rsidRPr="00EB0ACC" w:rsidRDefault="000C2A0A" w:rsidP="00A96B07">
            <w:pPr>
              <w:jc w:val="center"/>
              <w:rPr>
                <w:sz w:val="22"/>
                <w:szCs w:val="22"/>
              </w:rPr>
            </w:pPr>
            <w:r w:rsidRPr="00EB0ACC">
              <w:rPr>
                <w:sz w:val="22"/>
                <w:szCs w:val="22"/>
              </w:rPr>
              <w:t xml:space="preserve">Expected </w:t>
            </w:r>
            <w:proofErr w:type="gramStart"/>
            <w:r w:rsidRPr="00EB0ACC">
              <w:rPr>
                <w:sz w:val="22"/>
                <w:szCs w:val="22"/>
              </w:rPr>
              <w:t>Return(</w:t>
            </w:r>
            <w:proofErr w:type="gramEnd"/>
            <w:r w:rsidRPr="00EB0ACC">
              <w:rPr>
                <w:sz w:val="22"/>
                <w:szCs w:val="22"/>
              </w:rPr>
              <w:t>%)</w:t>
            </w:r>
          </w:p>
        </w:tc>
        <w:tc>
          <w:tcPr>
            <w:tcW w:w="1238" w:type="dxa"/>
          </w:tcPr>
          <w:p w14:paraId="3635E08B" w14:textId="4D2EB006" w:rsidR="000C2A0A" w:rsidRPr="00EB0ACC" w:rsidRDefault="000C2A0A" w:rsidP="00A96B07">
            <w:pPr>
              <w:jc w:val="center"/>
              <w:rPr>
                <w:sz w:val="22"/>
                <w:szCs w:val="22"/>
              </w:rPr>
            </w:pPr>
            <w:r w:rsidRPr="00EB0ACC">
              <w:rPr>
                <w:sz w:val="22"/>
                <w:szCs w:val="22"/>
              </w:rPr>
              <w:t>Standard</w:t>
            </w:r>
          </w:p>
          <w:p w14:paraId="35D46B4F" w14:textId="7C5A05F8" w:rsidR="000C2A0A" w:rsidRPr="00EB0ACC" w:rsidRDefault="000C2A0A" w:rsidP="00A96B07">
            <w:pPr>
              <w:jc w:val="center"/>
              <w:rPr>
                <w:sz w:val="22"/>
                <w:szCs w:val="22"/>
              </w:rPr>
            </w:pPr>
            <w:proofErr w:type="spellStart"/>
            <w:proofErr w:type="gramStart"/>
            <w:r w:rsidRPr="00EB0ACC">
              <w:rPr>
                <w:sz w:val="22"/>
                <w:szCs w:val="22"/>
              </w:rPr>
              <w:t>Devation</w:t>
            </w:r>
            <w:proofErr w:type="spellEnd"/>
            <w:r w:rsidRPr="00EB0ACC">
              <w:rPr>
                <w:sz w:val="22"/>
                <w:szCs w:val="22"/>
              </w:rPr>
              <w:t>(</w:t>
            </w:r>
            <w:proofErr w:type="gramEnd"/>
            <w:r w:rsidRPr="00EB0ACC">
              <w:rPr>
                <w:sz w:val="22"/>
                <w:szCs w:val="22"/>
              </w:rPr>
              <w:t>%)</w:t>
            </w:r>
          </w:p>
        </w:tc>
      </w:tr>
      <w:tr w:rsidR="000C2A0A" w:rsidRPr="00EB0ACC" w14:paraId="021D6D90" w14:textId="77777777" w:rsidTr="000C2A0A">
        <w:trPr>
          <w:trHeight w:val="275"/>
        </w:trPr>
        <w:tc>
          <w:tcPr>
            <w:tcW w:w="1238" w:type="dxa"/>
          </w:tcPr>
          <w:p w14:paraId="07B301CF" w14:textId="24A3F66D" w:rsidR="000C2A0A" w:rsidRPr="00EB0ACC" w:rsidRDefault="000C2A0A" w:rsidP="00A96B07">
            <w:pPr>
              <w:jc w:val="center"/>
              <w:rPr>
                <w:sz w:val="22"/>
                <w:szCs w:val="22"/>
              </w:rPr>
            </w:pPr>
            <w:r w:rsidRPr="00EB0ACC">
              <w:rPr>
                <w:sz w:val="22"/>
                <w:szCs w:val="22"/>
              </w:rPr>
              <w:t>A</w:t>
            </w:r>
          </w:p>
        </w:tc>
        <w:tc>
          <w:tcPr>
            <w:tcW w:w="1238" w:type="dxa"/>
          </w:tcPr>
          <w:p w14:paraId="795926E8" w14:textId="24F4D465" w:rsidR="000C2A0A" w:rsidRPr="00EB0ACC" w:rsidRDefault="000C2A0A" w:rsidP="00A96B07">
            <w:pPr>
              <w:jc w:val="center"/>
              <w:rPr>
                <w:sz w:val="22"/>
                <w:szCs w:val="22"/>
              </w:rPr>
            </w:pPr>
            <w:r w:rsidRPr="00EB0ACC">
              <w:rPr>
                <w:sz w:val="22"/>
                <w:szCs w:val="22"/>
              </w:rPr>
              <w:t>9</w:t>
            </w:r>
          </w:p>
        </w:tc>
        <w:tc>
          <w:tcPr>
            <w:tcW w:w="1238" w:type="dxa"/>
          </w:tcPr>
          <w:p w14:paraId="6C3681C6" w14:textId="0B91FD2B" w:rsidR="000C2A0A" w:rsidRPr="00EB0ACC" w:rsidRDefault="000C2A0A" w:rsidP="00A96B07">
            <w:pPr>
              <w:jc w:val="center"/>
              <w:rPr>
                <w:sz w:val="22"/>
                <w:szCs w:val="22"/>
              </w:rPr>
            </w:pPr>
            <w:r w:rsidRPr="00EB0ACC">
              <w:rPr>
                <w:sz w:val="22"/>
                <w:szCs w:val="22"/>
              </w:rPr>
              <w:t>22</w:t>
            </w:r>
          </w:p>
        </w:tc>
      </w:tr>
      <w:tr w:rsidR="000C2A0A" w:rsidRPr="00EB0ACC" w14:paraId="2167222B" w14:textId="77777777" w:rsidTr="000C2A0A">
        <w:trPr>
          <w:trHeight w:val="275"/>
        </w:trPr>
        <w:tc>
          <w:tcPr>
            <w:tcW w:w="1238" w:type="dxa"/>
          </w:tcPr>
          <w:p w14:paraId="3E00DEB1" w14:textId="41318CD6" w:rsidR="000C2A0A" w:rsidRPr="00EB0ACC" w:rsidRDefault="000C2A0A" w:rsidP="00A96B07">
            <w:pPr>
              <w:jc w:val="center"/>
              <w:rPr>
                <w:sz w:val="22"/>
                <w:szCs w:val="22"/>
              </w:rPr>
            </w:pPr>
            <w:r w:rsidRPr="00EB0ACC">
              <w:rPr>
                <w:sz w:val="22"/>
                <w:szCs w:val="22"/>
              </w:rPr>
              <w:t>B</w:t>
            </w:r>
          </w:p>
        </w:tc>
        <w:tc>
          <w:tcPr>
            <w:tcW w:w="1238" w:type="dxa"/>
          </w:tcPr>
          <w:p w14:paraId="426BFAAE" w14:textId="5F84FAAF" w:rsidR="000C2A0A" w:rsidRPr="00EB0ACC" w:rsidRDefault="000C2A0A" w:rsidP="00A96B07">
            <w:pPr>
              <w:jc w:val="center"/>
              <w:rPr>
                <w:sz w:val="22"/>
                <w:szCs w:val="22"/>
              </w:rPr>
            </w:pPr>
            <w:r w:rsidRPr="00EB0ACC">
              <w:rPr>
                <w:sz w:val="22"/>
                <w:szCs w:val="22"/>
              </w:rPr>
              <w:t>15</w:t>
            </w:r>
          </w:p>
        </w:tc>
        <w:tc>
          <w:tcPr>
            <w:tcW w:w="1238" w:type="dxa"/>
          </w:tcPr>
          <w:p w14:paraId="437CAF8A" w14:textId="2F1ED719" w:rsidR="000C2A0A" w:rsidRPr="00EB0ACC" w:rsidRDefault="00A96B07" w:rsidP="00A96B07">
            <w:pPr>
              <w:jc w:val="center"/>
              <w:rPr>
                <w:sz w:val="22"/>
                <w:szCs w:val="22"/>
              </w:rPr>
            </w:pPr>
            <w:r w:rsidRPr="00EB0ACC">
              <w:rPr>
                <w:sz w:val="22"/>
                <w:szCs w:val="22"/>
              </w:rPr>
              <w:t>45</w:t>
            </w:r>
          </w:p>
        </w:tc>
      </w:tr>
    </w:tbl>
    <w:p w14:paraId="29DBC475" w14:textId="77777777" w:rsidR="000C2A0A" w:rsidRPr="00EB0ACC" w:rsidRDefault="000C2A0A" w:rsidP="000C2A0A">
      <w:pPr>
        <w:jc w:val="both"/>
        <w:rPr>
          <w:sz w:val="22"/>
          <w:szCs w:val="22"/>
        </w:rPr>
      </w:pPr>
    </w:p>
    <w:p w14:paraId="1323BD22" w14:textId="04AAD4AB" w:rsidR="00A96B07" w:rsidRPr="00EB0ACC" w:rsidRDefault="00A96B07" w:rsidP="000C2A0A">
      <w:pPr>
        <w:jc w:val="both"/>
        <w:rPr>
          <w:sz w:val="22"/>
          <w:szCs w:val="22"/>
        </w:rPr>
      </w:pPr>
      <w:r w:rsidRPr="00EB0ACC">
        <w:rPr>
          <w:sz w:val="22"/>
          <w:szCs w:val="22"/>
        </w:rPr>
        <w:t>The covariance between the returns of A and B is 0.001.</w:t>
      </w:r>
    </w:p>
    <w:p w14:paraId="5D1B8ADB" w14:textId="77777777" w:rsidR="00A96B07" w:rsidRPr="00EB0ACC" w:rsidRDefault="00A96B07" w:rsidP="000C2A0A">
      <w:pPr>
        <w:jc w:val="both"/>
        <w:rPr>
          <w:sz w:val="22"/>
          <w:szCs w:val="22"/>
        </w:rPr>
      </w:pPr>
    </w:p>
    <w:p w14:paraId="28AD672F" w14:textId="3AC53943" w:rsidR="00A96B07" w:rsidRPr="00AA4DA9" w:rsidRDefault="00D20E03" w:rsidP="00A96B07">
      <w:pPr>
        <w:pStyle w:val="ListParagraph"/>
        <w:numPr>
          <w:ilvl w:val="0"/>
          <w:numId w:val="20"/>
        </w:numPr>
        <w:jc w:val="both"/>
        <w:rPr>
          <w:sz w:val="22"/>
          <w:szCs w:val="22"/>
        </w:rPr>
      </w:pPr>
      <w:r>
        <w:rPr>
          <w:sz w:val="22"/>
          <w:szCs w:val="22"/>
        </w:rPr>
        <w:t xml:space="preserve">(7 points) </w:t>
      </w:r>
      <w:r w:rsidR="00AA4DA9">
        <w:rPr>
          <w:sz w:val="22"/>
          <w:szCs w:val="22"/>
        </w:rPr>
        <w:t xml:space="preserve">You would like to invest your money on a portfolio that is formed by A and B. </w:t>
      </w:r>
      <w:r w:rsidR="00AA4DA9" w:rsidRPr="00AA4DA9">
        <w:rPr>
          <w:sz w:val="22"/>
          <w:szCs w:val="22"/>
        </w:rPr>
        <w:t xml:space="preserve">What percentage </w:t>
      </w:r>
      <w:r w:rsidR="00AA4DA9">
        <w:rPr>
          <w:sz w:val="22"/>
          <w:szCs w:val="22"/>
        </w:rPr>
        <w:t>of your funds should be invested on A if you would like to achieve the lowest possible risk (as it is measured by the standard deviation)?</w:t>
      </w:r>
    </w:p>
    <w:p w14:paraId="382875D7" w14:textId="77777777" w:rsidR="00A96B07" w:rsidRPr="00EB0ACC" w:rsidRDefault="00A96B07" w:rsidP="00A96B07">
      <w:pPr>
        <w:jc w:val="both"/>
        <w:rPr>
          <w:sz w:val="22"/>
          <w:szCs w:val="22"/>
        </w:rPr>
      </w:pPr>
    </w:p>
    <w:p w14:paraId="400FCDC9" w14:textId="371C3E83" w:rsidR="007D2328" w:rsidRDefault="007D2328" w:rsidP="007D2328">
      <w:pPr>
        <w:tabs>
          <w:tab w:val="left" w:pos="446"/>
          <w:tab w:val="left" w:pos="907"/>
        </w:tabs>
        <w:rPr>
          <w:i/>
          <w:sz w:val="22"/>
          <w:szCs w:val="22"/>
          <w:lang w:val="pl-PL"/>
        </w:rPr>
      </w:pPr>
      <w:r>
        <w:rPr>
          <w:i/>
          <w:sz w:val="22"/>
          <w:szCs w:val="22"/>
        </w:rPr>
        <w:tab/>
      </w:r>
      <w:r>
        <w:rPr>
          <w:i/>
          <w:sz w:val="22"/>
          <w:szCs w:val="22"/>
        </w:rPr>
        <w:tab/>
      </w:r>
      <w:bookmarkStart w:id="0" w:name="_GoBack"/>
      <w:r w:rsidRPr="00497028">
        <w:rPr>
          <w:i/>
          <w:sz w:val="22"/>
          <w:szCs w:val="22"/>
        </w:rPr>
        <w:sym w:font="Symbol" w:char="F073"/>
      </w:r>
      <w:r w:rsidRPr="00497028">
        <w:rPr>
          <w:i/>
          <w:noProof/>
          <w:position w:val="-10"/>
          <w:sz w:val="22"/>
          <w:szCs w:val="22"/>
        </w:rPr>
        <w:drawing>
          <wp:inline distT="0" distB="0" distL="0" distR="0" wp14:anchorId="3956613A" wp14:editId="41DCB34E">
            <wp:extent cx="101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497028">
        <w:rPr>
          <w:i/>
          <w:sz w:val="22"/>
          <w:szCs w:val="22"/>
          <w:lang w:val="pl-PL"/>
        </w:rPr>
        <w:t xml:space="preserve"> = </w:t>
      </w:r>
      <w:r>
        <w:rPr>
          <w:i/>
          <w:sz w:val="22"/>
          <w:szCs w:val="22"/>
          <w:lang w:val="pl-PL"/>
        </w:rPr>
        <w:t>x</w:t>
      </w:r>
      <w:r w:rsidRPr="00497028">
        <w:rPr>
          <w:i/>
          <w:noProof/>
          <w:position w:val="-10"/>
          <w:sz w:val="22"/>
          <w:szCs w:val="22"/>
        </w:rPr>
        <w:drawing>
          <wp:inline distT="0" distB="0" distL="0" distR="0" wp14:anchorId="4AD78AE1" wp14:editId="49F7C7E2">
            <wp:extent cx="101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497028">
        <w:rPr>
          <w:i/>
          <w:sz w:val="22"/>
          <w:szCs w:val="22"/>
        </w:rPr>
        <w:sym w:font="Symbol" w:char="F073"/>
      </w:r>
      <w:r w:rsidRPr="00497028">
        <w:rPr>
          <w:i/>
          <w:noProof/>
          <w:position w:val="-10"/>
          <w:sz w:val="22"/>
          <w:szCs w:val="22"/>
        </w:rPr>
        <w:drawing>
          <wp:inline distT="0" distB="0" distL="0" distR="0" wp14:anchorId="41BC0364" wp14:editId="64DAE872">
            <wp:extent cx="101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497028">
        <w:rPr>
          <w:i/>
          <w:sz w:val="22"/>
          <w:szCs w:val="22"/>
          <w:lang w:val="pl-PL"/>
        </w:rPr>
        <w:t xml:space="preserve"> + </w:t>
      </w:r>
      <w:r>
        <w:rPr>
          <w:i/>
          <w:sz w:val="22"/>
          <w:szCs w:val="22"/>
          <w:lang w:val="pl-PL"/>
        </w:rPr>
        <w:t>x</w:t>
      </w:r>
      <w:r w:rsidRPr="00497028">
        <w:rPr>
          <w:i/>
          <w:noProof/>
          <w:position w:val="-10"/>
          <w:sz w:val="22"/>
          <w:szCs w:val="22"/>
        </w:rPr>
        <w:drawing>
          <wp:inline distT="0" distB="0" distL="0" distR="0" wp14:anchorId="3D144471" wp14:editId="4D927386">
            <wp:extent cx="101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497028">
        <w:rPr>
          <w:i/>
          <w:sz w:val="22"/>
          <w:szCs w:val="22"/>
        </w:rPr>
        <w:sym w:font="Symbol" w:char="F073"/>
      </w:r>
      <w:r w:rsidRPr="00497028">
        <w:rPr>
          <w:i/>
          <w:noProof/>
          <w:position w:val="-10"/>
          <w:sz w:val="22"/>
          <w:szCs w:val="22"/>
        </w:rPr>
        <w:drawing>
          <wp:inline distT="0" distB="0" distL="0" distR="0" wp14:anchorId="0666B8AB" wp14:editId="2DC73B8F">
            <wp:extent cx="101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497028">
        <w:rPr>
          <w:i/>
          <w:sz w:val="22"/>
          <w:szCs w:val="22"/>
          <w:lang w:val="pl-PL"/>
        </w:rPr>
        <w:t xml:space="preserve"> + 2</w:t>
      </w:r>
      <w:r>
        <w:rPr>
          <w:i/>
          <w:sz w:val="22"/>
          <w:szCs w:val="22"/>
          <w:lang w:val="pl-PL"/>
        </w:rPr>
        <w:t>x</w:t>
      </w:r>
      <w:r w:rsidRPr="00497028">
        <w:rPr>
          <w:i/>
          <w:sz w:val="22"/>
          <w:szCs w:val="22"/>
          <w:vertAlign w:val="subscript"/>
          <w:lang w:val="pl-PL"/>
        </w:rPr>
        <w:t>A</w:t>
      </w:r>
      <w:r>
        <w:rPr>
          <w:i/>
          <w:sz w:val="22"/>
          <w:szCs w:val="22"/>
          <w:lang w:val="pl-PL"/>
        </w:rPr>
        <w:t>x</w:t>
      </w:r>
      <w:r w:rsidRPr="00497028">
        <w:rPr>
          <w:i/>
          <w:sz w:val="22"/>
          <w:szCs w:val="22"/>
          <w:vertAlign w:val="subscript"/>
          <w:lang w:val="pl-PL"/>
        </w:rPr>
        <w:t>B</w:t>
      </w:r>
      <w:r w:rsidRPr="00497028">
        <w:rPr>
          <w:i/>
          <w:sz w:val="22"/>
          <w:szCs w:val="22"/>
          <w:lang w:val="pl-PL"/>
        </w:rPr>
        <w:t>Cov(A,B)</w:t>
      </w:r>
    </w:p>
    <w:p w14:paraId="1722D7B8" w14:textId="66F4CB11" w:rsidR="007D2328" w:rsidRPr="00497028" w:rsidRDefault="007D2328" w:rsidP="007D2328">
      <w:pPr>
        <w:tabs>
          <w:tab w:val="left" w:pos="446"/>
          <w:tab w:val="left" w:pos="907"/>
        </w:tabs>
        <w:rPr>
          <w:i/>
          <w:sz w:val="22"/>
          <w:szCs w:val="22"/>
          <w:lang w:val="pl-PL"/>
        </w:rPr>
      </w:pPr>
      <w:r>
        <w:rPr>
          <w:i/>
          <w:sz w:val="22"/>
          <w:szCs w:val="22"/>
          <w:lang w:val="pl-PL"/>
        </w:rPr>
        <w:tab/>
      </w:r>
      <w:r>
        <w:rPr>
          <w:i/>
          <w:sz w:val="22"/>
          <w:szCs w:val="22"/>
          <w:lang w:val="pl-PL"/>
        </w:rPr>
        <w:tab/>
      </w:r>
      <w:r w:rsidRPr="00497028">
        <w:rPr>
          <w:i/>
          <w:sz w:val="22"/>
          <w:szCs w:val="22"/>
        </w:rPr>
        <w:sym w:font="Symbol" w:char="F073"/>
      </w:r>
      <w:r w:rsidRPr="00497028">
        <w:rPr>
          <w:i/>
          <w:noProof/>
          <w:position w:val="-10"/>
          <w:sz w:val="22"/>
          <w:szCs w:val="22"/>
        </w:rPr>
        <w:drawing>
          <wp:inline distT="0" distB="0" distL="0" distR="0" wp14:anchorId="39927AA9" wp14:editId="43787784">
            <wp:extent cx="101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Pr>
          <w:i/>
          <w:sz w:val="22"/>
          <w:szCs w:val="22"/>
        </w:rPr>
        <w:t xml:space="preserve"> = </w:t>
      </w:r>
      <w:r>
        <w:rPr>
          <w:i/>
          <w:sz w:val="22"/>
          <w:szCs w:val="22"/>
          <w:lang w:val="pl-PL"/>
        </w:rPr>
        <w:t>x</w:t>
      </w:r>
      <w:r w:rsidRPr="00497028">
        <w:rPr>
          <w:i/>
          <w:noProof/>
          <w:position w:val="-10"/>
          <w:sz w:val="22"/>
          <w:szCs w:val="22"/>
        </w:rPr>
        <w:drawing>
          <wp:inline distT="0" distB="0" distL="0" distR="0" wp14:anchorId="380F404D" wp14:editId="3C22A623">
            <wp:extent cx="101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00D20E03">
        <w:rPr>
          <w:i/>
          <w:sz w:val="22"/>
          <w:szCs w:val="22"/>
        </w:rPr>
        <w:t>(0.22)</w:t>
      </w:r>
      <w:r w:rsidR="00D20E03">
        <w:rPr>
          <w:i/>
          <w:sz w:val="22"/>
          <w:szCs w:val="22"/>
          <w:vertAlign w:val="superscript"/>
        </w:rPr>
        <w:t>2</w:t>
      </w:r>
      <w:r w:rsidRPr="00497028">
        <w:rPr>
          <w:i/>
          <w:sz w:val="22"/>
          <w:szCs w:val="22"/>
          <w:lang w:val="pl-PL"/>
        </w:rPr>
        <w:t xml:space="preserve">+ </w:t>
      </w:r>
      <w:r w:rsidR="00D20E03">
        <w:rPr>
          <w:i/>
          <w:sz w:val="22"/>
          <w:szCs w:val="22"/>
          <w:lang w:val="pl-PL"/>
        </w:rPr>
        <w:t>(1-x</w:t>
      </w:r>
      <w:r w:rsidR="00D20E03">
        <w:rPr>
          <w:i/>
          <w:sz w:val="22"/>
          <w:szCs w:val="22"/>
          <w:vertAlign w:val="subscript"/>
          <w:lang w:val="pl-PL"/>
        </w:rPr>
        <w:t>A</w:t>
      </w:r>
      <w:proofErr w:type="gramStart"/>
      <w:r w:rsidR="00D20E03">
        <w:rPr>
          <w:i/>
          <w:sz w:val="22"/>
          <w:szCs w:val="22"/>
          <w:vertAlign w:val="superscript"/>
          <w:lang w:val="pl-PL"/>
        </w:rPr>
        <w:t>2</w:t>
      </w:r>
      <w:r w:rsidR="00D20E03">
        <w:rPr>
          <w:i/>
          <w:sz w:val="22"/>
          <w:szCs w:val="22"/>
          <w:lang w:val="pl-PL"/>
        </w:rPr>
        <w:t>)</w:t>
      </w:r>
      <w:r w:rsidR="00D20E03">
        <w:rPr>
          <w:i/>
          <w:sz w:val="22"/>
          <w:szCs w:val="22"/>
        </w:rPr>
        <w:t>(</w:t>
      </w:r>
      <w:proofErr w:type="gramEnd"/>
      <w:r w:rsidR="00D20E03">
        <w:rPr>
          <w:i/>
          <w:sz w:val="22"/>
          <w:szCs w:val="22"/>
        </w:rPr>
        <w:t>0.45)</w:t>
      </w:r>
      <w:r w:rsidR="00D20E03">
        <w:rPr>
          <w:i/>
          <w:sz w:val="22"/>
          <w:szCs w:val="22"/>
          <w:vertAlign w:val="superscript"/>
        </w:rPr>
        <w:t>2</w:t>
      </w:r>
      <w:r w:rsidRPr="00497028">
        <w:rPr>
          <w:i/>
          <w:sz w:val="22"/>
          <w:szCs w:val="22"/>
          <w:lang w:val="pl-PL"/>
        </w:rPr>
        <w:t xml:space="preserve"> + 2</w:t>
      </w:r>
      <w:r>
        <w:rPr>
          <w:i/>
          <w:sz w:val="22"/>
          <w:szCs w:val="22"/>
          <w:lang w:val="pl-PL"/>
        </w:rPr>
        <w:t>x</w:t>
      </w:r>
      <w:r w:rsidRPr="00497028">
        <w:rPr>
          <w:i/>
          <w:sz w:val="22"/>
          <w:szCs w:val="22"/>
          <w:vertAlign w:val="subscript"/>
          <w:lang w:val="pl-PL"/>
        </w:rPr>
        <w:t>A</w:t>
      </w:r>
      <w:r w:rsidR="00D20E03">
        <w:rPr>
          <w:i/>
          <w:sz w:val="22"/>
          <w:szCs w:val="22"/>
          <w:lang w:val="pl-PL"/>
        </w:rPr>
        <w:t>(1-</w:t>
      </w:r>
      <w:r w:rsidR="00D20E03">
        <w:rPr>
          <w:i/>
          <w:sz w:val="22"/>
          <w:szCs w:val="22"/>
          <w:vertAlign w:val="subscript"/>
          <w:lang w:val="pl-PL"/>
        </w:rPr>
        <w:t xml:space="preserve"> </w:t>
      </w:r>
      <w:proofErr w:type="spellStart"/>
      <w:r>
        <w:rPr>
          <w:i/>
          <w:sz w:val="22"/>
          <w:szCs w:val="22"/>
          <w:lang w:val="pl-PL"/>
        </w:rPr>
        <w:t>x</w:t>
      </w:r>
      <w:r w:rsidR="00D20E03">
        <w:rPr>
          <w:i/>
          <w:sz w:val="22"/>
          <w:szCs w:val="22"/>
          <w:vertAlign w:val="subscript"/>
          <w:lang w:val="pl-PL"/>
        </w:rPr>
        <w:t>A</w:t>
      </w:r>
      <w:proofErr w:type="spellEnd"/>
      <w:r w:rsidR="00D20E03">
        <w:rPr>
          <w:i/>
          <w:sz w:val="22"/>
          <w:szCs w:val="22"/>
          <w:vertAlign w:val="subscript"/>
          <w:lang w:val="pl-PL"/>
        </w:rPr>
        <w:t xml:space="preserve"> </w:t>
      </w:r>
      <w:r w:rsidR="00D20E03">
        <w:rPr>
          <w:i/>
          <w:sz w:val="22"/>
          <w:szCs w:val="22"/>
          <w:lang w:val="pl-PL"/>
        </w:rPr>
        <w:t>)0.001</w:t>
      </w:r>
    </w:p>
    <w:bookmarkEnd w:id="0"/>
    <w:p w14:paraId="51A4ABC8" w14:textId="7579F1E4" w:rsidR="002E7EEF" w:rsidRPr="00D20E03" w:rsidRDefault="002E7EEF" w:rsidP="002E7EEF">
      <w:pPr>
        <w:tabs>
          <w:tab w:val="left" w:pos="446"/>
          <w:tab w:val="left" w:pos="900"/>
        </w:tabs>
        <w:ind w:left="446"/>
        <w:rPr>
          <w:i/>
          <w:sz w:val="22"/>
          <w:szCs w:val="22"/>
        </w:rPr>
      </w:pPr>
      <w:r w:rsidRPr="002E7EEF">
        <w:rPr>
          <w:i/>
          <w:sz w:val="22"/>
          <w:szCs w:val="22"/>
          <w:lang w:val="de-DE"/>
        </w:rPr>
        <w:tab/>
      </w:r>
      <w:r w:rsidR="00D20E03">
        <w:rPr>
          <w:i/>
          <w:sz w:val="22"/>
          <w:szCs w:val="22"/>
        </w:rPr>
        <w:t xml:space="preserve">Take the derivative with respect to </w:t>
      </w:r>
      <w:proofErr w:type="spellStart"/>
      <w:r w:rsidR="00D20E03">
        <w:rPr>
          <w:i/>
          <w:sz w:val="22"/>
          <w:szCs w:val="22"/>
        </w:rPr>
        <w:t>x</w:t>
      </w:r>
      <w:r w:rsidR="00D20E03">
        <w:rPr>
          <w:i/>
          <w:sz w:val="22"/>
          <w:szCs w:val="22"/>
          <w:vertAlign w:val="subscript"/>
        </w:rPr>
        <w:t>A</w:t>
      </w:r>
      <w:proofErr w:type="spellEnd"/>
      <w:r w:rsidR="00D20E03">
        <w:rPr>
          <w:i/>
          <w:sz w:val="22"/>
          <w:szCs w:val="22"/>
          <w:vertAlign w:val="subscript"/>
        </w:rPr>
        <w:t xml:space="preserve"> </w:t>
      </w:r>
      <w:r w:rsidR="00D20E03">
        <w:rPr>
          <w:i/>
          <w:sz w:val="22"/>
          <w:szCs w:val="22"/>
        </w:rPr>
        <w:t>and equate it to 0 to get:</w:t>
      </w:r>
    </w:p>
    <w:p w14:paraId="03E78386" w14:textId="161EE85F" w:rsidR="001858F8" w:rsidRPr="00EB0ACC" w:rsidRDefault="002E7EEF" w:rsidP="002E7EEF">
      <w:pPr>
        <w:ind w:left="720"/>
        <w:jc w:val="both"/>
        <w:rPr>
          <w:sz w:val="22"/>
          <w:szCs w:val="22"/>
        </w:rPr>
      </w:pPr>
      <w:r w:rsidRPr="002E7EEF">
        <w:rPr>
          <w:i/>
          <w:sz w:val="22"/>
          <w:szCs w:val="22"/>
        </w:rPr>
        <w:tab/>
      </w:r>
      <w:proofErr w:type="spellStart"/>
      <w:r w:rsidR="00D20E03">
        <w:rPr>
          <w:i/>
          <w:sz w:val="22"/>
          <w:szCs w:val="22"/>
          <w:lang w:val="de-DE"/>
        </w:rPr>
        <w:t>x</w:t>
      </w:r>
      <w:r w:rsidRPr="002E7EEF">
        <w:rPr>
          <w:i/>
          <w:sz w:val="22"/>
          <w:szCs w:val="22"/>
          <w:vertAlign w:val="subscript"/>
          <w:lang w:val="de-DE"/>
        </w:rPr>
        <w:t>A</w:t>
      </w:r>
      <w:proofErr w:type="spellEnd"/>
      <w:r w:rsidRPr="002E7EEF">
        <w:rPr>
          <w:i/>
          <w:sz w:val="22"/>
          <w:szCs w:val="22"/>
          <w:vertAlign w:val="subscript"/>
          <w:lang w:val="de-DE"/>
        </w:rPr>
        <w:t xml:space="preserve"> =</w:t>
      </w:r>
      <w:r w:rsidRPr="002E7EEF">
        <w:rPr>
          <w:i/>
          <w:sz w:val="22"/>
          <w:szCs w:val="22"/>
        </w:rPr>
        <w:t>.8</w:t>
      </w:r>
      <w:r w:rsidR="00D20E03">
        <w:rPr>
          <w:i/>
          <w:sz w:val="22"/>
          <w:szCs w:val="22"/>
        </w:rPr>
        <w:t>1</w:t>
      </w:r>
    </w:p>
    <w:p w14:paraId="549D5EC3" w14:textId="77777777" w:rsidR="00A96B07" w:rsidRPr="00EB0ACC" w:rsidRDefault="00A96B07" w:rsidP="00A96B07">
      <w:pPr>
        <w:jc w:val="both"/>
        <w:rPr>
          <w:sz w:val="22"/>
          <w:szCs w:val="22"/>
        </w:rPr>
      </w:pPr>
    </w:p>
    <w:p w14:paraId="4D05B884" w14:textId="3B329462" w:rsidR="00487AF4" w:rsidRPr="00DC0955" w:rsidRDefault="00D20E03" w:rsidP="00487AF4">
      <w:pPr>
        <w:pStyle w:val="ListParagraph"/>
        <w:numPr>
          <w:ilvl w:val="0"/>
          <w:numId w:val="20"/>
        </w:numPr>
        <w:jc w:val="both"/>
        <w:rPr>
          <w:sz w:val="22"/>
          <w:szCs w:val="22"/>
        </w:rPr>
      </w:pPr>
      <w:r>
        <w:rPr>
          <w:sz w:val="22"/>
          <w:szCs w:val="22"/>
        </w:rPr>
        <w:t xml:space="preserve">(3 points) </w:t>
      </w:r>
      <w:r w:rsidR="00DC0955">
        <w:rPr>
          <w:sz w:val="22"/>
          <w:szCs w:val="22"/>
        </w:rPr>
        <w:t>Y</w:t>
      </w:r>
      <w:r w:rsidR="00DC0955" w:rsidRPr="00DC0955">
        <w:rPr>
          <w:sz w:val="22"/>
          <w:szCs w:val="22"/>
        </w:rPr>
        <w:t xml:space="preserve">ou would like to keep the same return </w:t>
      </w:r>
      <w:r w:rsidR="00DC0955">
        <w:rPr>
          <w:sz w:val="22"/>
          <w:szCs w:val="22"/>
        </w:rPr>
        <w:t xml:space="preserve">or obtain higher return on the portfolio you formed in part (a) and reduce the risk level even more. How can you achieve this? </w:t>
      </w:r>
    </w:p>
    <w:p w14:paraId="1AC73B9C" w14:textId="77777777" w:rsidR="00487AF4" w:rsidRPr="00EB0ACC" w:rsidRDefault="00487AF4" w:rsidP="00487AF4">
      <w:pPr>
        <w:jc w:val="both"/>
        <w:rPr>
          <w:sz w:val="22"/>
          <w:szCs w:val="22"/>
        </w:rPr>
      </w:pPr>
    </w:p>
    <w:p w14:paraId="3784881E" w14:textId="34CF07A3" w:rsidR="00F403FA" w:rsidRPr="00F403FA" w:rsidRDefault="00497028" w:rsidP="00D20E03">
      <w:pPr>
        <w:tabs>
          <w:tab w:val="left" w:pos="446"/>
          <w:tab w:val="left" w:pos="907"/>
        </w:tabs>
        <w:ind w:left="360"/>
        <w:rPr>
          <w:i/>
          <w:sz w:val="22"/>
          <w:szCs w:val="22"/>
          <w:lang w:val="pl-PL"/>
        </w:rPr>
      </w:pPr>
      <w:r>
        <w:rPr>
          <w:rFonts w:ascii="Helvetica Light" w:hAnsi="Helvetica Light"/>
          <w:i/>
          <w:szCs w:val="22"/>
        </w:rPr>
        <w:tab/>
      </w:r>
      <w:r>
        <w:rPr>
          <w:i/>
          <w:sz w:val="22"/>
          <w:szCs w:val="22"/>
        </w:rPr>
        <w:t xml:space="preserve"> </w:t>
      </w:r>
      <w:r w:rsidR="00D20E03">
        <w:rPr>
          <w:i/>
          <w:sz w:val="22"/>
          <w:szCs w:val="22"/>
        </w:rPr>
        <w:t>By forming a new portfolio by combining the above portfolio with an asset that has as low correlation (or covariance) as possible with the portfolio in part a. Negative correlation is preferred to reduce the overall risk.</w:t>
      </w:r>
    </w:p>
    <w:p w14:paraId="3E772087" w14:textId="77777777" w:rsidR="009B2011" w:rsidRPr="00EB0ACC" w:rsidRDefault="009B2011" w:rsidP="005B0AB0">
      <w:pPr>
        <w:rPr>
          <w:i/>
          <w:sz w:val="22"/>
          <w:szCs w:val="22"/>
        </w:rPr>
      </w:pPr>
    </w:p>
    <w:p w14:paraId="4269EB9F" w14:textId="77777777" w:rsidR="009B2011" w:rsidRDefault="009B2011" w:rsidP="005B0AB0">
      <w:pPr>
        <w:rPr>
          <w:b/>
          <w:sz w:val="22"/>
          <w:szCs w:val="22"/>
        </w:rPr>
      </w:pPr>
    </w:p>
    <w:p w14:paraId="3250FB8D" w14:textId="51D69B30" w:rsidR="00D340B2" w:rsidRDefault="00D340B2" w:rsidP="00D340B2">
      <w:pPr>
        <w:widowControl w:val="0"/>
        <w:autoSpaceDE w:val="0"/>
        <w:autoSpaceDN w:val="0"/>
        <w:adjustRightInd w:val="0"/>
        <w:rPr>
          <w:rFonts w:eastAsiaTheme="minorEastAsia"/>
          <w:color w:val="000000"/>
          <w:sz w:val="20"/>
          <w:szCs w:val="20"/>
        </w:rPr>
      </w:pPr>
      <w:r w:rsidRPr="00D340B2">
        <w:rPr>
          <w:rFonts w:eastAsiaTheme="minorEastAsia"/>
          <w:b/>
          <w:color w:val="000000"/>
          <w:sz w:val="20"/>
          <w:szCs w:val="20"/>
        </w:rPr>
        <w:t>18.</w:t>
      </w:r>
      <w:r>
        <w:rPr>
          <w:rFonts w:eastAsiaTheme="minorEastAsia"/>
          <w:color w:val="000000"/>
          <w:sz w:val="20"/>
          <w:szCs w:val="20"/>
        </w:rPr>
        <w:t xml:space="preserve"> Given the availability of a risk-free asset and all the risky assets in the market</w:t>
      </w:r>
      <w:r w:rsidR="007D016F">
        <w:rPr>
          <w:rFonts w:eastAsiaTheme="minorEastAsia"/>
          <w:color w:val="000000"/>
          <w:sz w:val="20"/>
          <w:szCs w:val="20"/>
        </w:rPr>
        <w:t xml:space="preserve">, a young investor, Chelsea, </w:t>
      </w:r>
      <w:r w:rsidR="00C85591">
        <w:rPr>
          <w:rFonts w:eastAsiaTheme="minorEastAsia"/>
          <w:color w:val="000000"/>
          <w:sz w:val="20"/>
          <w:szCs w:val="20"/>
        </w:rPr>
        <w:t xml:space="preserve">calculates </w:t>
      </w:r>
      <w:r w:rsidR="00A84DCD">
        <w:rPr>
          <w:rFonts w:eastAsiaTheme="minorEastAsia"/>
          <w:color w:val="000000"/>
          <w:sz w:val="20"/>
          <w:szCs w:val="20"/>
        </w:rPr>
        <w:t>the maximum expected return that can be obtained at a standard deviation of</w:t>
      </w:r>
      <w:r>
        <w:rPr>
          <w:rFonts w:eastAsiaTheme="minorEastAsia"/>
          <w:color w:val="000000"/>
          <w:sz w:val="20"/>
          <w:szCs w:val="20"/>
        </w:rPr>
        <w:t xml:space="preserve"> 34%</w:t>
      </w:r>
      <w:r w:rsidR="00A84DCD">
        <w:rPr>
          <w:rFonts w:eastAsiaTheme="minorEastAsia"/>
          <w:color w:val="000000"/>
          <w:sz w:val="20"/>
          <w:szCs w:val="20"/>
        </w:rPr>
        <w:t xml:space="preserve"> as 23%.</w:t>
      </w:r>
      <w:r>
        <w:rPr>
          <w:rFonts w:eastAsiaTheme="minorEastAsia"/>
          <w:color w:val="000000"/>
          <w:sz w:val="20"/>
          <w:szCs w:val="20"/>
        </w:rPr>
        <w:t xml:space="preserve"> Risk free asset has an expected return of 3% and the market has a risk premium of 8%.</w:t>
      </w:r>
    </w:p>
    <w:p w14:paraId="67CF0C17" w14:textId="77777777" w:rsidR="00D340B2" w:rsidRDefault="00D340B2" w:rsidP="00D340B2">
      <w:pPr>
        <w:widowControl w:val="0"/>
        <w:autoSpaceDE w:val="0"/>
        <w:autoSpaceDN w:val="0"/>
        <w:adjustRightInd w:val="0"/>
        <w:rPr>
          <w:rFonts w:eastAsiaTheme="minorEastAsia"/>
          <w:color w:val="000000"/>
          <w:sz w:val="20"/>
          <w:szCs w:val="20"/>
        </w:rPr>
      </w:pPr>
    </w:p>
    <w:p w14:paraId="0D0FAD38" w14:textId="77777777" w:rsidR="00D340B2" w:rsidRDefault="00D340B2" w:rsidP="00D340B2">
      <w:pPr>
        <w:widowControl w:val="0"/>
        <w:autoSpaceDE w:val="0"/>
        <w:autoSpaceDN w:val="0"/>
        <w:adjustRightInd w:val="0"/>
        <w:rPr>
          <w:rFonts w:eastAsiaTheme="minorEastAsia"/>
          <w:color w:val="000000"/>
          <w:sz w:val="20"/>
          <w:szCs w:val="20"/>
        </w:rPr>
      </w:pPr>
      <w:r>
        <w:rPr>
          <w:rFonts w:eastAsiaTheme="minorEastAsia"/>
          <w:color w:val="000000"/>
          <w:sz w:val="20"/>
          <w:szCs w:val="20"/>
        </w:rPr>
        <w:t>Company A’s stock has an expected return of 9% and standard deviation 0f 11.2%.</w:t>
      </w:r>
    </w:p>
    <w:p w14:paraId="2D74EF2C" w14:textId="7B7914DD" w:rsidR="00D340B2" w:rsidRDefault="00A84DCD" w:rsidP="007D016F">
      <w:pPr>
        <w:pStyle w:val="ListParagraph"/>
        <w:widowControl w:val="0"/>
        <w:numPr>
          <w:ilvl w:val="0"/>
          <w:numId w:val="28"/>
        </w:numPr>
        <w:autoSpaceDE w:val="0"/>
        <w:autoSpaceDN w:val="0"/>
        <w:adjustRightInd w:val="0"/>
        <w:rPr>
          <w:rFonts w:eastAsiaTheme="minorEastAsia"/>
          <w:color w:val="000000"/>
          <w:sz w:val="20"/>
          <w:szCs w:val="20"/>
        </w:rPr>
      </w:pPr>
      <w:r w:rsidRPr="007D016F">
        <w:rPr>
          <w:rFonts w:eastAsiaTheme="minorEastAsia"/>
          <w:color w:val="000000"/>
          <w:sz w:val="20"/>
          <w:szCs w:val="20"/>
        </w:rPr>
        <w:t xml:space="preserve">What is the correlation between the </w:t>
      </w:r>
      <w:r w:rsidR="00D340B2" w:rsidRPr="007D016F">
        <w:rPr>
          <w:rFonts w:eastAsiaTheme="minorEastAsia"/>
          <w:color w:val="000000"/>
          <w:sz w:val="20"/>
          <w:szCs w:val="20"/>
        </w:rPr>
        <w:t>market and A’s stock?</w:t>
      </w:r>
    </w:p>
    <w:p w14:paraId="29FEE7A5" w14:textId="7E9BB27D" w:rsidR="007D016F" w:rsidRPr="007D016F" w:rsidRDefault="00274215" w:rsidP="007D016F">
      <w:pPr>
        <w:pStyle w:val="ListParagraph"/>
        <w:widowControl w:val="0"/>
        <w:numPr>
          <w:ilvl w:val="0"/>
          <w:numId w:val="28"/>
        </w:numPr>
        <w:autoSpaceDE w:val="0"/>
        <w:autoSpaceDN w:val="0"/>
        <w:adjustRightInd w:val="0"/>
        <w:rPr>
          <w:rFonts w:eastAsiaTheme="minorEastAsia"/>
          <w:color w:val="000000"/>
          <w:sz w:val="20"/>
          <w:szCs w:val="20"/>
        </w:rPr>
      </w:pPr>
      <w:r>
        <w:rPr>
          <w:rFonts w:eastAsiaTheme="minorEastAsia"/>
          <w:color w:val="000000"/>
          <w:sz w:val="20"/>
          <w:szCs w:val="20"/>
        </w:rPr>
        <w:t>Given that</w:t>
      </w:r>
      <w:r w:rsidR="007D016F">
        <w:rPr>
          <w:rFonts w:eastAsiaTheme="minorEastAsia"/>
          <w:color w:val="000000"/>
          <w:sz w:val="20"/>
          <w:szCs w:val="20"/>
        </w:rPr>
        <w:t xml:space="preserve"> A</w:t>
      </w:r>
      <w:r>
        <w:rPr>
          <w:rFonts w:eastAsiaTheme="minorEastAsia"/>
          <w:color w:val="000000"/>
          <w:sz w:val="20"/>
          <w:szCs w:val="20"/>
        </w:rPr>
        <w:t>’s stock</w:t>
      </w:r>
      <w:r w:rsidR="007D016F">
        <w:rPr>
          <w:rFonts w:eastAsiaTheme="minorEastAsia"/>
          <w:color w:val="000000"/>
          <w:sz w:val="20"/>
          <w:szCs w:val="20"/>
        </w:rPr>
        <w:t xml:space="preserve"> has a relatively low return in comparison to the market, why would </w:t>
      </w:r>
      <w:r>
        <w:rPr>
          <w:rFonts w:eastAsiaTheme="minorEastAsia"/>
          <w:color w:val="000000"/>
          <w:sz w:val="20"/>
          <w:szCs w:val="20"/>
        </w:rPr>
        <w:t>Chelsea</w:t>
      </w:r>
      <w:r w:rsidR="007D016F">
        <w:rPr>
          <w:rFonts w:eastAsiaTheme="minorEastAsia"/>
          <w:color w:val="000000"/>
          <w:sz w:val="20"/>
          <w:szCs w:val="20"/>
        </w:rPr>
        <w:t xml:space="preserve"> choose to include A’s stock</w:t>
      </w:r>
      <w:r>
        <w:rPr>
          <w:rFonts w:eastAsiaTheme="minorEastAsia"/>
          <w:color w:val="000000"/>
          <w:sz w:val="20"/>
          <w:szCs w:val="20"/>
        </w:rPr>
        <w:t xml:space="preserve"> in her portfolio?</w:t>
      </w:r>
    </w:p>
    <w:p w14:paraId="7A083CCE" w14:textId="77777777" w:rsidR="00D340B2" w:rsidRDefault="00D340B2" w:rsidP="00D340B2">
      <w:pPr>
        <w:widowControl w:val="0"/>
        <w:autoSpaceDE w:val="0"/>
        <w:autoSpaceDN w:val="0"/>
        <w:adjustRightInd w:val="0"/>
        <w:rPr>
          <w:rFonts w:eastAsiaTheme="minorEastAsia"/>
          <w:color w:val="000000"/>
          <w:sz w:val="20"/>
          <w:szCs w:val="20"/>
        </w:rPr>
      </w:pPr>
    </w:p>
    <w:p w14:paraId="2911922A" w14:textId="77777777" w:rsidR="00D340B2" w:rsidRDefault="00D340B2" w:rsidP="00D340B2">
      <w:pPr>
        <w:widowControl w:val="0"/>
        <w:autoSpaceDE w:val="0"/>
        <w:autoSpaceDN w:val="0"/>
        <w:adjustRightInd w:val="0"/>
        <w:rPr>
          <w:rFonts w:eastAsiaTheme="minorEastAsia"/>
          <w:color w:val="000000"/>
          <w:sz w:val="20"/>
          <w:szCs w:val="20"/>
        </w:rPr>
      </w:pPr>
    </w:p>
    <w:p w14:paraId="22211B51" w14:textId="3E4C3809" w:rsidR="00D340B2" w:rsidRDefault="00A84DCD" w:rsidP="00D340B2">
      <w:pPr>
        <w:widowControl w:val="0"/>
        <w:autoSpaceDE w:val="0"/>
        <w:autoSpaceDN w:val="0"/>
        <w:adjustRightInd w:val="0"/>
        <w:rPr>
          <w:rFonts w:eastAsiaTheme="minorEastAsia"/>
          <w:color w:val="000000"/>
          <w:sz w:val="20"/>
          <w:szCs w:val="20"/>
        </w:rPr>
      </w:pPr>
      <w:r>
        <w:rPr>
          <w:rFonts w:eastAsiaTheme="minorEastAsia"/>
          <w:color w:val="000000"/>
          <w:sz w:val="20"/>
          <w:szCs w:val="20"/>
        </w:rPr>
        <w:t>23</w:t>
      </w:r>
      <w:r w:rsidR="00D340B2">
        <w:rPr>
          <w:rFonts w:eastAsiaTheme="minorEastAsia"/>
          <w:color w:val="000000"/>
          <w:sz w:val="20"/>
          <w:szCs w:val="20"/>
        </w:rPr>
        <w:t xml:space="preserve">% = </w:t>
      </w:r>
      <w:proofErr w:type="spellStart"/>
      <w:r w:rsidR="00D340B2">
        <w:rPr>
          <w:rFonts w:eastAsiaTheme="minorEastAsia"/>
          <w:color w:val="000000"/>
          <w:sz w:val="20"/>
          <w:szCs w:val="20"/>
        </w:rPr>
        <w:t>x</w:t>
      </w:r>
      <w:r w:rsidR="00D340B2">
        <w:rPr>
          <w:rFonts w:eastAsiaTheme="minorEastAsia"/>
          <w:color w:val="000000"/>
          <w:sz w:val="20"/>
          <w:szCs w:val="20"/>
          <w:vertAlign w:val="subscript"/>
        </w:rPr>
        <w:t>F</w:t>
      </w:r>
      <w:proofErr w:type="spellEnd"/>
      <w:r w:rsidR="00D340B2">
        <w:rPr>
          <w:rFonts w:eastAsiaTheme="minorEastAsia"/>
          <w:color w:val="000000"/>
          <w:sz w:val="20"/>
          <w:szCs w:val="20"/>
        </w:rPr>
        <w:t xml:space="preserve"> 3% + </w:t>
      </w:r>
      <w:proofErr w:type="spellStart"/>
      <w:r w:rsidR="00D340B2">
        <w:rPr>
          <w:rFonts w:eastAsiaTheme="minorEastAsia"/>
          <w:color w:val="000000"/>
          <w:sz w:val="20"/>
          <w:szCs w:val="20"/>
        </w:rPr>
        <w:t>x</w:t>
      </w:r>
      <w:r w:rsidR="00D340B2">
        <w:rPr>
          <w:rFonts w:eastAsiaTheme="minorEastAsia"/>
          <w:color w:val="000000"/>
          <w:sz w:val="20"/>
          <w:szCs w:val="20"/>
          <w:vertAlign w:val="subscript"/>
        </w:rPr>
        <w:t>M</w:t>
      </w:r>
      <w:proofErr w:type="spellEnd"/>
      <w:r w:rsidR="00D340B2">
        <w:rPr>
          <w:rFonts w:eastAsiaTheme="minorEastAsia"/>
          <w:color w:val="000000"/>
          <w:sz w:val="20"/>
          <w:szCs w:val="20"/>
        </w:rPr>
        <w:t xml:space="preserve"> 11%</w:t>
      </w:r>
    </w:p>
    <w:p w14:paraId="6B21C5E5" w14:textId="7F01DC1D" w:rsidR="00D340B2" w:rsidRDefault="00A84DCD" w:rsidP="00D340B2">
      <w:pPr>
        <w:widowControl w:val="0"/>
        <w:autoSpaceDE w:val="0"/>
        <w:autoSpaceDN w:val="0"/>
        <w:adjustRightInd w:val="0"/>
        <w:rPr>
          <w:rFonts w:eastAsiaTheme="minorEastAsia"/>
          <w:color w:val="000000"/>
          <w:sz w:val="20"/>
          <w:szCs w:val="20"/>
        </w:rPr>
      </w:pPr>
      <w:r>
        <w:rPr>
          <w:rFonts w:eastAsiaTheme="minorEastAsia"/>
          <w:color w:val="000000"/>
          <w:sz w:val="20"/>
          <w:szCs w:val="20"/>
        </w:rPr>
        <w:t>23</w:t>
      </w:r>
      <w:r w:rsidR="00D340B2">
        <w:rPr>
          <w:rFonts w:eastAsiaTheme="minorEastAsia"/>
          <w:color w:val="000000"/>
          <w:sz w:val="20"/>
          <w:szCs w:val="20"/>
        </w:rPr>
        <w:t>% = (1-x</w:t>
      </w:r>
      <w:r w:rsidR="00D340B2">
        <w:rPr>
          <w:rFonts w:eastAsiaTheme="minorEastAsia"/>
          <w:color w:val="000000"/>
          <w:sz w:val="20"/>
          <w:szCs w:val="20"/>
          <w:vertAlign w:val="subscript"/>
        </w:rPr>
        <w:t>M</w:t>
      </w:r>
      <w:r w:rsidR="00D340B2">
        <w:rPr>
          <w:rFonts w:eastAsiaTheme="minorEastAsia"/>
          <w:color w:val="000000"/>
          <w:sz w:val="20"/>
          <w:szCs w:val="20"/>
        </w:rPr>
        <w:t xml:space="preserve">) 3% + </w:t>
      </w:r>
      <w:proofErr w:type="spellStart"/>
      <w:r w:rsidR="00D340B2">
        <w:rPr>
          <w:rFonts w:eastAsiaTheme="minorEastAsia"/>
          <w:color w:val="000000"/>
          <w:sz w:val="20"/>
          <w:szCs w:val="20"/>
        </w:rPr>
        <w:t>x</w:t>
      </w:r>
      <w:r w:rsidR="00D340B2">
        <w:rPr>
          <w:rFonts w:eastAsiaTheme="minorEastAsia"/>
          <w:color w:val="000000"/>
          <w:sz w:val="20"/>
          <w:szCs w:val="20"/>
          <w:vertAlign w:val="subscript"/>
        </w:rPr>
        <w:t>M</w:t>
      </w:r>
      <w:proofErr w:type="spellEnd"/>
      <w:r w:rsidR="00D340B2">
        <w:rPr>
          <w:rFonts w:eastAsiaTheme="minorEastAsia"/>
          <w:color w:val="000000"/>
          <w:sz w:val="20"/>
          <w:szCs w:val="20"/>
        </w:rPr>
        <w:t xml:space="preserve"> 11%</w:t>
      </w:r>
    </w:p>
    <w:p w14:paraId="09B1C95F" w14:textId="77777777" w:rsidR="00D340B2" w:rsidRDefault="00D340B2" w:rsidP="00D340B2">
      <w:pPr>
        <w:widowControl w:val="0"/>
        <w:autoSpaceDE w:val="0"/>
        <w:autoSpaceDN w:val="0"/>
        <w:adjustRightInd w:val="0"/>
        <w:rPr>
          <w:rFonts w:eastAsiaTheme="minorEastAsia"/>
          <w:color w:val="000000"/>
          <w:sz w:val="20"/>
          <w:szCs w:val="20"/>
        </w:rPr>
      </w:pPr>
      <w:proofErr w:type="spellStart"/>
      <w:r>
        <w:rPr>
          <w:rFonts w:eastAsiaTheme="minorEastAsia"/>
          <w:color w:val="000000"/>
          <w:sz w:val="20"/>
          <w:szCs w:val="20"/>
        </w:rPr>
        <w:t>x</w:t>
      </w:r>
      <w:r>
        <w:rPr>
          <w:rFonts w:eastAsiaTheme="minorEastAsia"/>
          <w:color w:val="000000"/>
          <w:sz w:val="20"/>
          <w:szCs w:val="20"/>
          <w:vertAlign w:val="subscript"/>
        </w:rPr>
        <w:t>M</w:t>
      </w:r>
      <w:proofErr w:type="spellEnd"/>
      <w:r>
        <w:rPr>
          <w:rFonts w:eastAsiaTheme="minorEastAsia"/>
          <w:color w:val="000000"/>
          <w:sz w:val="20"/>
          <w:szCs w:val="20"/>
        </w:rPr>
        <w:t xml:space="preserve"> = 2.5</w:t>
      </w:r>
    </w:p>
    <w:p w14:paraId="0486F9A3" w14:textId="77777777" w:rsidR="00D340B2" w:rsidRPr="00E25F8B" w:rsidRDefault="00D340B2" w:rsidP="00D340B2">
      <w:pPr>
        <w:widowControl w:val="0"/>
        <w:autoSpaceDE w:val="0"/>
        <w:autoSpaceDN w:val="0"/>
        <w:adjustRightInd w:val="0"/>
        <w:rPr>
          <w:rFonts w:eastAsiaTheme="minorEastAsia"/>
          <w:color w:val="000000"/>
          <w:sz w:val="20"/>
          <w:szCs w:val="20"/>
        </w:rPr>
      </w:pPr>
      <w:proofErr w:type="spellStart"/>
      <w:r>
        <w:rPr>
          <w:rFonts w:eastAsiaTheme="minorEastAsia"/>
          <w:color w:val="000000"/>
          <w:sz w:val="20"/>
          <w:szCs w:val="20"/>
        </w:rPr>
        <w:t>x</w:t>
      </w:r>
      <w:r>
        <w:rPr>
          <w:rFonts w:eastAsiaTheme="minorEastAsia"/>
          <w:color w:val="000000"/>
          <w:sz w:val="20"/>
          <w:szCs w:val="20"/>
          <w:vertAlign w:val="subscript"/>
        </w:rPr>
        <w:t>F</w:t>
      </w:r>
      <w:proofErr w:type="spellEnd"/>
      <w:r>
        <w:rPr>
          <w:rFonts w:eastAsiaTheme="minorEastAsia"/>
          <w:color w:val="000000"/>
          <w:sz w:val="20"/>
          <w:szCs w:val="20"/>
        </w:rPr>
        <w:t xml:space="preserve"> = -1.5</w:t>
      </w:r>
    </w:p>
    <w:p w14:paraId="21510FC3" w14:textId="77777777" w:rsidR="00E660D9" w:rsidRDefault="00E660D9" w:rsidP="00D340B2">
      <w:pPr>
        <w:widowControl w:val="0"/>
        <w:autoSpaceDE w:val="0"/>
        <w:autoSpaceDN w:val="0"/>
        <w:adjustRightInd w:val="0"/>
        <w:rPr>
          <w:rFonts w:eastAsiaTheme="minorEastAsia"/>
          <w:color w:val="000000"/>
          <w:sz w:val="20"/>
          <w:szCs w:val="20"/>
        </w:rPr>
      </w:pPr>
    </w:p>
    <w:p w14:paraId="49239790" w14:textId="77777777" w:rsidR="00D340B2" w:rsidRDefault="00D340B2" w:rsidP="00D340B2">
      <w:pPr>
        <w:widowControl w:val="0"/>
        <w:autoSpaceDE w:val="0"/>
        <w:autoSpaceDN w:val="0"/>
        <w:adjustRightInd w:val="0"/>
        <w:rPr>
          <w:rFonts w:eastAsiaTheme="minorEastAsia"/>
          <w:color w:val="000000"/>
          <w:sz w:val="20"/>
          <w:szCs w:val="20"/>
          <w:vertAlign w:val="superscript"/>
        </w:rPr>
      </w:pPr>
      <w:r>
        <w:rPr>
          <w:rFonts w:eastAsiaTheme="minorEastAsia"/>
          <w:color w:val="000000"/>
          <w:sz w:val="20"/>
          <w:szCs w:val="20"/>
        </w:rPr>
        <w:sym w:font="Symbol" w:char="F073"/>
      </w:r>
      <w:r>
        <w:rPr>
          <w:rFonts w:eastAsiaTheme="minorEastAsia"/>
          <w:color w:val="000000"/>
          <w:sz w:val="20"/>
          <w:szCs w:val="20"/>
          <w:vertAlign w:val="subscript"/>
        </w:rPr>
        <w:t>P</w:t>
      </w:r>
      <w:r>
        <w:rPr>
          <w:rFonts w:eastAsiaTheme="minorEastAsia"/>
          <w:color w:val="000000"/>
          <w:sz w:val="20"/>
          <w:szCs w:val="20"/>
          <w:vertAlign w:val="superscript"/>
        </w:rPr>
        <w:t xml:space="preserve">2 </w:t>
      </w:r>
      <w:r>
        <w:rPr>
          <w:rFonts w:eastAsiaTheme="minorEastAsia"/>
          <w:color w:val="000000"/>
          <w:sz w:val="20"/>
          <w:szCs w:val="20"/>
        </w:rPr>
        <w:t>= x</w:t>
      </w:r>
      <w:r>
        <w:rPr>
          <w:rFonts w:eastAsiaTheme="minorEastAsia"/>
          <w:color w:val="000000"/>
          <w:sz w:val="20"/>
          <w:szCs w:val="20"/>
          <w:vertAlign w:val="subscript"/>
        </w:rPr>
        <w:t>M</w:t>
      </w:r>
      <w:r>
        <w:rPr>
          <w:rFonts w:eastAsiaTheme="minorEastAsia"/>
          <w:color w:val="000000"/>
          <w:sz w:val="20"/>
          <w:szCs w:val="20"/>
          <w:vertAlign w:val="superscript"/>
        </w:rPr>
        <w:t>2</w:t>
      </w:r>
      <w:r>
        <w:rPr>
          <w:rFonts w:eastAsiaTheme="minorEastAsia"/>
          <w:color w:val="000000"/>
          <w:sz w:val="20"/>
          <w:szCs w:val="20"/>
        </w:rPr>
        <w:t xml:space="preserve"> </w:t>
      </w:r>
      <w:r>
        <w:rPr>
          <w:rFonts w:eastAsiaTheme="minorEastAsia"/>
          <w:color w:val="000000"/>
          <w:sz w:val="20"/>
          <w:szCs w:val="20"/>
        </w:rPr>
        <w:sym w:font="Symbol" w:char="F073"/>
      </w:r>
      <w:r>
        <w:rPr>
          <w:rFonts w:eastAsiaTheme="minorEastAsia"/>
          <w:color w:val="000000"/>
          <w:sz w:val="20"/>
          <w:szCs w:val="20"/>
          <w:vertAlign w:val="subscript"/>
        </w:rPr>
        <w:t>M</w:t>
      </w:r>
      <w:r>
        <w:rPr>
          <w:rFonts w:eastAsiaTheme="minorEastAsia"/>
          <w:color w:val="000000"/>
          <w:sz w:val="20"/>
          <w:szCs w:val="20"/>
          <w:vertAlign w:val="superscript"/>
        </w:rPr>
        <w:t>2</w:t>
      </w:r>
    </w:p>
    <w:p w14:paraId="757A55BD" w14:textId="27464866" w:rsidR="00D340B2" w:rsidRPr="00E7336A" w:rsidRDefault="00ED1F92" w:rsidP="00D340B2">
      <w:pPr>
        <w:widowControl w:val="0"/>
        <w:autoSpaceDE w:val="0"/>
        <w:autoSpaceDN w:val="0"/>
        <w:adjustRightInd w:val="0"/>
        <w:rPr>
          <w:rFonts w:eastAsiaTheme="minorEastAsia"/>
          <w:color w:val="000000"/>
          <w:sz w:val="20"/>
          <w:szCs w:val="20"/>
        </w:rPr>
      </w:pPr>
      <w:r>
        <w:rPr>
          <w:rFonts w:eastAsiaTheme="minorEastAsia"/>
          <w:color w:val="000000"/>
          <w:sz w:val="20"/>
          <w:szCs w:val="20"/>
        </w:rPr>
        <w:t>3</w:t>
      </w:r>
      <w:r w:rsidR="00D340B2">
        <w:rPr>
          <w:rFonts w:eastAsiaTheme="minorEastAsia"/>
          <w:color w:val="000000"/>
          <w:sz w:val="20"/>
          <w:szCs w:val="20"/>
        </w:rPr>
        <w:t>4%</w:t>
      </w:r>
      <w:r w:rsidR="00D340B2">
        <w:rPr>
          <w:rFonts w:eastAsiaTheme="minorEastAsia"/>
          <w:color w:val="000000"/>
          <w:sz w:val="20"/>
          <w:szCs w:val="20"/>
          <w:vertAlign w:val="superscript"/>
        </w:rPr>
        <w:t>2</w:t>
      </w:r>
      <w:r w:rsidR="00D340B2">
        <w:rPr>
          <w:rFonts w:eastAsiaTheme="minorEastAsia"/>
          <w:color w:val="000000"/>
          <w:sz w:val="20"/>
          <w:szCs w:val="20"/>
        </w:rPr>
        <w:t xml:space="preserve"> = 2.5</w:t>
      </w:r>
      <w:r w:rsidR="00D340B2">
        <w:rPr>
          <w:rFonts w:eastAsiaTheme="minorEastAsia"/>
          <w:color w:val="000000"/>
          <w:sz w:val="20"/>
          <w:szCs w:val="20"/>
          <w:vertAlign w:val="superscript"/>
        </w:rPr>
        <w:t>2</w:t>
      </w:r>
      <w:r w:rsidR="00D340B2">
        <w:rPr>
          <w:rFonts w:eastAsiaTheme="minorEastAsia"/>
          <w:color w:val="000000"/>
          <w:sz w:val="20"/>
          <w:szCs w:val="20"/>
        </w:rPr>
        <w:t xml:space="preserve"> </w:t>
      </w:r>
      <w:r w:rsidR="00D340B2">
        <w:rPr>
          <w:rFonts w:eastAsiaTheme="minorEastAsia"/>
          <w:color w:val="000000"/>
          <w:sz w:val="20"/>
          <w:szCs w:val="20"/>
        </w:rPr>
        <w:sym w:font="Symbol" w:char="F073"/>
      </w:r>
      <w:r w:rsidR="00D340B2">
        <w:rPr>
          <w:rFonts w:eastAsiaTheme="minorEastAsia"/>
          <w:color w:val="000000"/>
          <w:sz w:val="20"/>
          <w:szCs w:val="20"/>
          <w:vertAlign w:val="subscript"/>
        </w:rPr>
        <w:t>M</w:t>
      </w:r>
      <w:r w:rsidR="00D340B2">
        <w:rPr>
          <w:rFonts w:eastAsiaTheme="minorEastAsia"/>
          <w:color w:val="000000"/>
          <w:sz w:val="20"/>
          <w:szCs w:val="20"/>
          <w:vertAlign w:val="superscript"/>
        </w:rPr>
        <w:t>2</w:t>
      </w:r>
    </w:p>
    <w:p w14:paraId="7138191C" w14:textId="77777777" w:rsidR="00D340B2" w:rsidRDefault="00D340B2" w:rsidP="00D340B2">
      <w:pPr>
        <w:widowControl w:val="0"/>
        <w:autoSpaceDE w:val="0"/>
        <w:autoSpaceDN w:val="0"/>
        <w:adjustRightInd w:val="0"/>
        <w:rPr>
          <w:rFonts w:eastAsiaTheme="minorEastAsia"/>
          <w:color w:val="000000"/>
          <w:sz w:val="20"/>
          <w:szCs w:val="20"/>
          <w:vertAlign w:val="superscript"/>
        </w:rPr>
      </w:pPr>
    </w:p>
    <w:p w14:paraId="10284548" w14:textId="77777777" w:rsidR="00D340B2" w:rsidRDefault="00D340B2" w:rsidP="00D340B2">
      <w:pPr>
        <w:widowControl w:val="0"/>
        <w:autoSpaceDE w:val="0"/>
        <w:autoSpaceDN w:val="0"/>
        <w:adjustRightInd w:val="0"/>
        <w:rPr>
          <w:rFonts w:eastAsiaTheme="minorEastAsia"/>
          <w:color w:val="000000"/>
          <w:sz w:val="20"/>
          <w:szCs w:val="20"/>
        </w:rPr>
      </w:pPr>
      <w:r>
        <w:rPr>
          <w:rFonts w:eastAsiaTheme="minorEastAsia"/>
          <w:color w:val="000000"/>
          <w:sz w:val="20"/>
          <w:szCs w:val="20"/>
        </w:rPr>
        <w:sym w:font="Symbol" w:char="F073"/>
      </w:r>
      <w:r>
        <w:rPr>
          <w:rFonts w:eastAsiaTheme="minorEastAsia"/>
          <w:color w:val="000000"/>
          <w:sz w:val="20"/>
          <w:szCs w:val="20"/>
          <w:vertAlign w:val="subscript"/>
        </w:rPr>
        <w:t>M</w:t>
      </w:r>
      <w:r>
        <w:rPr>
          <w:rFonts w:eastAsiaTheme="minorEastAsia"/>
          <w:color w:val="000000"/>
          <w:sz w:val="20"/>
          <w:szCs w:val="20"/>
        </w:rPr>
        <w:t>=13.6%</w:t>
      </w:r>
    </w:p>
    <w:p w14:paraId="73F6833D" w14:textId="77777777" w:rsidR="00D340B2" w:rsidRDefault="00D340B2" w:rsidP="00D340B2">
      <w:pPr>
        <w:widowControl w:val="0"/>
        <w:autoSpaceDE w:val="0"/>
        <w:autoSpaceDN w:val="0"/>
        <w:adjustRightInd w:val="0"/>
        <w:rPr>
          <w:rFonts w:eastAsiaTheme="minorEastAsia"/>
          <w:color w:val="000000"/>
          <w:sz w:val="20"/>
          <w:szCs w:val="20"/>
        </w:rPr>
      </w:pPr>
    </w:p>
    <w:p w14:paraId="5315C22E" w14:textId="77777777" w:rsidR="00D340B2" w:rsidRDefault="00D340B2" w:rsidP="00D340B2">
      <w:pPr>
        <w:widowControl w:val="0"/>
        <w:autoSpaceDE w:val="0"/>
        <w:autoSpaceDN w:val="0"/>
        <w:adjustRightInd w:val="0"/>
        <w:rPr>
          <w:rFonts w:eastAsiaTheme="minorEastAsia"/>
          <w:color w:val="000000"/>
          <w:sz w:val="20"/>
          <w:szCs w:val="20"/>
        </w:rPr>
      </w:pPr>
      <w:r>
        <w:rPr>
          <w:rFonts w:eastAsiaTheme="minorEastAsia"/>
          <w:color w:val="000000"/>
          <w:sz w:val="20"/>
          <w:szCs w:val="20"/>
        </w:rPr>
        <w:t>CAPM:</w:t>
      </w:r>
    </w:p>
    <w:p w14:paraId="04C744D8" w14:textId="77777777" w:rsidR="00D340B2" w:rsidRPr="00B45725" w:rsidRDefault="00D340B2" w:rsidP="00D340B2">
      <w:pPr>
        <w:widowControl w:val="0"/>
        <w:autoSpaceDE w:val="0"/>
        <w:autoSpaceDN w:val="0"/>
        <w:adjustRightInd w:val="0"/>
        <w:rPr>
          <w:rFonts w:eastAsiaTheme="minorEastAsia"/>
          <w:color w:val="000000"/>
          <w:sz w:val="20"/>
          <w:szCs w:val="20"/>
        </w:rPr>
      </w:pPr>
      <w:r>
        <w:rPr>
          <w:rFonts w:eastAsiaTheme="minorEastAsia"/>
          <w:color w:val="000000"/>
          <w:sz w:val="20"/>
          <w:szCs w:val="20"/>
        </w:rPr>
        <w:t> </w:t>
      </w:r>
      <w:r w:rsidRPr="00B45725">
        <w:rPr>
          <w:rFonts w:eastAsiaTheme="minorEastAsia"/>
          <w:color w:val="000000"/>
          <w:sz w:val="20"/>
          <w:szCs w:val="20"/>
        </w:rPr>
        <w:t>E(R</w:t>
      </w:r>
      <w:r>
        <w:rPr>
          <w:rFonts w:eastAsiaTheme="minorEastAsia"/>
          <w:color w:val="000000"/>
          <w:sz w:val="20"/>
          <w:szCs w:val="20"/>
          <w:vertAlign w:val="subscript"/>
        </w:rPr>
        <w:t>A</w:t>
      </w:r>
      <w:r w:rsidRPr="00B45725">
        <w:rPr>
          <w:rFonts w:eastAsiaTheme="minorEastAsia"/>
          <w:color w:val="000000"/>
          <w:sz w:val="20"/>
          <w:szCs w:val="20"/>
        </w:rPr>
        <w:t xml:space="preserve">) = </w:t>
      </w:r>
      <w:proofErr w:type="spellStart"/>
      <w:r w:rsidRPr="00B45725">
        <w:rPr>
          <w:rFonts w:eastAsiaTheme="minorEastAsia"/>
          <w:color w:val="000000"/>
          <w:sz w:val="20"/>
          <w:szCs w:val="20"/>
        </w:rPr>
        <w:t>R</w:t>
      </w:r>
      <w:r w:rsidRPr="00B45725">
        <w:rPr>
          <w:rFonts w:eastAsiaTheme="minorEastAsia"/>
          <w:color w:val="000000"/>
          <w:sz w:val="20"/>
          <w:szCs w:val="20"/>
          <w:vertAlign w:val="subscript"/>
        </w:rPr>
        <w:t>f</w:t>
      </w:r>
      <w:proofErr w:type="spellEnd"/>
      <w:r w:rsidRPr="00B45725">
        <w:rPr>
          <w:rFonts w:eastAsiaTheme="minorEastAsia"/>
          <w:color w:val="000000"/>
          <w:sz w:val="20"/>
          <w:szCs w:val="20"/>
        </w:rPr>
        <w:t xml:space="preserve"> + </w:t>
      </w:r>
      <w:proofErr w:type="spellStart"/>
      <w:r w:rsidRPr="00B45725">
        <w:rPr>
          <w:rFonts w:eastAsiaTheme="minorEastAsia"/>
          <w:color w:val="000000"/>
          <w:sz w:val="20"/>
          <w:szCs w:val="20"/>
        </w:rPr>
        <w:t>Slope</w:t>
      </w:r>
      <w:r w:rsidRPr="00B45725">
        <w:rPr>
          <w:rFonts w:eastAsiaTheme="minorEastAsia"/>
          <w:color w:val="000000"/>
          <w:sz w:val="20"/>
          <w:szCs w:val="20"/>
          <w:vertAlign w:val="subscript"/>
        </w:rPr>
        <w:t>CML</w:t>
      </w:r>
      <w:proofErr w:type="spellEnd"/>
      <w:r w:rsidRPr="00B45725">
        <w:rPr>
          <w:rFonts w:eastAsiaTheme="minorEastAsia"/>
          <w:color w:val="000000"/>
          <w:sz w:val="20"/>
          <w:szCs w:val="20"/>
        </w:rPr>
        <w:t>(</w:t>
      </w:r>
      <w:proofErr w:type="spellStart"/>
      <w:r>
        <w:rPr>
          <w:rFonts w:eastAsiaTheme="minorEastAsia"/>
          <w:color w:val="000000"/>
          <w:sz w:val="20"/>
          <w:szCs w:val="20"/>
        </w:rPr>
        <w:t>b</w:t>
      </w:r>
      <w:r>
        <w:rPr>
          <w:rFonts w:eastAsiaTheme="minorEastAsia"/>
          <w:color w:val="000000"/>
          <w:sz w:val="20"/>
          <w:szCs w:val="20"/>
          <w:vertAlign w:val="subscript"/>
        </w:rPr>
        <w:t>A</w:t>
      </w:r>
      <w:proofErr w:type="spellEnd"/>
      <w:r w:rsidRPr="00B45725">
        <w:rPr>
          <w:rFonts w:eastAsiaTheme="minorEastAsia"/>
          <w:color w:val="000000"/>
          <w:sz w:val="20"/>
          <w:szCs w:val="20"/>
        </w:rPr>
        <w:t>)</w:t>
      </w:r>
    </w:p>
    <w:p w14:paraId="6BA8B5AF" w14:textId="77777777" w:rsidR="00D340B2" w:rsidRDefault="00D340B2" w:rsidP="00D340B2">
      <w:pPr>
        <w:widowControl w:val="0"/>
        <w:autoSpaceDE w:val="0"/>
        <w:autoSpaceDN w:val="0"/>
        <w:adjustRightInd w:val="0"/>
        <w:rPr>
          <w:rFonts w:eastAsiaTheme="minorEastAsia"/>
          <w:color w:val="000000"/>
          <w:sz w:val="20"/>
          <w:szCs w:val="20"/>
        </w:rPr>
      </w:pPr>
      <w:r>
        <w:rPr>
          <w:rFonts w:eastAsiaTheme="minorEastAsia"/>
          <w:color w:val="000000"/>
          <w:sz w:val="20"/>
          <w:szCs w:val="20"/>
        </w:rPr>
        <w:t xml:space="preserve"> 9%=3%+</w:t>
      </w:r>
      <w:proofErr w:type="spellStart"/>
      <w:proofErr w:type="gramStart"/>
      <w:r>
        <w:rPr>
          <w:rFonts w:eastAsiaTheme="minorEastAsia"/>
          <w:color w:val="000000"/>
          <w:sz w:val="20"/>
          <w:szCs w:val="20"/>
        </w:rPr>
        <w:t>b</w:t>
      </w:r>
      <w:r>
        <w:rPr>
          <w:rFonts w:eastAsiaTheme="minorEastAsia"/>
          <w:color w:val="000000"/>
          <w:sz w:val="20"/>
          <w:szCs w:val="20"/>
          <w:vertAlign w:val="subscript"/>
        </w:rPr>
        <w:t>A</w:t>
      </w:r>
      <w:proofErr w:type="spellEnd"/>
      <w:r>
        <w:rPr>
          <w:rFonts w:eastAsiaTheme="minorEastAsia"/>
          <w:color w:val="000000"/>
          <w:sz w:val="20"/>
          <w:szCs w:val="20"/>
        </w:rPr>
        <w:t>(</w:t>
      </w:r>
      <w:proofErr w:type="gramEnd"/>
      <w:r>
        <w:rPr>
          <w:rFonts w:eastAsiaTheme="minorEastAsia"/>
          <w:color w:val="000000"/>
          <w:sz w:val="20"/>
          <w:szCs w:val="20"/>
        </w:rPr>
        <w:t>11%-3%)</w:t>
      </w:r>
    </w:p>
    <w:p w14:paraId="424EE2A6" w14:textId="77777777" w:rsidR="00D340B2" w:rsidRDefault="00D340B2" w:rsidP="00D340B2">
      <w:pPr>
        <w:widowControl w:val="0"/>
        <w:autoSpaceDE w:val="0"/>
        <w:autoSpaceDN w:val="0"/>
        <w:adjustRightInd w:val="0"/>
        <w:rPr>
          <w:rFonts w:eastAsiaTheme="minorEastAsia"/>
          <w:color w:val="000000"/>
          <w:sz w:val="20"/>
          <w:szCs w:val="20"/>
        </w:rPr>
      </w:pPr>
      <w:proofErr w:type="spellStart"/>
      <w:r>
        <w:rPr>
          <w:rFonts w:eastAsiaTheme="minorEastAsia"/>
          <w:color w:val="000000"/>
          <w:sz w:val="20"/>
          <w:szCs w:val="20"/>
        </w:rPr>
        <w:t>b</w:t>
      </w:r>
      <w:r>
        <w:rPr>
          <w:rFonts w:eastAsiaTheme="minorEastAsia"/>
          <w:color w:val="000000"/>
          <w:sz w:val="20"/>
          <w:szCs w:val="20"/>
          <w:vertAlign w:val="subscript"/>
        </w:rPr>
        <w:t>A</w:t>
      </w:r>
      <w:proofErr w:type="spellEnd"/>
      <w:r>
        <w:rPr>
          <w:rFonts w:eastAsiaTheme="minorEastAsia"/>
          <w:color w:val="000000"/>
          <w:sz w:val="20"/>
          <w:szCs w:val="20"/>
          <w:vertAlign w:val="subscript"/>
        </w:rPr>
        <w:t xml:space="preserve"> </w:t>
      </w:r>
      <w:r>
        <w:rPr>
          <w:rFonts w:eastAsiaTheme="minorEastAsia"/>
          <w:color w:val="000000"/>
          <w:sz w:val="20"/>
          <w:szCs w:val="20"/>
        </w:rPr>
        <w:t>=.75</w:t>
      </w:r>
    </w:p>
    <w:p w14:paraId="6759DFAE" w14:textId="77777777" w:rsidR="00D340B2" w:rsidRDefault="00D340B2" w:rsidP="00D340B2">
      <w:pPr>
        <w:widowControl w:val="0"/>
        <w:autoSpaceDE w:val="0"/>
        <w:autoSpaceDN w:val="0"/>
        <w:adjustRightInd w:val="0"/>
        <w:rPr>
          <w:rFonts w:eastAsiaTheme="minorEastAsia"/>
          <w:color w:val="000000"/>
          <w:sz w:val="20"/>
          <w:szCs w:val="20"/>
        </w:rPr>
      </w:pPr>
      <w:proofErr w:type="spellStart"/>
      <w:r>
        <w:rPr>
          <w:rFonts w:eastAsiaTheme="minorEastAsia"/>
          <w:color w:val="000000"/>
          <w:sz w:val="20"/>
          <w:szCs w:val="20"/>
        </w:rPr>
        <w:t>Cov</w:t>
      </w:r>
      <w:proofErr w:type="spellEnd"/>
      <w:r>
        <w:rPr>
          <w:rFonts w:eastAsiaTheme="minorEastAsia"/>
          <w:color w:val="000000"/>
          <w:sz w:val="20"/>
          <w:szCs w:val="20"/>
        </w:rPr>
        <w:t>(</w:t>
      </w:r>
      <w:proofErr w:type="gramStart"/>
      <w:r>
        <w:rPr>
          <w:rFonts w:eastAsiaTheme="minorEastAsia"/>
          <w:color w:val="000000"/>
          <w:sz w:val="20"/>
          <w:szCs w:val="20"/>
        </w:rPr>
        <w:t>A,M</w:t>
      </w:r>
      <w:proofErr w:type="gramEnd"/>
      <w:r>
        <w:rPr>
          <w:rFonts w:eastAsiaTheme="minorEastAsia"/>
          <w:color w:val="000000"/>
          <w:sz w:val="20"/>
          <w:szCs w:val="20"/>
        </w:rPr>
        <w:t>)/</w:t>
      </w:r>
      <w:r w:rsidRPr="00C52FF1">
        <w:rPr>
          <w:rFonts w:eastAsiaTheme="minorEastAsia"/>
          <w:color w:val="000000"/>
          <w:sz w:val="20"/>
          <w:szCs w:val="20"/>
        </w:rPr>
        <w:t xml:space="preserve"> </w:t>
      </w:r>
      <w:r>
        <w:rPr>
          <w:rFonts w:eastAsiaTheme="minorEastAsia"/>
          <w:color w:val="000000"/>
          <w:sz w:val="20"/>
          <w:szCs w:val="20"/>
        </w:rPr>
        <w:sym w:font="Symbol" w:char="F073"/>
      </w:r>
      <w:r>
        <w:rPr>
          <w:rFonts w:eastAsiaTheme="minorEastAsia"/>
          <w:color w:val="000000"/>
          <w:sz w:val="20"/>
          <w:szCs w:val="20"/>
          <w:vertAlign w:val="subscript"/>
        </w:rPr>
        <w:t>M</w:t>
      </w:r>
      <w:r>
        <w:rPr>
          <w:rFonts w:eastAsiaTheme="minorEastAsia"/>
          <w:color w:val="000000"/>
          <w:sz w:val="20"/>
          <w:szCs w:val="20"/>
          <w:vertAlign w:val="superscript"/>
        </w:rPr>
        <w:t xml:space="preserve">2 </w:t>
      </w:r>
      <w:r>
        <w:rPr>
          <w:rFonts w:eastAsiaTheme="minorEastAsia"/>
          <w:color w:val="000000"/>
          <w:sz w:val="20"/>
          <w:szCs w:val="20"/>
        </w:rPr>
        <w:t>=.75</w:t>
      </w:r>
    </w:p>
    <w:p w14:paraId="7DE70D32" w14:textId="77777777" w:rsidR="00D340B2" w:rsidRDefault="00D340B2" w:rsidP="00D340B2">
      <w:pPr>
        <w:widowControl w:val="0"/>
        <w:autoSpaceDE w:val="0"/>
        <w:autoSpaceDN w:val="0"/>
        <w:adjustRightInd w:val="0"/>
        <w:rPr>
          <w:rFonts w:eastAsiaTheme="minorEastAsia"/>
          <w:color w:val="000000"/>
          <w:sz w:val="20"/>
          <w:szCs w:val="20"/>
        </w:rPr>
      </w:pPr>
      <w:proofErr w:type="spellStart"/>
      <w:r>
        <w:rPr>
          <w:rFonts w:eastAsiaTheme="minorEastAsia"/>
          <w:color w:val="000000"/>
          <w:sz w:val="20"/>
          <w:szCs w:val="20"/>
        </w:rPr>
        <w:t>Cov</w:t>
      </w:r>
      <w:proofErr w:type="spellEnd"/>
      <w:r>
        <w:rPr>
          <w:rFonts w:eastAsiaTheme="minorEastAsia"/>
          <w:color w:val="000000"/>
          <w:sz w:val="20"/>
          <w:szCs w:val="20"/>
        </w:rPr>
        <w:t>(</w:t>
      </w:r>
      <w:proofErr w:type="gramStart"/>
      <w:r>
        <w:rPr>
          <w:rFonts w:eastAsiaTheme="minorEastAsia"/>
          <w:color w:val="000000"/>
          <w:sz w:val="20"/>
          <w:szCs w:val="20"/>
        </w:rPr>
        <w:t>A,M</w:t>
      </w:r>
      <w:proofErr w:type="gramEnd"/>
      <w:r>
        <w:rPr>
          <w:rFonts w:eastAsiaTheme="minorEastAsia"/>
          <w:color w:val="000000"/>
          <w:sz w:val="20"/>
          <w:szCs w:val="20"/>
        </w:rPr>
        <w:t>) = 0.136</w:t>
      </w:r>
      <w:r>
        <w:rPr>
          <w:rFonts w:eastAsiaTheme="minorEastAsia"/>
          <w:color w:val="000000"/>
          <w:sz w:val="20"/>
          <w:szCs w:val="20"/>
          <w:vertAlign w:val="superscript"/>
        </w:rPr>
        <w:t>2</w:t>
      </w:r>
      <w:r>
        <w:rPr>
          <w:rFonts w:eastAsiaTheme="minorEastAsia"/>
          <w:color w:val="000000"/>
          <w:sz w:val="20"/>
          <w:szCs w:val="20"/>
        </w:rPr>
        <w:t>*0.75 = 1.39%</w:t>
      </w:r>
    </w:p>
    <w:p w14:paraId="23F22217" w14:textId="77777777" w:rsidR="00D340B2" w:rsidRDefault="00D340B2" w:rsidP="00D340B2">
      <w:pPr>
        <w:widowControl w:val="0"/>
        <w:autoSpaceDE w:val="0"/>
        <w:autoSpaceDN w:val="0"/>
        <w:adjustRightInd w:val="0"/>
        <w:rPr>
          <w:rFonts w:eastAsiaTheme="minorEastAsia"/>
          <w:color w:val="000000"/>
          <w:sz w:val="20"/>
          <w:szCs w:val="20"/>
        </w:rPr>
      </w:pPr>
      <w:proofErr w:type="spellStart"/>
      <w:r>
        <w:rPr>
          <w:rFonts w:eastAsiaTheme="minorEastAsia"/>
          <w:color w:val="000000"/>
          <w:sz w:val="20"/>
          <w:szCs w:val="20"/>
        </w:rPr>
        <w:t>Corr</w:t>
      </w:r>
      <w:proofErr w:type="spellEnd"/>
      <w:r>
        <w:rPr>
          <w:rFonts w:eastAsiaTheme="minorEastAsia"/>
          <w:color w:val="000000"/>
          <w:sz w:val="20"/>
          <w:szCs w:val="20"/>
        </w:rPr>
        <w:t>(</w:t>
      </w:r>
      <w:proofErr w:type="gramStart"/>
      <w:r>
        <w:rPr>
          <w:rFonts w:eastAsiaTheme="minorEastAsia"/>
          <w:color w:val="000000"/>
          <w:sz w:val="20"/>
          <w:szCs w:val="20"/>
        </w:rPr>
        <w:t>A,M</w:t>
      </w:r>
      <w:proofErr w:type="gramEnd"/>
      <w:r>
        <w:rPr>
          <w:rFonts w:eastAsiaTheme="minorEastAsia"/>
          <w:color w:val="000000"/>
          <w:sz w:val="20"/>
          <w:szCs w:val="20"/>
        </w:rPr>
        <w:t>) = 0.0139/0.136*0.112 = 0.9107</w:t>
      </w:r>
    </w:p>
    <w:p w14:paraId="79439FA8" w14:textId="77777777" w:rsidR="00D340B2" w:rsidRPr="00EB0ACC" w:rsidRDefault="00D340B2" w:rsidP="005B0AB0">
      <w:pPr>
        <w:rPr>
          <w:b/>
          <w:sz w:val="22"/>
          <w:szCs w:val="22"/>
        </w:rPr>
      </w:pPr>
    </w:p>
    <w:p w14:paraId="0A0E289E" w14:textId="77777777" w:rsidR="00101CF8" w:rsidRDefault="00101CF8" w:rsidP="00BD2171">
      <w:pPr>
        <w:rPr>
          <w:i/>
          <w:iCs/>
          <w:sz w:val="22"/>
          <w:szCs w:val="22"/>
        </w:rPr>
      </w:pPr>
    </w:p>
    <w:p w14:paraId="159E5C34" w14:textId="77777777" w:rsidR="007B0777" w:rsidRDefault="007B0777" w:rsidP="00BD2171">
      <w:pPr>
        <w:rPr>
          <w:i/>
          <w:iCs/>
          <w:sz w:val="22"/>
          <w:szCs w:val="22"/>
        </w:rPr>
      </w:pPr>
    </w:p>
    <w:p w14:paraId="7743E5B8" w14:textId="77777777" w:rsidR="007B0777" w:rsidRDefault="007B0777" w:rsidP="00BD2171">
      <w:pPr>
        <w:rPr>
          <w:i/>
          <w:iCs/>
          <w:sz w:val="22"/>
          <w:szCs w:val="22"/>
        </w:rPr>
      </w:pPr>
    </w:p>
    <w:p w14:paraId="02D0B1D8" w14:textId="77777777" w:rsidR="007B0777" w:rsidRDefault="007B0777" w:rsidP="00BD2171">
      <w:pPr>
        <w:rPr>
          <w:i/>
          <w:iCs/>
          <w:sz w:val="22"/>
          <w:szCs w:val="22"/>
        </w:rPr>
      </w:pPr>
    </w:p>
    <w:p w14:paraId="1B435176" w14:textId="77777777" w:rsidR="007B0777" w:rsidRDefault="007B0777" w:rsidP="00BD2171">
      <w:pPr>
        <w:rPr>
          <w:i/>
          <w:iCs/>
          <w:sz w:val="22"/>
          <w:szCs w:val="22"/>
        </w:rPr>
      </w:pPr>
    </w:p>
    <w:p w14:paraId="0098D2DF" w14:textId="77777777" w:rsidR="007B0777" w:rsidRDefault="007B0777" w:rsidP="00BD2171">
      <w:pPr>
        <w:rPr>
          <w:i/>
          <w:iCs/>
          <w:sz w:val="22"/>
          <w:szCs w:val="22"/>
        </w:rPr>
      </w:pPr>
    </w:p>
    <w:p w14:paraId="01DE6592" w14:textId="77777777" w:rsidR="007B0777" w:rsidRDefault="007B0777" w:rsidP="00BD2171">
      <w:pPr>
        <w:rPr>
          <w:i/>
          <w:iCs/>
          <w:sz w:val="22"/>
          <w:szCs w:val="22"/>
        </w:rPr>
      </w:pPr>
    </w:p>
    <w:p w14:paraId="4BEB3A20" w14:textId="77777777" w:rsidR="007B0777" w:rsidRDefault="007B0777" w:rsidP="00BD2171">
      <w:pPr>
        <w:rPr>
          <w:i/>
          <w:iCs/>
          <w:sz w:val="22"/>
          <w:szCs w:val="22"/>
        </w:rPr>
      </w:pPr>
    </w:p>
    <w:p w14:paraId="1A21C9C9" w14:textId="77777777" w:rsidR="007B0777" w:rsidRDefault="007B0777" w:rsidP="00BD2171">
      <w:pPr>
        <w:rPr>
          <w:i/>
          <w:iCs/>
          <w:sz w:val="22"/>
          <w:szCs w:val="22"/>
        </w:rPr>
      </w:pPr>
    </w:p>
    <w:p w14:paraId="1D46DB52" w14:textId="77777777" w:rsidR="007B0777" w:rsidRDefault="007B0777" w:rsidP="00BD2171">
      <w:pPr>
        <w:rPr>
          <w:i/>
          <w:iCs/>
          <w:sz w:val="22"/>
          <w:szCs w:val="22"/>
        </w:rPr>
      </w:pPr>
    </w:p>
    <w:p w14:paraId="42588E37" w14:textId="77777777" w:rsidR="007B0777" w:rsidRDefault="007B0777" w:rsidP="00BD2171">
      <w:pPr>
        <w:rPr>
          <w:i/>
          <w:iCs/>
          <w:sz w:val="22"/>
          <w:szCs w:val="22"/>
        </w:rPr>
      </w:pPr>
    </w:p>
    <w:p w14:paraId="5A549B03" w14:textId="77777777" w:rsidR="007B0777" w:rsidRDefault="007B0777" w:rsidP="00BD2171">
      <w:pPr>
        <w:rPr>
          <w:i/>
          <w:iCs/>
          <w:sz w:val="22"/>
          <w:szCs w:val="22"/>
        </w:rPr>
      </w:pPr>
    </w:p>
    <w:p w14:paraId="7ACBA36B" w14:textId="77777777" w:rsidR="007B0777" w:rsidRDefault="007B0777" w:rsidP="00BD2171">
      <w:pPr>
        <w:rPr>
          <w:i/>
          <w:iCs/>
          <w:sz w:val="22"/>
          <w:szCs w:val="22"/>
        </w:rPr>
      </w:pPr>
    </w:p>
    <w:p w14:paraId="71493E33" w14:textId="77777777" w:rsidR="007B0777" w:rsidRDefault="007B0777" w:rsidP="00BD2171">
      <w:pPr>
        <w:rPr>
          <w:i/>
          <w:iCs/>
          <w:sz w:val="22"/>
          <w:szCs w:val="22"/>
        </w:rPr>
      </w:pPr>
    </w:p>
    <w:p w14:paraId="21E40DF6" w14:textId="77777777" w:rsidR="007B0777" w:rsidRDefault="007B0777" w:rsidP="00BD2171">
      <w:pPr>
        <w:rPr>
          <w:i/>
          <w:iCs/>
          <w:sz w:val="22"/>
          <w:szCs w:val="22"/>
        </w:rPr>
      </w:pPr>
    </w:p>
    <w:p w14:paraId="44F84B57" w14:textId="77777777" w:rsidR="007B0777" w:rsidRDefault="007B0777" w:rsidP="00BD2171">
      <w:pPr>
        <w:rPr>
          <w:i/>
          <w:iCs/>
          <w:sz w:val="22"/>
          <w:szCs w:val="22"/>
        </w:rPr>
      </w:pPr>
    </w:p>
    <w:p w14:paraId="046F328F" w14:textId="77777777" w:rsidR="007B0777" w:rsidRDefault="007B0777" w:rsidP="00BD2171">
      <w:pPr>
        <w:rPr>
          <w:i/>
          <w:iCs/>
          <w:sz w:val="22"/>
          <w:szCs w:val="22"/>
        </w:rPr>
      </w:pPr>
    </w:p>
    <w:p w14:paraId="38F34548" w14:textId="77777777" w:rsidR="007B0777" w:rsidRDefault="007B0777" w:rsidP="00BD2171">
      <w:pPr>
        <w:rPr>
          <w:i/>
          <w:iCs/>
          <w:sz w:val="22"/>
          <w:szCs w:val="22"/>
        </w:rPr>
      </w:pPr>
    </w:p>
    <w:p w14:paraId="67B5B0DF" w14:textId="77777777" w:rsidR="007B0777" w:rsidRDefault="007B0777" w:rsidP="00BD2171">
      <w:pPr>
        <w:rPr>
          <w:i/>
          <w:iCs/>
          <w:sz w:val="22"/>
          <w:szCs w:val="22"/>
        </w:rPr>
      </w:pPr>
    </w:p>
    <w:p w14:paraId="404F536C" w14:textId="77777777" w:rsidR="007B0777" w:rsidRDefault="007B0777" w:rsidP="00BD2171">
      <w:pPr>
        <w:rPr>
          <w:i/>
          <w:iCs/>
          <w:sz w:val="22"/>
          <w:szCs w:val="22"/>
        </w:rPr>
      </w:pPr>
    </w:p>
    <w:p w14:paraId="3E402C1A" w14:textId="77777777" w:rsidR="007B0777" w:rsidRDefault="007B0777" w:rsidP="00BD2171">
      <w:pPr>
        <w:rPr>
          <w:i/>
          <w:iCs/>
          <w:sz w:val="22"/>
          <w:szCs w:val="22"/>
        </w:rPr>
      </w:pPr>
    </w:p>
    <w:p w14:paraId="3EE8C16E" w14:textId="77777777" w:rsidR="007B0777" w:rsidRDefault="007B0777" w:rsidP="00BD2171">
      <w:pPr>
        <w:rPr>
          <w:i/>
          <w:iCs/>
          <w:sz w:val="22"/>
          <w:szCs w:val="22"/>
        </w:rPr>
      </w:pPr>
    </w:p>
    <w:p w14:paraId="02516697" w14:textId="77777777" w:rsidR="007B0777" w:rsidRDefault="007B0777" w:rsidP="00BD2171">
      <w:pPr>
        <w:rPr>
          <w:i/>
          <w:iCs/>
          <w:sz w:val="22"/>
          <w:szCs w:val="22"/>
        </w:rPr>
      </w:pPr>
    </w:p>
    <w:p w14:paraId="07D9693A" w14:textId="77777777" w:rsidR="007B0777" w:rsidRDefault="007B0777" w:rsidP="00BD2171">
      <w:pPr>
        <w:rPr>
          <w:i/>
          <w:iCs/>
          <w:sz w:val="22"/>
          <w:szCs w:val="22"/>
        </w:rPr>
      </w:pPr>
    </w:p>
    <w:p w14:paraId="3AA69CA8" w14:textId="77777777" w:rsidR="007B0777" w:rsidRDefault="007B0777" w:rsidP="00BD2171">
      <w:pPr>
        <w:rPr>
          <w:i/>
          <w:iCs/>
          <w:sz w:val="22"/>
          <w:szCs w:val="22"/>
        </w:rPr>
      </w:pPr>
    </w:p>
    <w:p w14:paraId="24D4A78C" w14:textId="77777777" w:rsidR="007B0777" w:rsidRDefault="007B0777" w:rsidP="00BD2171">
      <w:pPr>
        <w:rPr>
          <w:i/>
          <w:iCs/>
          <w:sz w:val="22"/>
          <w:szCs w:val="22"/>
        </w:rPr>
      </w:pPr>
    </w:p>
    <w:p w14:paraId="0D2C7E34" w14:textId="77777777" w:rsidR="007B0777" w:rsidRDefault="007B0777" w:rsidP="00BD2171">
      <w:pPr>
        <w:rPr>
          <w:i/>
          <w:iCs/>
          <w:sz w:val="22"/>
          <w:szCs w:val="22"/>
        </w:rPr>
      </w:pPr>
    </w:p>
    <w:p w14:paraId="7EF24A48" w14:textId="77777777" w:rsidR="007B0777" w:rsidRDefault="007B0777" w:rsidP="00BD2171">
      <w:pPr>
        <w:rPr>
          <w:i/>
          <w:iCs/>
          <w:sz w:val="22"/>
          <w:szCs w:val="22"/>
        </w:rPr>
      </w:pPr>
    </w:p>
    <w:p w14:paraId="3018B19B" w14:textId="77777777" w:rsidR="007B0777" w:rsidRPr="00EB0ACC" w:rsidRDefault="007B0777" w:rsidP="00BD2171">
      <w:pPr>
        <w:rPr>
          <w:sz w:val="22"/>
          <w:szCs w:val="22"/>
        </w:rPr>
      </w:pPr>
    </w:p>
    <w:tbl>
      <w:tblPr>
        <w:tblW w:w="1071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8010"/>
      </w:tblGrid>
      <w:tr w:rsidR="00055688" w:rsidRPr="00EB0ACC" w14:paraId="2A05D56A" w14:textId="77777777" w:rsidTr="00055688">
        <w:trPr>
          <w:trHeight w:val="1552"/>
        </w:trPr>
        <w:tc>
          <w:tcPr>
            <w:tcW w:w="2700" w:type="dxa"/>
            <w:shd w:val="clear" w:color="auto" w:fill="auto"/>
          </w:tcPr>
          <w:p w14:paraId="371F7173" w14:textId="77777777" w:rsidR="00055688" w:rsidRPr="00EB0ACC" w:rsidRDefault="00055688" w:rsidP="00055688">
            <w:pPr>
              <w:rPr>
                <w:b/>
                <w:sz w:val="22"/>
                <w:szCs w:val="22"/>
              </w:rPr>
            </w:pPr>
            <w:r w:rsidRPr="00EB0ACC">
              <w:rPr>
                <w:b/>
                <w:sz w:val="22"/>
                <w:szCs w:val="22"/>
              </w:rPr>
              <w:t>Market Value Measures</w:t>
            </w:r>
          </w:p>
        </w:tc>
        <w:tc>
          <w:tcPr>
            <w:tcW w:w="8010" w:type="dxa"/>
            <w:shd w:val="clear" w:color="auto" w:fill="auto"/>
          </w:tcPr>
          <w:p w14:paraId="4C50284F" w14:textId="77777777" w:rsidR="00055688" w:rsidRPr="00EB0ACC" w:rsidRDefault="00055688" w:rsidP="00055688">
            <w:pPr>
              <w:rPr>
                <w:sz w:val="22"/>
                <w:szCs w:val="22"/>
              </w:rPr>
            </w:pPr>
            <w:r w:rsidRPr="00EB0ACC">
              <w:rPr>
                <w:sz w:val="22"/>
                <w:szCs w:val="22"/>
              </w:rPr>
              <w:t>Market Capitalization = Price per share * # Shares Outstanding</w:t>
            </w:r>
          </w:p>
          <w:p w14:paraId="3A274F3E" w14:textId="77777777" w:rsidR="00055688" w:rsidRPr="00EB0ACC" w:rsidRDefault="00055688" w:rsidP="00055688">
            <w:pPr>
              <w:rPr>
                <w:sz w:val="22"/>
                <w:szCs w:val="22"/>
              </w:rPr>
            </w:pPr>
            <w:r w:rsidRPr="00EB0ACC">
              <w:rPr>
                <w:sz w:val="22"/>
                <w:szCs w:val="22"/>
              </w:rPr>
              <w:t>P/E Ratio = Price Per Share / Earnings Per Share</w:t>
            </w:r>
          </w:p>
          <w:p w14:paraId="1117D09F" w14:textId="77777777" w:rsidR="00055688" w:rsidRPr="00EB0ACC" w:rsidRDefault="00055688" w:rsidP="00055688">
            <w:pPr>
              <w:rPr>
                <w:sz w:val="22"/>
                <w:szCs w:val="22"/>
              </w:rPr>
            </w:pPr>
            <w:r w:rsidRPr="00EB0ACC">
              <w:rPr>
                <w:sz w:val="22"/>
                <w:szCs w:val="22"/>
              </w:rPr>
              <w:t>Market to Book Ratio = Market Value per Share / Book Value per Share</w:t>
            </w:r>
          </w:p>
          <w:p w14:paraId="59AB2818" w14:textId="77777777" w:rsidR="00055688" w:rsidRPr="00EB0ACC" w:rsidRDefault="00055688" w:rsidP="00055688">
            <w:pPr>
              <w:rPr>
                <w:sz w:val="22"/>
                <w:szCs w:val="22"/>
              </w:rPr>
            </w:pPr>
            <w:r w:rsidRPr="00EB0ACC">
              <w:rPr>
                <w:sz w:val="22"/>
                <w:szCs w:val="22"/>
              </w:rPr>
              <w:t>Enterprise Value = Market Capitalization + Market Value of Interest Bearing Debts – Cash</w:t>
            </w:r>
          </w:p>
          <w:p w14:paraId="162E13BD" w14:textId="77777777" w:rsidR="00055688" w:rsidRPr="00EB0ACC" w:rsidRDefault="00055688" w:rsidP="00055688">
            <w:pPr>
              <w:rPr>
                <w:sz w:val="22"/>
                <w:szCs w:val="22"/>
              </w:rPr>
            </w:pPr>
            <w:r w:rsidRPr="00EB0ACC">
              <w:rPr>
                <w:sz w:val="22"/>
                <w:szCs w:val="22"/>
              </w:rPr>
              <w:t xml:space="preserve">EV Multiple = EV/ EBIDTA </w:t>
            </w:r>
          </w:p>
          <w:p w14:paraId="00B7E62C" w14:textId="77777777" w:rsidR="00055688" w:rsidRPr="00EB0ACC" w:rsidRDefault="000F70B0" w:rsidP="00055688">
            <w:pPr>
              <w:rPr>
                <w:sz w:val="22"/>
                <w:szCs w:val="22"/>
              </w:rPr>
            </w:pPr>
            <w:r>
              <w:rPr>
                <w:b/>
                <w:noProof/>
                <w:sz w:val="22"/>
                <w:szCs w:val="22"/>
              </w:rPr>
              <w:pict w14:anchorId="70E09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pt;margin-top:12.65pt;width:321.4pt;height:27.9pt;z-index:251659264">
                  <v:imagedata r:id="rId14" o:title=""/>
                </v:shape>
              </w:pict>
            </w:r>
          </w:p>
        </w:tc>
      </w:tr>
      <w:tr w:rsidR="00055688" w:rsidRPr="00EB0ACC" w14:paraId="7CA5D268" w14:textId="77777777" w:rsidTr="00055688">
        <w:trPr>
          <w:trHeight w:val="1511"/>
        </w:trPr>
        <w:tc>
          <w:tcPr>
            <w:tcW w:w="2700" w:type="dxa"/>
            <w:shd w:val="clear" w:color="auto" w:fill="auto"/>
          </w:tcPr>
          <w:p w14:paraId="3CD91C86" w14:textId="77777777" w:rsidR="00055688" w:rsidRPr="00EB0ACC" w:rsidRDefault="00055688" w:rsidP="00055688">
            <w:pPr>
              <w:rPr>
                <w:b/>
                <w:noProof/>
                <w:sz w:val="22"/>
                <w:szCs w:val="22"/>
              </w:rPr>
            </w:pPr>
            <w:r w:rsidRPr="00EB0ACC">
              <w:rPr>
                <w:b/>
                <w:noProof/>
                <w:sz w:val="22"/>
                <w:szCs w:val="22"/>
              </w:rPr>
              <w:t>External Financing Formulas</w:t>
            </w:r>
          </w:p>
          <w:p w14:paraId="70281DED" w14:textId="77777777" w:rsidR="00055688" w:rsidRPr="00EB0ACC" w:rsidRDefault="00055688" w:rsidP="00055688">
            <w:pPr>
              <w:rPr>
                <w:b/>
                <w:sz w:val="22"/>
                <w:szCs w:val="22"/>
              </w:rPr>
            </w:pPr>
          </w:p>
        </w:tc>
        <w:tc>
          <w:tcPr>
            <w:tcW w:w="8010" w:type="dxa"/>
            <w:shd w:val="clear" w:color="auto" w:fill="auto"/>
          </w:tcPr>
          <w:p w14:paraId="4E10FC24" w14:textId="77777777" w:rsidR="00055688" w:rsidRPr="00EB0ACC" w:rsidRDefault="000F70B0" w:rsidP="00055688">
            <w:pPr>
              <w:rPr>
                <w:sz w:val="22"/>
                <w:szCs w:val="22"/>
              </w:rPr>
            </w:pPr>
            <w:r>
              <w:rPr>
                <w:noProof/>
                <w:sz w:val="22"/>
                <w:szCs w:val="22"/>
              </w:rPr>
              <w:pict w14:anchorId="7316F120">
                <v:shape id="_x0000_s1027" type="#_x0000_t75" style="position:absolute;margin-left:12.6pt;margin-top:39.45pt;width:130.65pt;height:38.1pt;z-index:251660288;mso-wrap-edited:f;mso-position-horizontal-relative:text;mso-position-vertical-relative:text" wrapcoords="15020 1694 744 4658 -124 4658 -124 8894 13406 12282 14275 12282 21351 12282 21600 7200 20234 1694 15020 1694">
                  <v:imagedata r:id="rId15" o:title=""/>
                  <o:lock v:ext="edit" aspectratio="f"/>
                  <w10:wrap type="through"/>
                </v:shape>
              </w:pict>
            </w:r>
            <w:r>
              <w:rPr>
                <w:noProof/>
                <w:sz w:val="22"/>
                <w:szCs w:val="22"/>
              </w:rPr>
              <w:pict w14:anchorId="522D3D1A">
                <v:shape id="_x0000_s1028" type="#_x0000_t75" style="position:absolute;margin-left:174.6pt;margin-top:30.45pt;width:151.25pt;height:24.7pt;z-index:251661312;mso-wrap-edited:f;mso-position-horizontal-relative:text;mso-position-vertical-relative:text" wrapcoords="19889 1963 9837 2618 0 7200 0 14400 11655 19636 15184 19636 21386 19636 21600 11127 20316 1963 19889 1963">
                  <v:imagedata r:id="rId16" o:title=""/>
                  <o:lock v:ext="edit" aspectratio="f"/>
                  <w10:wrap type="through"/>
                </v:shape>
              </w:pict>
            </w:r>
          </w:p>
        </w:tc>
      </w:tr>
      <w:tr w:rsidR="00055688" w:rsidRPr="00EB0ACC" w14:paraId="1B1470BD" w14:textId="77777777" w:rsidTr="00055688">
        <w:trPr>
          <w:trHeight w:val="1881"/>
        </w:trPr>
        <w:tc>
          <w:tcPr>
            <w:tcW w:w="2700" w:type="dxa"/>
            <w:shd w:val="clear" w:color="auto" w:fill="auto"/>
          </w:tcPr>
          <w:p w14:paraId="0085DE1D" w14:textId="77777777" w:rsidR="00055688" w:rsidRPr="00EB0ACC" w:rsidRDefault="00055688" w:rsidP="00055688">
            <w:pPr>
              <w:rPr>
                <w:b/>
                <w:noProof/>
                <w:sz w:val="22"/>
                <w:szCs w:val="22"/>
              </w:rPr>
            </w:pPr>
            <w:r w:rsidRPr="00EB0ACC">
              <w:rPr>
                <w:b/>
                <w:noProof/>
                <w:sz w:val="22"/>
                <w:szCs w:val="22"/>
              </w:rPr>
              <w:t>Present Value Formulas</w:t>
            </w:r>
          </w:p>
          <w:p w14:paraId="2AA6BB9A" w14:textId="77777777" w:rsidR="00055688" w:rsidRPr="00EB0ACC" w:rsidRDefault="00055688" w:rsidP="00055688">
            <w:pPr>
              <w:rPr>
                <w:b/>
                <w:noProof/>
                <w:sz w:val="22"/>
                <w:szCs w:val="22"/>
              </w:rPr>
            </w:pPr>
          </w:p>
          <w:p w14:paraId="5977DE35" w14:textId="77777777" w:rsidR="00055688" w:rsidRPr="00EB0ACC" w:rsidRDefault="00055688" w:rsidP="00055688">
            <w:pPr>
              <w:rPr>
                <w:b/>
                <w:noProof/>
                <w:sz w:val="22"/>
                <w:szCs w:val="22"/>
              </w:rPr>
            </w:pPr>
          </w:p>
          <w:p w14:paraId="669485BC" w14:textId="77777777" w:rsidR="00055688" w:rsidRPr="00EB0ACC" w:rsidRDefault="00055688" w:rsidP="00055688">
            <w:pPr>
              <w:rPr>
                <w:b/>
                <w:noProof/>
                <w:sz w:val="22"/>
                <w:szCs w:val="22"/>
              </w:rPr>
            </w:pPr>
          </w:p>
          <w:p w14:paraId="6ADB63CC" w14:textId="77777777" w:rsidR="00055688" w:rsidRPr="00EB0ACC" w:rsidRDefault="00055688" w:rsidP="00055688">
            <w:pPr>
              <w:rPr>
                <w:b/>
                <w:noProof/>
                <w:sz w:val="22"/>
                <w:szCs w:val="22"/>
              </w:rPr>
            </w:pPr>
          </w:p>
        </w:tc>
        <w:tc>
          <w:tcPr>
            <w:tcW w:w="8010" w:type="dxa"/>
            <w:shd w:val="clear" w:color="auto" w:fill="auto"/>
          </w:tcPr>
          <w:p w14:paraId="7D907587" w14:textId="77777777" w:rsidR="00055688" w:rsidRPr="00EB0ACC" w:rsidRDefault="000F70B0" w:rsidP="00055688">
            <w:pPr>
              <w:rPr>
                <w:i/>
                <w:iCs/>
                <w:sz w:val="22"/>
                <w:szCs w:val="22"/>
              </w:rPr>
            </w:pPr>
            <w:r>
              <w:rPr>
                <w:noProof/>
                <w:sz w:val="22"/>
                <w:szCs w:val="22"/>
              </w:rPr>
              <w:pict w14:anchorId="2C8DFE9D">
                <v:shape id="Object 1047" o:spid="_x0000_s1032" type="#_x0000_t75" style="position:absolute;margin-left:293.3pt;margin-top:6.4pt;width:58pt;height:33pt;z-index:251665408;mso-position-horizontal-relative:text;mso-position-vertical-relative:tex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">
                  <v:imagedata r:id="rId17" o:title=""/>
                </v:shape>
              </w:pict>
            </w:r>
            <w:r>
              <w:rPr>
                <w:noProof/>
                <w:sz w:val="22"/>
                <w:szCs w:val="22"/>
              </w:rPr>
              <w:pict w14:anchorId="5E6DA3A7">
                <v:shape id="Object 4" o:spid="_x0000_s1029" type="#_x0000_t75" style="position:absolute;margin-left:3.3pt;margin-top:5.2pt;width:105pt;height:37pt;z-index:251662336;mso-position-horizontal-relative:text;mso-position-vertical-relative:tex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">
                  <v:imagedata r:id="rId18" o:title=""/>
                </v:shape>
              </w:pict>
            </w:r>
            <w:r w:rsidR="00055688" w:rsidRPr="00EB0ACC">
              <w:rPr>
                <w:i/>
                <w:iCs/>
                <w:sz w:val="22"/>
                <w:szCs w:val="22"/>
              </w:rPr>
              <w:t xml:space="preserve">                                                         </w:t>
            </w:r>
          </w:p>
          <w:p w14:paraId="29F9B5F4" w14:textId="77777777" w:rsidR="00055688" w:rsidRPr="00EB0ACC" w:rsidRDefault="000F70B0" w:rsidP="00055688">
            <w:pPr>
              <w:rPr>
                <w:sz w:val="22"/>
                <w:szCs w:val="22"/>
              </w:rPr>
            </w:pPr>
            <w:r>
              <w:rPr>
                <w:noProof/>
                <w:sz w:val="22"/>
                <w:szCs w:val="22"/>
              </w:rPr>
              <w:pict w14:anchorId="2F2C169C">
                <v:shape id="_x0000_s1031" type="#_x0000_t75" style="position:absolute;margin-left:221.35pt;margin-top:4.45pt;width:53pt;height:13.95pt;z-index:25166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">
                  <v:imagedata r:id="rId19" o:title=""/>
                </v:shape>
              </w:pict>
            </w:r>
            <w:r>
              <w:rPr>
                <w:noProof/>
                <w:sz w:val="22"/>
                <w:szCs w:val="22"/>
              </w:rPr>
              <w:pict w14:anchorId="496C2973">
                <v:shape id="_x0000_s1030" type="#_x0000_t75" style="position:absolute;margin-left:133.95pt;margin-top:4.5pt;width:59pt;height:19pt;z-index:25166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">
                  <v:imagedata r:id="rId20" o:title=""/>
                </v:shape>
              </w:pict>
            </w:r>
          </w:p>
          <w:p w14:paraId="6BC6197F" w14:textId="77777777" w:rsidR="00055688" w:rsidRPr="00EB0ACC" w:rsidRDefault="00055688" w:rsidP="00055688">
            <w:pPr>
              <w:rPr>
                <w:sz w:val="22"/>
                <w:szCs w:val="22"/>
              </w:rPr>
            </w:pPr>
          </w:p>
          <w:p w14:paraId="29CCFE65" w14:textId="77777777" w:rsidR="00055688" w:rsidRPr="00EB0ACC" w:rsidRDefault="000F70B0" w:rsidP="00055688">
            <w:pPr>
              <w:rPr>
                <w:sz w:val="22"/>
                <w:szCs w:val="22"/>
              </w:rPr>
            </w:pPr>
            <w:r>
              <w:rPr>
                <w:noProof/>
                <w:sz w:val="22"/>
                <w:szCs w:val="22"/>
              </w:rPr>
              <w:pict w14:anchorId="557F0541">
                <v:shape id="Object 22" o:spid="_x0000_s1034" type="#_x0000_t75" style="position:absolute;margin-left:116.4pt;margin-top:2.55pt;width:132pt;height:44pt;z-index:25166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">
                  <v:imagedata r:id="rId21" o:title=""/>
                </v:shape>
              </w:pict>
            </w:r>
            <w:r>
              <w:rPr>
                <w:noProof/>
                <w:sz w:val="22"/>
                <w:szCs w:val="22"/>
              </w:rPr>
              <w:pict w14:anchorId="04F97EB6">
                <v:shape id="Object 23" o:spid="_x0000_s1033" type="#_x0000_t75" style="position:absolute;margin-left:-.7pt;margin-top:10.6pt;width:105pt;height:36pt;z-index:25166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">
                  <v:imagedata r:id="rId22" o:title=""/>
                </v:shape>
              </w:pict>
            </w:r>
          </w:p>
          <w:p w14:paraId="384839D7" w14:textId="77777777" w:rsidR="00055688" w:rsidRPr="00EB0ACC" w:rsidRDefault="00055688" w:rsidP="00055688">
            <w:pPr>
              <w:rPr>
                <w:sz w:val="22"/>
                <w:szCs w:val="22"/>
              </w:rPr>
            </w:pPr>
          </w:p>
          <w:p w14:paraId="45DFBC14" w14:textId="77777777" w:rsidR="00055688" w:rsidRPr="00EB0ACC" w:rsidRDefault="00055688" w:rsidP="00055688">
            <w:pPr>
              <w:rPr>
                <w:sz w:val="22"/>
                <w:szCs w:val="22"/>
              </w:rPr>
            </w:pPr>
          </w:p>
          <w:p w14:paraId="333F3657" w14:textId="77777777" w:rsidR="00055688" w:rsidRPr="00EB0ACC" w:rsidRDefault="00055688" w:rsidP="00055688">
            <w:pPr>
              <w:rPr>
                <w:sz w:val="22"/>
                <w:szCs w:val="22"/>
              </w:rPr>
            </w:pPr>
          </w:p>
        </w:tc>
      </w:tr>
      <w:tr w:rsidR="00055688" w:rsidRPr="00EB0ACC" w14:paraId="7F743799" w14:textId="77777777" w:rsidTr="00055688">
        <w:trPr>
          <w:trHeight w:val="4661"/>
        </w:trPr>
        <w:tc>
          <w:tcPr>
            <w:tcW w:w="2700" w:type="dxa"/>
            <w:shd w:val="clear" w:color="auto" w:fill="auto"/>
          </w:tcPr>
          <w:p w14:paraId="7A35C0EC" w14:textId="77777777" w:rsidR="00055688" w:rsidRPr="00EB0ACC" w:rsidRDefault="00055688" w:rsidP="00055688">
            <w:pPr>
              <w:rPr>
                <w:b/>
                <w:noProof/>
                <w:sz w:val="22"/>
                <w:szCs w:val="22"/>
              </w:rPr>
            </w:pPr>
            <w:r w:rsidRPr="00EB0ACC">
              <w:rPr>
                <w:b/>
                <w:noProof/>
                <w:sz w:val="22"/>
                <w:szCs w:val="22"/>
              </w:rPr>
              <w:t>Accounting Ratios</w:t>
            </w:r>
          </w:p>
        </w:tc>
        <w:tc>
          <w:tcPr>
            <w:tcW w:w="8010" w:type="dxa"/>
            <w:shd w:val="clear" w:color="auto" w:fill="auto"/>
          </w:tcPr>
          <w:p w14:paraId="7B371BC3" w14:textId="77777777" w:rsidR="00055688" w:rsidRPr="00EB0ACC" w:rsidRDefault="00055688" w:rsidP="00055688">
            <w:pPr>
              <w:rPr>
                <w:sz w:val="22"/>
                <w:szCs w:val="22"/>
              </w:rPr>
            </w:pPr>
            <w:r w:rsidRPr="00EB0ACC">
              <w:rPr>
                <w:sz w:val="22"/>
                <w:szCs w:val="22"/>
              </w:rPr>
              <w:t>Current Ratio = Current Assets/ Current Liabilities</w:t>
            </w:r>
          </w:p>
          <w:p w14:paraId="0C30F5C3" w14:textId="77777777" w:rsidR="00055688" w:rsidRPr="00EB0ACC" w:rsidRDefault="00055688" w:rsidP="00055688">
            <w:pPr>
              <w:rPr>
                <w:sz w:val="22"/>
                <w:szCs w:val="22"/>
              </w:rPr>
            </w:pPr>
            <w:r w:rsidRPr="00EB0ACC">
              <w:rPr>
                <w:sz w:val="22"/>
                <w:szCs w:val="22"/>
              </w:rPr>
              <w:t>Quick Ratio = (Current Assets – Inventory) / Current Liabilities</w:t>
            </w:r>
          </w:p>
          <w:p w14:paraId="4D50FF4C" w14:textId="77777777" w:rsidR="00055688" w:rsidRPr="00EB0ACC" w:rsidRDefault="00055688" w:rsidP="00055688">
            <w:pPr>
              <w:rPr>
                <w:sz w:val="22"/>
                <w:szCs w:val="22"/>
              </w:rPr>
            </w:pPr>
            <w:r w:rsidRPr="00EB0ACC">
              <w:rPr>
                <w:sz w:val="22"/>
                <w:szCs w:val="22"/>
              </w:rPr>
              <w:t>Cash Ratio = Cash / Current Liabilities</w:t>
            </w:r>
          </w:p>
          <w:p w14:paraId="375EEF0F" w14:textId="77777777" w:rsidR="00055688" w:rsidRPr="00EB0ACC" w:rsidRDefault="00055688" w:rsidP="00055688">
            <w:pPr>
              <w:rPr>
                <w:sz w:val="22"/>
                <w:szCs w:val="22"/>
              </w:rPr>
            </w:pPr>
            <w:r w:rsidRPr="00EB0ACC">
              <w:rPr>
                <w:sz w:val="22"/>
                <w:szCs w:val="22"/>
              </w:rPr>
              <w:t xml:space="preserve">Total Debt Ratio = (Total Assets – Total </w:t>
            </w:r>
            <w:proofErr w:type="gramStart"/>
            <w:r w:rsidRPr="00EB0ACC">
              <w:rPr>
                <w:sz w:val="22"/>
                <w:szCs w:val="22"/>
              </w:rPr>
              <w:t>Equity )</w:t>
            </w:r>
            <w:proofErr w:type="gramEnd"/>
            <w:r w:rsidRPr="00EB0ACC">
              <w:rPr>
                <w:sz w:val="22"/>
                <w:szCs w:val="22"/>
              </w:rPr>
              <w:t xml:space="preserve"> / Total Assets</w:t>
            </w:r>
          </w:p>
          <w:p w14:paraId="5005F43B" w14:textId="77777777" w:rsidR="00055688" w:rsidRPr="00EB0ACC" w:rsidRDefault="00055688" w:rsidP="00055688">
            <w:pPr>
              <w:rPr>
                <w:sz w:val="22"/>
                <w:szCs w:val="22"/>
              </w:rPr>
            </w:pPr>
            <w:r w:rsidRPr="00EB0ACC">
              <w:rPr>
                <w:sz w:val="22"/>
                <w:szCs w:val="22"/>
              </w:rPr>
              <w:t>Debt/Equity = Total Debt / Total Equities</w:t>
            </w:r>
          </w:p>
          <w:p w14:paraId="0F7756D9" w14:textId="77777777" w:rsidR="00055688" w:rsidRPr="00EB0ACC" w:rsidRDefault="00055688" w:rsidP="00055688">
            <w:pPr>
              <w:rPr>
                <w:sz w:val="22"/>
                <w:szCs w:val="22"/>
              </w:rPr>
            </w:pPr>
            <w:r w:rsidRPr="00EB0ACC">
              <w:rPr>
                <w:sz w:val="22"/>
                <w:szCs w:val="22"/>
              </w:rPr>
              <w:t>Equity Multiplier = Total Assets / Total Equity</w:t>
            </w:r>
          </w:p>
          <w:p w14:paraId="704B8D62" w14:textId="77777777" w:rsidR="00055688" w:rsidRPr="00EB0ACC" w:rsidRDefault="00055688" w:rsidP="00055688">
            <w:pPr>
              <w:rPr>
                <w:sz w:val="22"/>
                <w:szCs w:val="22"/>
              </w:rPr>
            </w:pPr>
            <w:r w:rsidRPr="00EB0ACC">
              <w:rPr>
                <w:sz w:val="22"/>
                <w:szCs w:val="22"/>
              </w:rPr>
              <w:t>Times Interest Earned = (Earnings Before Interest And Taxes) / Interest</w:t>
            </w:r>
          </w:p>
          <w:p w14:paraId="1D7BDE8B" w14:textId="77777777" w:rsidR="00055688" w:rsidRPr="00EB0ACC" w:rsidRDefault="00055688" w:rsidP="00055688">
            <w:pPr>
              <w:rPr>
                <w:sz w:val="22"/>
                <w:szCs w:val="22"/>
              </w:rPr>
            </w:pPr>
            <w:r w:rsidRPr="00EB0ACC">
              <w:rPr>
                <w:sz w:val="22"/>
                <w:szCs w:val="22"/>
              </w:rPr>
              <w:t>Cash Coverage = (EBIT + Depreciation + Amortization) / Interest</w:t>
            </w:r>
          </w:p>
          <w:p w14:paraId="34152A60" w14:textId="77777777" w:rsidR="00055688" w:rsidRPr="00EB0ACC" w:rsidRDefault="00055688" w:rsidP="00055688">
            <w:pPr>
              <w:rPr>
                <w:sz w:val="22"/>
                <w:szCs w:val="22"/>
              </w:rPr>
            </w:pPr>
            <w:r w:rsidRPr="00EB0ACC">
              <w:rPr>
                <w:sz w:val="22"/>
                <w:szCs w:val="22"/>
              </w:rPr>
              <w:t>Inventory Turnover = Cost of Goods Sold / Inventory</w:t>
            </w:r>
          </w:p>
          <w:p w14:paraId="2B078157" w14:textId="77777777" w:rsidR="00055688" w:rsidRPr="00EB0ACC" w:rsidRDefault="00055688" w:rsidP="00055688">
            <w:pPr>
              <w:rPr>
                <w:sz w:val="22"/>
                <w:szCs w:val="22"/>
              </w:rPr>
            </w:pPr>
            <w:r w:rsidRPr="00EB0ACC">
              <w:rPr>
                <w:sz w:val="22"/>
                <w:szCs w:val="22"/>
              </w:rPr>
              <w:t>Days’ Sales in Inventory = 365 / (Inventory Turnover)</w:t>
            </w:r>
          </w:p>
          <w:p w14:paraId="59F99FA0" w14:textId="77777777" w:rsidR="00055688" w:rsidRPr="00EB0ACC" w:rsidRDefault="00055688" w:rsidP="00055688">
            <w:pPr>
              <w:rPr>
                <w:sz w:val="22"/>
                <w:szCs w:val="22"/>
              </w:rPr>
            </w:pPr>
            <w:r w:rsidRPr="00EB0ACC">
              <w:rPr>
                <w:sz w:val="22"/>
                <w:szCs w:val="22"/>
              </w:rPr>
              <w:t>Receivables Turnover = Sales / Accounts Receivable</w:t>
            </w:r>
          </w:p>
          <w:p w14:paraId="586D9FBB" w14:textId="77777777" w:rsidR="00055688" w:rsidRPr="00EB0ACC" w:rsidRDefault="00055688" w:rsidP="00055688">
            <w:pPr>
              <w:rPr>
                <w:sz w:val="22"/>
                <w:szCs w:val="22"/>
              </w:rPr>
            </w:pPr>
            <w:r w:rsidRPr="00EB0ACC">
              <w:rPr>
                <w:sz w:val="22"/>
                <w:szCs w:val="22"/>
              </w:rPr>
              <w:t>Days’ Sales in Receivables = 365 / Receivables Turnover</w:t>
            </w:r>
          </w:p>
          <w:p w14:paraId="0095A446" w14:textId="77777777" w:rsidR="00055688" w:rsidRPr="00EB0ACC" w:rsidRDefault="00055688" w:rsidP="00055688">
            <w:pPr>
              <w:rPr>
                <w:sz w:val="22"/>
                <w:szCs w:val="22"/>
              </w:rPr>
            </w:pPr>
            <w:r w:rsidRPr="00EB0ACC">
              <w:rPr>
                <w:sz w:val="22"/>
                <w:szCs w:val="22"/>
              </w:rPr>
              <w:t xml:space="preserve">Total Asset Turnover = Sales  /Total Assets </w:t>
            </w:r>
          </w:p>
          <w:p w14:paraId="07CBD505" w14:textId="77777777" w:rsidR="00055688" w:rsidRPr="00EB0ACC" w:rsidRDefault="00055688" w:rsidP="00055688">
            <w:pPr>
              <w:rPr>
                <w:sz w:val="22"/>
                <w:szCs w:val="22"/>
              </w:rPr>
            </w:pPr>
            <w:r w:rsidRPr="00EB0ACC">
              <w:rPr>
                <w:sz w:val="22"/>
                <w:szCs w:val="22"/>
              </w:rPr>
              <w:t>Profit Margin = Net Income / Sales</w:t>
            </w:r>
          </w:p>
          <w:p w14:paraId="31B7CE27" w14:textId="77777777" w:rsidR="00055688" w:rsidRPr="00EB0ACC" w:rsidRDefault="00055688" w:rsidP="00055688">
            <w:pPr>
              <w:rPr>
                <w:sz w:val="22"/>
                <w:szCs w:val="22"/>
              </w:rPr>
            </w:pPr>
            <w:r w:rsidRPr="00EB0ACC">
              <w:rPr>
                <w:sz w:val="22"/>
                <w:szCs w:val="22"/>
              </w:rPr>
              <w:t>Return on Assets = Net Income / Total Assets</w:t>
            </w:r>
          </w:p>
          <w:p w14:paraId="736C6905" w14:textId="77777777" w:rsidR="00055688" w:rsidRPr="00EB0ACC" w:rsidRDefault="00055688" w:rsidP="00055688">
            <w:pPr>
              <w:rPr>
                <w:sz w:val="22"/>
                <w:szCs w:val="22"/>
              </w:rPr>
            </w:pPr>
            <w:r w:rsidRPr="00EB0ACC">
              <w:rPr>
                <w:sz w:val="22"/>
                <w:szCs w:val="22"/>
              </w:rPr>
              <w:t>Return on Equity = Net Income / Total Equity</w:t>
            </w:r>
          </w:p>
          <w:p w14:paraId="2105EBE0" w14:textId="77777777" w:rsidR="00055688" w:rsidRPr="00EB0ACC" w:rsidRDefault="00055688" w:rsidP="00055688">
            <w:pPr>
              <w:rPr>
                <w:sz w:val="22"/>
                <w:szCs w:val="22"/>
              </w:rPr>
            </w:pPr>
            <w:r w:rsidRPr="00EB0ACC">
              <w:rPr>
                <w:sz w:val="22"/>
                <w:szCs w:val="22"/>
              </w:rPr>
              <w:t>EBITDA Margin = EBITDA / Sales</w:t>
            </w:r>
          </w:p>
          <w:p w14:paraId="7B36C6C4" w14:textId="77777777" w:rsidR="00055688" w:rsidRPr="00EB0ACC" w:rsidRDefault="00055688" w:rsidP="00055688">
            <w:pPr>
              <w:rPr>
                <w:sz w:val="22"/>
                <w:szCs w:val="22"/>
              </w:rPr>
            </w:pPr>
            <w:r w:rsidRPr="00EB0ACC">
              <w:rPr>
                <w:sz w:val="22"/>
                <w:szCs w:val="22"/>
              </w:rPr>
              <w:t>Capital Intensity = Total Assets / Sales</w:t>
            </w:r>
          </w:p>
        </w:tc>
      </w:tr>
      <w:tr w:rsidR="00055688" w:rsidRPr="00EB0ACC" w14:paraId="7FDDF21D" w14:textId="77777777" w:rsidTr="00055688">
        <w:trPr>
          <w:trHeight w:val="584"/>
        </w:trPr>
        <w:tc>
          <w:tcPr>
            <w:tcW w:w="2700" w:type="dxa"/>
            <w:shd w:val="clear" w:color="auto" w:fill="auto"/>
          </w:tcPr>
          <w:p w14:paraId="2885E617" w14:textId="77777777" w:rsidR="00055688" w:rsidRPr="00EB0ACC" w:rsidRDefault="00055688" w:rsidP="00055688">
            <w:pPr>
              <w:rPr>
                <w:b/>
                <w:noProof/>
                <w:sz w:val="22"/>
                <w:szCs w:val="22"/>
              </w:rPr>
            </w:pPr>
            <w:r w:rsidRPr="00EB0ACC">
              <w:rPr>
                <w:b/>
                <w:noProof/>
                <w:sz w:val="22"/>
                <w:szCs w:val="22"/>
              </w:rPr>
              <w:t>Break Even Point</w:t>
            </w:r>
          </w:p>
        </w:tc>
        <w:tc>
          <w:tcPr>
            <w:tcW w:w="8010" w:type="dxa"/>
            <w:shd w:val="clear" w:color="auto" w:fill="auto"/>
          </w:tcPr>
          <w:p w14:paraId="33D8BD6C" w14:textId="77777777" w:rsidR="00055688" w:rsidRPr="00EB0ACC" w:rsidRDefault="00055688" w:rsidP="00055688">
            <w:pPr>
              <w:rPr>
                <w:sz w:val="22"/>
                <w:szCs w:val="22"/>
              </w:rPr>
            </w:pPr>
            <w:r w:rsidRPr="00EB0ACC">
              <w:rPr>
                <w:sz w:val="22"/>
                <w:szCs w:val="22"/>
              </w:rPr>
              <w:t xml:space="preserve">Accounting: (Fixed </w:t>
            </w:r>
            <w:proofErr w:type="spellStart"/>
            <w:r w:rsidRPr="00EB0ACC">
              <w:rPr>
                <w:sz w:val="22"/>
                <w:szCs w:val="22"/>
              </w:rPr>
              <w:t>Costs+Depr</w:t>
            </w:r>
            <w:proofErr w:type="spellEnd"/>
            <w:r w:rsidRPr="00EB0ACC">
              <w:rPr>
                <w:sz w:val="22"/>
                <w:szCs w:val="22"/>
              </w:rPr>
              <w:t>.)/(Sales Price-Variable Cost)</w:t>
            </w:r>
          </w:p>
          <w:p w14:paraId="1CE7B380" w14:textId="7D4E1F24" w:rsidR="00055688" w:rsidRPr="00EB0ACC" w:rsidRDefault="00055688" w:rsidP="00055688">
            <w:pPr>
              <w:rPr>
                <w:sz w:val="22"/>
                <w:szCs w:val="22"/>
              </w:rPr>
            </w:pPr>
            <w:proofErr w:type="gramStart"/>
            <w:r w:rsidRPr="00EB0ACC">
              <w:rPr>
                <w:sz w:val="22"/>
                <w:szCs w:val="22"/>
              </w:rPr>
              <w:t>Financial(</w:t>
            </w:r>
            <w:proofErr w:type="gramEnd"/>
            <w:r w:rsidRPr="00EB0ACC">
              <w:rPr>
                <w:sz w:val="22"/>
                <w:szCs w:val="22"/>
              </w:rPr>
              <w:t>Pres. Value): (</w:t>
            </w:r>
            <w:proofErr w:type="spellStart"/>
            <w:r w:rsidRPr="00EB0ACC">
              <w:rPr>
                <w:sz w:val="22"/>
                <w:szCs w:val="22"/>
              </w:rPr>
              <w:t>EAC+Fixed</w:t>
            </w:r>
            <w:proofErr w:type="spellEnd"/>
            <w:r w:rsidRPr="00EB0ACC">
              <w:rPr>
                <w:sz w:val="22"/>
                <w:szCs w:val="22"/>
              </w:rPr>
              <w:t xml:space="preserve"> Costs*(1-t) – t*</w:t>
            </w:r>
            <w:proofErr w:type="spellStart"/>
            <w:r w:rsidRPr="00EB0ACC">
              <w:rPr>
                <w:sz w:val="22"/>
                <w:szCs w:val="22"/>
              </w:rPr>
              <w:t>Depr</w:t>
            </w:r>
            <w:proofErr w:type="spellEnd"/>
            <w:r w:rsidRPr="00EB0ACC">
              <w:rPr>
                <w:sz w:val="22"/>
                <w:szCs w:val="22"/>
              </w:rPr>
              <w:t xml:space="preserve">.) / </w:t>
            </w:r>
            <w:r w:rsidR="00F47EEB">
              <w:rPr>
                <w:sz w:val="22"/>
                <w:szCs w:val="22"/>
              </w:rPr>
              <w:t>(</w:t>
            </w:r>
            <w:r w:rsidRPr="00EB0ACC">
              <w:rPr>
                <w:sz w:val="22"/>
                <w:szCs w:val="22"/>
              </w:rPr>
              <w:t>(Sales Price-Var. Cost)*(1-t)</w:t>
            </w:r>
            <w:r w:rsidR="00F47EEB">
              <w:rPr>
                <w:sz w:val="22"/>
                <w:szCs w:val="22"/>
              </w:rPr>
              <w:t>)</w:t>
            </w:r>
          </w:p>
        </w:tc>
      </w:tr>
      <w:tr w:rsidR="00055688" w:rsidRPr="00EB0ACC" w14:paraId="03F2513A" w14:textId="77777777" w:rsidTr="00055688">
        <w:trPr>
          <w:trHeight w:val="1529"/>
        </w:trPr>
        <w:tc>
          <w:tcPr>
            <w:tcW w:w="2700" w:type="dxa"/>
            <w:shd w:val="clear" w:color="auto" w:fill="auto"/>
          </w:tcPr>
          <w:p w14:paraId="009E40B8" w14:textId="77777777" w:rsidR="00055688" w:rsidRPr="00EB0ACC" w:rsidRDefault="00055688" w:rsidP="00055688">
            <w:pPr>
              <w:rPr>
                <w:b/>
                <w:noProof/>
                <w:sz w:val="22"/>
                <w:szCs w:val="22"/>
              </w:rPr>
            </w:pPr>
            <w:r w:rsidRPr="00EB0ACC">
              <w:rPr>
                <w:b/>
                <w:noProof/>
                <w:sz w:val="22"/>
                <w:szCs w:val="22"/>
              </w:rPr>
              <w:t>Bond Value</w:t>
            </w:r>
          </w:p>
        </w:tc>
        <w:tc>
          <w:tcPr>
            <w:tcW w:w="8010" w:type="dxa"/>
            <w:shd w:val="clear" w:color="auto" w:fill="auto"/>
          </w:tcPr>
          <w:p w14:paraId="522581D3" w14:textId="37DB1C63" w:rsidR="00055688" w:rsidRPr="00EB0ACC" w:rsidRDefault="00055688" w:rsidP="00055688">
            <w:pPr>
              <w:rPr>
                <w:sz w:val="22"/>
                <w:szCs w:val="22"/>
              </w:rPr>
            </w:pPr>
            <w:r w:rsidRPr="00EB0ACC">
              <w:rPr>
                <w:noProof/>
                <w:sz w:val="22"/>
                <w:szCs w:val="22"/>
              </w:rPr>
              <w:drawing>
                <wp:inline distT="0" distB="0" distL="0" distR="0" wp14:anchorId="727EB566" wp14:editId="68F9964F">
                  <wp:extent cx="2561167" cy="879799"/>
                  <wp:effectExtent l="0" t="0" r="4445"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1167" cy="879799"/>
                          </a:xfrm>
                          <a:prstGeom prst="rect">
                            <a:avLst/>
                          </a:prstGeom>
                          <a:noFill/>
                          <a:ln>
                            <a:noFill/>
                          </a:ln>
                        </pic:spPr>
                      </pic:pic>
                    </a:graphicData>
                  </a:graphic>
                </wp:inline>
              </w:drawing>
            </w:r>
          </w:p>
        </w:tc>
      </w:tr>
      <w:tr w:rsidR="00055688" w:rsidRPr="00EB0ACC" w14:paraId="35DCA646" w14:textId="77777777" w:rsidTr="00055688">
        <w:trPr>
          <w:trHeight w:val="1610"/>
        </w:trPr>
        <w:tc>
          <w:tcPr>
            <w:tcW w:w="2700" w:type="dxa"/>
            <w:shd w:val="clear" w:color="auto" w:fill="auto"/>
          </w:tcPr>
          <w:p w14:paraId="171DDE8D" w14:textId="77777777" w:rsidR="00055688" w:rsidRPr="00EB0ACC" w:rsidRDefault="00055688" w:rsidP="00055688">
            <w:pPr>
              <w:rPr>
                <w:b/>
                <w:noProof/>
                <w:sz w:val="22"/>
                <w:szCs w:val="22"/>
              </w:rPr>
            </w:pPr>
            <w:r w:rsidRPr="00EB0ACC">
              <w:rPr>
                <w:b/>
                <w:noProof/>
                <w:sz w:val="22"/>
                <w:szCs w:val="22"/>
              </w:rPr>
              <w:t>Stock Valuation</w:t>
            </w:r>
          </w:p>
        </w:tc>
        <w:tc>
          <w:tcPr>
            <w:tcW w:w="8010" w:type="dxa"/>
            <w:shd w:val="clear" w:color="auto" w:fill="auto"/>
          </w:tcPr>
          <w:p w14:paraId="6FEF90BA" w14:textId="77777777" w:rsidR="00055688" w:rsidRPr="00EB0ACC" w:rsidRDefault="00055688" w:rsidP="00055688">
            <w:pPr>
              <w:rPr>
                <w:noProof/>
                <w:sz w:val="22"/>
                <w:szCs w:val="22"/>
              </w:rPr>
            </w:pPr>
            <w:r w:rsidRPr="00EB0ACC">
              <w:rPr>
                <w:noProof/>
                <w:sz w:val="22"/>
                <w:szCs w:val="22"/>
              </w:rPr>
              <w:t>Zero Growth:                   Constant Growth:                      Differential Growth:</w:t>
            </w:r>
          </w:p>
          <w:p w14:paraId="549010AD" w14:textId="3C826E81" w:rsidR="00055688" w:rsidRPr="00EB0ACC" w:rsidRDefault="00055688" w:rsidP="00055688">
            <w:pPr>
              <w:rPr>
                <w:noProof/>
                <w:sz w:val="22"/>
                <w:szCs w:val="22"/>
              </w:rPr>
            </w:pPr>
            <w:r w:rsidRPr="00EB0ACC">
              <w:rPr>
                <w:noProof/>
                <w:sz w:val="22"/>
                <w:szCs w:val="22"/>
              </w:rPr>
              <w:drawing>
                <wp:inline distT="0" distB="0" distL="0" distR="0" wp14:anchorId="02020D7C" wp14:editId="7257B0D2">
                  <wp:extent cx="652145" cy="694055"/>
                  <wp:effectExtent l="0" t="0" r="825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145" cy="694055"/>
                          </a:xfrm>
                          <a:prstGeom prst="rect">
                            <a:avLst/>
                          </a:prstGeom>
                          <a:noFill/>
                          <a:ln>
                            <a:noFill/>
                          </a:ln>
                        </pic:spPr>
                      </pic:pic>
                    </a:graphicData>
                  </a:graphic>
                </wp:inline>
              </w:drawing>
            </w:r>
            <w:r w:rsidRPr="00EB0ACC">
              <w:rPr>
                <w:noProof/>
                <w:sz w:val="22"/>
                <w:szCs w:val="22"/>
              </w:rPr>
              <w:t xml:space="preserve">                    </w:t>
            </w:r>
            <w:r w:rsidRPr="00EB0ACC">
              <w:rPr>
                <w:noProof/>
                <w:sz w:val="22"/>
                <w:szCs w:val="22"/>
              </w:rPr>
              <w:drawing>
                <wp:inline distT="0" distB="0" distL="0" distR="0" wp14:anchorId="23CBF23D" wp14:editId="097F244D">
                  <wp:extent cx="685800" cy="5080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508000"/>
                          </a:xfrm>
                          <a:prstGeom prst="rect">
                            <a:avLst/>
                          </a:prstGeom>
                          <a:noFill/>
                          <a:ln>
                            <a:noFill/>
                          </a:ln>
                        </pic:spPr>
                      </pic:pic>
                    </a:graphicData>
                  </a:graphic>
                </wp:inline>
              </w:drawing>
            </w:r>
            <w:r w:rsidRPr="00EB0ACC">
              <w:rPr>
                <w:noProof/>
                <w:sz w:val="22"/>
                <w:szCs w:val="22"/>
              </w:rPr>
              <w:t xml:space="preserve">               </w:t>
            </w:r>
            <w:r w:rsidRPr="00EB0ACC">
              <w:rPr>
                <w:noProof/>
                <w:sz w:val="22"/>
                <w:szCs w:val="22"/>
              </w:rPr>
              <w:drawing>
                <wp:inline distT="0" distB="0" distL="0" distR="0" wp14:anchorId="6218DDBC" wp14:editId="0A1EF3E0">
                  <wp:extent cx="2205778" cy="670146"/>
                  <wp:effectExtent l="0" t="0" r="444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5778" cy="670146"/>
                          </a:xfrm>
                          <a:prstGeom prst="rect">
                            <a:avLst/>
                          </a:prstGeom>
                          <a:noFill/>
                          <a:ln>
                            <a:noFill/>
                          </a:ln>
                        </pic:spPr>
                      </pic:pic>
                    </a:graphicData>
                  </a:graphic>
                </wp:inline>
              </w:drawing>
            </w:r>
          </w:p>
        </w:tc>
      </w:tr>
      <w:tr w:rsidR="00055688" w:rsidRPr="00EB0ACC" w14:paraId="3A9BD956" w14:textId="77777777" w:rsidTr="00196D2B">
        <w:trPr>
          <w:trHeight w:val="1385"/>
        </w:trPr>
        <w:tc>
          <w:tcPr>
            <w:tcW w:w="2700" w:type="dxa"/>
            <w:shd w:val="clear" w:color="auto" w:fill="auto"/>
          </w:tcPr>
          <w:p w14:paraId="6CE394B5" w14:textId="77777777" w:rsidR="00055688" w:rsidRPr="00EB0ACC" w:rsidRDefault="00055688" w:rsidP="00055688">
            <w:pPr>
              <w:rPr>
                <w:b/>
                <w:noProof/>
                <w:sz w:val="22"/>
                <w:szCs w:val="22"/>
              </w:rPr>
            </w:pPr>
            <w:r w:rsidRPr="00EB0ACC">
              <w:rPr>
                <w:b/>
                <w:noProof/>
                <w:sz w:val="22"/>
                <w:szCs w:val="22"/>
              </w:rPr>
              <w:t>Stock Returns</w:t>
            </w:r>
          </w:p>
        </w:tc>
        <w:tc>
          <w:tcPr>
            <w:tcW w:w="8010" w:type="dxa"/>
            <w:shd w:val="clear" w:color="auto" w:fill="auto"/>
          </w:tcPr>
          <w:p w14:paraId="5F7C5E07" w14:textId="77777777" w:rsidR="00EF594F" w:rsidRPr="00EB0ACC" w:rsidRDefault="00EF594F" w:rsidP="00055688">
            <w:pPr>
              <w:rPr>
                <w:noProof/>
                <w:sz w:val="22"/>
                <w:szCs w:val="22"/>
              </w:rPr>
            </w:pPr>
          </w:p>
          <w:p w14:paraId="71CCD651" w14:textId="77777777" w:rsidR="00055688" w:rsidRPr="00EB0ACC" w:rsidRDefault="00055688" w:rsidP="00055688">
            <w:pPr>
              <w:rPr>
                <w:noProof/>
                <w:sz w:val="22"/>
                <w:szCs w:val="22"/>
              </w:rPr>
            </w:pPr>
            <w:r w:rsidRPr="00EB0ACC">
              <w:rPr>
                <w:noProof/>
                <w:sz w:val="22"/>
                <w:szCs w:val="22"/>
              </w:rPr>
              <w:t>Holding Period Return:                                                       Arithmetic Average Return:</w:t>
            </w:r>
          </w:p>
          <w:p w14:paraId="6632816B" w14:textId="6726B4E5" w:rsidR="00055688" w:rsidRPr="00EB0ACC" w:rsidRDefault="00055688" w:rsidP="00196D2B">
            <w:pPr>
              <w:rPr>
                <w:noProof/>
                <w:sz w:val="22"/>
                <w:szCs w:val="22"/>
              </w:rPr>
            </w:pPr>
            <w:r w:rsidRPr="00EB0ACC">
              <w:rPr>
                <w:noProof/>
                <w:sz w:val="22"/>
                <w:szCs w:val="22"/>
              </w:rPr>
              <w:drawing>
                <wp:inline distT="0" distB="0" distL="0" distR="0" wp14:anchorId="6EFF6264" wp14:editId="6C0175A4">
                  <wp:extent cx="1989667" cy="360997"/>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9667" cy="360997"/>
                          </a:xfrm>
                          <a:prstGeom prst="rect">
                            <a:avLst/>
                          </a:prstGeom>
                          <a:noFill/>
                          <a:ln>
                            <a:noFill/>
                          </a:ln>
                        </pic:spPr>
                      </pic:pic>
                    </a:graphicData>
                  </a:graphic>
                </wp:inline>
              </w:drawing>
            </w:r>
            <w:r w:rsidRPr="00EB0ACC">
              <w:rPr>
                <w:noProof/>
                <w:sz w:val="22"/>
                <w:szCs w:val="22"/>
              </w:rPr>
              <w:t xml:space="preserve">           </w:t>
            </w:r>
            <w:r w:rsidR="00EF594F" w:rsidRPr="00EB0ACC">
              <w:rPr>
                <w:noProof/>
                <w:sz w:val="22"/>
                <w:szCs w:val="22"/>
              </w:rPr>
              <w:t xml:space="preserve">                             </w:t>
            </w:r>
            <w:r w:rsidRPr="00EB0ACC">
              <w:rPr>
                <w:noProof/>
                <w:sz w:val="22"/>
                <w:szCs w:val="22"/>
              </w:rPr>
              <w:t xml:space="preserve">  </w:t>
            </w:r>
            <w:r w:rsidRPr="00EB0ACC">
              <w:rPr>
                <w:noProof/>
                <w:sz w:val="22"/>
                <w:szCs w:val="22"/>
              </w:rPr>
              <w:drawing>
                <wp:inline distT="0" distB="0" distL="0" distR="0" wp14:anchorId="566E8226" wp14:editId="21DB7B7B">
                  <wp:extent cx="842433" cy="292454"/>
                  <wp:effectExtent l="0" t="0" r="0" b="1270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43329" cy="292765"/>
                          </a:xfrm>
                          <a:prstGeom prst="rect">
                            <a:avLst/>
                          </a:prstGeom>
                          <a:noFill/>
                          <a:ln>
                            <a:noFill/>
                          </a:ln>
                        </pic:spPr>
                      </pic:pic>
                    </a:graphicData>
                  </a:graphic>
                </wp:inline>
              </w:drawing>
            </w:r>
          </w:p>
        </w:tc>
      </w:tr>
      <w:tr w:rsidR="00055688" w:rsidRPr="00EB0ACC" w14:paraId="00D1150B" w14:textId="77777777" w:rsidTr="00055688">
        <w:trPr>
          <w:trHeight w:val="2249"/>
        </w:trPr>
        <w:tc>
          <w:tcPr>
            <w:tcW w:w="2700" w:type="dxa"/>
            <w:shd w:val="clear" w:color="auto" w:fill="auto"/>
          </w:tcPr>
          <w:p w14:paraId="07ED8E90" w14:textId="41303434" w:rsidR="00055688" w:rsidRPr="00EB0ACC" w:rsidRDefault="00055688" w:rsidP="00055688">
            <w:pPr>
              <w:rPr>
                <w:b/>
                <w:noProof/>
                <w:sz w:val="22"/>
                <w:szCs w:val="22"/>
              </w:rPr>
            </w:pPr>
            <w:r w:rsidRPr="00EB0ACC">
              <w:rPr>
                <w:b/>
                <w:noProof/>
                <w:sz w:val="22"/>
                <w:szCs w:val="22"/>
              </w:rPr>
              <w:t>Sample Statistics</w:t>
            </w:r>
          </w:p>
        </w:tc>
        <w:tc>
          <w:tcPr>
            <w:tcW w:w="8010" w:type="dxa"/>
            <w:shd w:val="clear" w:color="auto" w:fill="auto"/>
          </w:tcPr>
          <w:p w14:paraId="3F82E761" w14:textId="0A047013" w:rsidR="00055688" w:rsidRPr="00EB0ACC" w:rsidRDefault="00055688" w:rsidP="00055688">
            <w:pPr>
              <w:rPr>
                <w:noProof/>
                <w:sz w:val="22"/>
                <w:szCs w:val="22"/>
              </w:rPr>
            </w:pPr>
            <w:r w:rsidRPr="00EB0ACC">
              <w:rPr>
                <w:noProof/>
                <w:sz w:val="22"/>
                <w:szCs w:val="22"/>
              </w:rPr>
              <w:drawing>
                <wp:inline distT="0" distB="0" distL="0" distR="0" wp14:anchorId="24758344" wp14:editId="38AB074A">
                  <wp:extent cx="1114987" cy="385233"/>
                  <wp:effectExtent l="0" t="0" r="317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987" cy="385233"/>
                          </a:xfrm>
                          <a:prstGeom prst="rect">
                            <a:avLst/>
                          </a:prstGeom>
                          <a:noFill/>
                          <a:ln>
                            <a:noFill/>
                          </a:ln>
                        </pic:spPr>
                      </pic:pic>
                    </a:graphicData>
                  </a:graphic>
                </wp:inline>
              </w:drawing>
            </w:r>
            <w:r w:rsidRPr="00EB0ACC">
              <w:rPr>
                <w:noProof/>
                <w:sz w:val="22"/>
                <w:szCs w:val="22"/>
              </w:rPr>
              <w:t xml:space="preserve"> </w:t>
            </w:r>
            <w:r w:rsidRPr="00EB0ACC">
              <w:rPr>
                <w:noProof/>
                <w:sz w:val="22"/>
                <w:szCs w:val="22"/>
              </w:rPr>
              <w:drawing>
                <wp:inline distT="0" distB="0" distL="0" distR="0" wp14:anchorId="4B399EFF" wp14:editId="112D17A0">
                  <wp:extent cx="2781300" cy="406241"/>
                  <wp:effectExtent l="0" t="0" r="0" b="63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1300" cy="406241"/>
                          </a:xfrm>
                          <a:prstGeom prst="rect">
                            <a:avLst/>
                          </a:prstGeom>
                          <a:noFill/>
                          <a:ln>
                            <a:noFill/>
                          </a:ln>
                        </pic:spPr>
                      </pic:pic>
                    </a:graphicData>
                  </a:graphic>
                </wp:inline>
              </w:drawing>
            </w:r>
          </w:p>
          <w:p w14:paraId="1BF34F81" w14:textId="77777777" w:rsidR="00055688" w:rsidRPr="00EB0ACC" w:rsidRDefault="00055688" w:rsidP="00055688">
            <w:pPr>
              <w:rPr>
                <w:noProof/>
                <w:sz w:val="22"/>
                <w:szCs w:val="22"/>
              </w:rPr>
            </w:pPr>
          </w:p>
          <w:p w14:paraId="603DC47B" w14:textId="77777777" w:rsidR="00055688" w:rsidRPr="00EB0ACC" w:rsidRDefault="000F70B0" w:rsidP="00055688">
            <w:pPr>
              <w:rPr>
                <w:sz w:val="22"/>
                <w:szCs w:val="22"/>
              </w:rPr>
            </w:pPr>
            <w:r>
              <w:rPr>
                <w:position w:val="-30"/>
                <w:sz w:val="22"/>
                <w:szCs w:val="22"/>
              </w:rPr>
              <w:pict w14:anchorId="7C956790">
                <v:shape id="_x0000_i1025" type="#_x0000_t75" style="width:208pt;height:36pt">
                  <v:imagedata r:id="rId30" o:title=""/>
                </v:shape>
              </w:pict>
            </w:r>
          </w:p>
          <w:p w14:paraId="3CA77A80" w14:textId="226FEB08" w:rsidR="00055688" w:rsidRPr="00EB0ACC" w:rsidRDefault="00055688" w:rsidP="00055688">
            <w:pPr>
              <w:rPr>
                <w:noProof/>
                <w:sz w:val="22"/>
                <w:szCs w:val="22"/>
              </w:rPr>
            </w:pPr>
            <w:proofErr w:type="spellStart"/>
            <w:r w:rsidRPr="00EB0ACC">
              <w:rPr>
                <w:sz w:val="22"/>
                <w:szCs w:val="22"/>
              </w:rPr>
              <w:t>Corr</w:t>
            </w:r>
            <w:proofErr w:type="spellEnd"/>
            <w:r w:rsidRPr="00EB0ACC">
              <w:rPr>
                <w:sz w:val="22"/>
                <w:szCs w:val="22"/>
              </w:rPr>
              <w:t>(</w:t>
            </w:r>
            <w:proofErr w:type="gramStart"/>
            <w:r w:rsidRPr="00EB0ACC">
              <w:rPr>
                <w:sz w:val="22"/>
                <w:szCs w:val="22"/>
              </w:rPr>
              <w:t>A,B</w:t>
            </w:r>
            <w:proofErr w:type="gramEnd"/>
            <w:r w:rsidRPr="00EB0ACC">
              <w:rPr>
                <w:sz w:val="22"/>
                <w:szCs w:val="22"/>
              </w:rPr>
              <w:t xml:space="preserve">) = </w:t>
            </w:r>
            <m:oMath>
              <m:sSub>
                <m:sSubPr>
                  <m:ctrlPr>
                    <w:rPr>
                      <w:rFonts w:ascii="Cambria Math" w:hAnsi="Cambria Math"/>
                      <w:i/>
                      <w:sz w:val="22"/>
                      <w:szCs w:val="22"/>
                    </w:rPr>
                  </m:ctrlPr>
                </m:sSubPr>
                <m:e>
                  <m:r>
                    <m:rPr>
                      <m:sty m:val="p"/>
                    </m:rPr>
                    <w:rPr>
                      <w:rFonts w:ascii="Cambria Math" w:hAnsi="Cambria Math"/>
                      <w:sz w:val="22"/>
                      <w:szCs w:val="22"/>
                    </w:rPr>
                    <m:t>ρ</m:t>
                  </m:r>
                </m:e>
                <m:sub>
                  <m:r>
                    <w:rPr>
                      <w:rFonts w:ascii="Cambria Math" w:hAnsi="Cambria Math"/>
                      <w:sz w:val="22"/>
                      <w:szCs w:val="22"/>
                    </w:rPr>
                    <m:t>A,B</m:t>
                  </m:r>
                </m:sub>
              </m:sSub>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A,B</m:t>
                      </m:r>
                    </m:sub>
                  </m:sSub>
                </m:num>
                <m:den>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A</m:t>
                      </m:r>
                    </m:sub>
                  </m:sSub>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B</m:t>
                      </m:r>
                    </m:sub>
                  </m:sSub>
                </m:den>
              </m:f>
            </m:oMath>
          </w:p>
          <w:p w14:paraId="001355D9" w14:textId="77777777" w:rsidR="00055688" w:rsidRPr="00EB0ACC" w:rsidRDefault="00055688" w:rsidP="00055688">
            <w:pPr>
              <w:rPr>
                <w:noProof/>
                <w:sz w:val="22"/>
                <w:szCs w:val="22"/>
              </w:rPr>
            </w:pPr>
          </w:p>
        </w:tc>
      </w:tr>
      <w:tr w:rsidR="00055688" w:rsidRPr="00EB0ACC" w14:paraId="0044166E" w14:textId="77777777" w:rsidTr="00055688">
        <w:trPr>
          <w:trHeight w:val="2249"/>
        </w:trPr>
        <w:tc>
          <w:tcPr>
            <w:tcW w:w="2700" w:type="dxa"/>
            <w:shd w:val="clear" w:color="auto" w:fill="auto"/>
          </w:tcPr>
          <w:p w14:paraId="6054FA28" w14:textId="77777777" w:rsidR="00055688" w:rsidRPr="00EB0ACC" w:rsidRDefault="00055688" w:rsidP="00055688">
            <w:pPr>
              <w:rPr>
                <w:b/>
                <w:noProof/>
                <w:sz w:val="22"/>
                <w:szCs w:val="22"/>
              </w:rPr>
            </w:pPr>
            <w:r w:rsidRPr="00EB0ACC">
              <w:rPr>
                <w:b/>
                <w:noProof/>
                <w:sz w:val="22"/>
                <w:szCs w:val="22"/>
              </w:rPr>
              <w:t>Portfolio Analysis</w:t>
            </w:r>
          </w:p>
        </w:tc>
        <w:tc>
          <w:tcPr>
            <w:tcW w:w="8010" w:type="dxa"/>
            <w:shd w:val="clear" w:color="auto" w:fill="auto"/>
          </w:tcPr>
          <w:p w14:paraId="370DA7E6" w14:textId="77777777" w:rsidR="00055688" w:rsidRPr="00EB0ACC" w:rsidRDefault="00055688" w:rsidP="00055688">
            <w:pPr>
              <w:rPr>
                <w:noProof/>
                <w:sz w:val="22"/>
                <w:szCs w:val="22"/>
              </w:rPr>
            </w:pPr>
            <w:r w:rsidRPr="00EB0ACC">
              <w:rPr>
                <w:noProof/>
                <w:sz w:val="22"/>
                <w:szCs w:val="22"/>
              </w:rPr>
              <w:t>Expected Return on Portfolio:</w:t>
            </w:r>
          </w:p>
          <w:p w14:paraId="21EEF474" w14:textId="1224C9EE" w:rsidR="00055688" w:rsidRPr="00EB0ACC" w:rsidRDefault="00055688" w:rsidP="00055688">
            <w:pPr>
              <w:rPr>
                <w:noProof/>
                <w:sz w:val="22"/>
                <w:szCs w:val="22"/>
              </w:rPr>
            </w:pPr>
            <w:r w:rsidRPr="00EB0ACC">
              <w:rPr>
                <w:noProof/>
                <w:sz w:val="22"/>
                <w:szCs w:val="22"/>
              </w:rPr>
              <w:drawing>
                <wp:inline distT="0" distB="0" distL="0" distR="0" wp14:anchorId="337689C6" wp14:editId="4DC177FB">
                  <wp:extent cx="1778000" cy="22860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8000" cy="228600"/>
                          </a:xfrm>
                          <a:prstGeom prst="rect">
                            <a:avLst/>
                          </a:prstGeom>
                          <a:noFill/>
                          <a:ln>
                            <a:noFill/>
                          </a:ln>
                        </pic:spPr>
                      </pic:pic>
                    </a:graphicData>
                  </a:graphic>
                </wp:inline>
              </w:drawing>
            </w:r>
          </w:p>
          <w:p w14:paraId="6724CE12" w14:textId="77777777" w:rsidR="00055688" w:rsidRPr="00EB0ACC" w:rsidRDefault="00055688" w:rsidP="00055688">
            <w:pPr>
              <w:rPr>
                <w:noProof/>
                <w:sz w:val="22"/>
                <w:szCs w:val="22"/>
              </w:rPr>
            </w:pPr>
            <w:r w:rsidRPr="00EB0ACC">
              <w:rPr>
                <w:noProof/>
                <w:sz w:val="22"/>
                <w:szCs w:val="22"/>
              </w:rPr>
              <w:t>Variance of a portfolio:</w:t>
            </w:r>
          </w:p>
          <w:p w14:paraId="7483D30A" w14:textId="5A4C9B62" w:rsidR="00055688" w:rsidRPr="00EB0ACC" w:rsidRDefault="00DF7894" w:rsidP="00055688">
            <w:pPr>
              <w:rPr>
                <w:sz w:val="22"/>
                <w:szCs w:val="22"/>
              </w:rPr>
            </w:pPr>
            <w:r>
              <w:rPr>
                <w:position w:val="-10"/>
                <w:sz w:val="22"/>
                <w:szCs w:val="22"/>
              </w:rPr>
              <w:pict w14:anchorId="659032CA">
                <v:shape id="_x0000_i1026" type="#_x0000_t75" style="width:157.35pt;height:21.35pt">
                  <v:imagedata r:id="rId32" o:title=""/>
                </v:shape>
              </w:pict>
            </w:r>
          </w:p>
        </w:tc>
      </w:tr>
    </w:tbl>
    <w:p w14:paraId="2C2F3744" w14:textId="77777777" w:rsidR="00055688" w:rsidRPr="00EB0ACC" w:rsidRDefault="00055688" w:rsidP="00BD2171">
      <w:pPr>
        <w:rPr>
          <w:sz w:val="22"/>
          <w:szCs w:val="22"/>
        </w:rPr>
      </w:pPr>
    </w:p>
    <w:p w14:paraId="063CDD90" w14:textId="77777777" w:rsidR="00EA2E5A" w:rsidRPr="00EB0ACC" w:rsidRDefault="00EA2E5A" w:rsidP="00BD2171">
      <w:pPr>
        <w:rPr>
          <w:sz w:val="22"/>
          <w:szCs w:val="22"/>
        </w:rPr>
      </w:pPr>
    </w:p>
    <w:p w14:paraId="680C7EBA" w14:textId="77777777" w:rsidR="00EA2E5A" w:rsidRPr="00EB0ACC" w:rsidRDefault="00EA2E5A" w:rsidP="00BD2171">
      <w:pPr>
        <w:rPr>
          <w:sz w:val="22"/>
          <w:szCs w:val="22"/>
        </w:rPr>
      </w:pPr>
    </w:p>
    <w:p w14:paraId="4266A639" w14:textId="77777777" w:rsidR="00EA2E5A" w:rsidRPr="00EB0ACC" w:rsidRDefault="00EA2E5A" w:rsidP="00BD2171">
      <w:pPr>
        <w:rPr>
          <w:sz w:val="22"/>
          <w:szCs w:val="22"/>
        </w:rPr>
      </w:pPr>
    </w:p>
    <w:p w14:paraId="7703ADD3" w14:textId="77777777" w:rsidR="00EA2E5A" w:rsidRPr="00EB0ACC" w:rsidRDefault="00EA2E5A" w:rsidP="00BD2171">
      <w:pPr>
        <w:rPr>
          <w:sz w:val="22"/>
          <w:szCs w:val="22"/>
        </w:rPr>
      </w:pPr>
    </w:p>
    <w:p w14:paraId="63305EAD" w14:textId="77777777" w:rsidR="00EA2E5A" w:rsidRPr="00EB0ACC" w:rsidRDefault="00EA2E5A" w:rsidP="00BD2171">
      <w:pPr>
        <w:rPr>
          <w:sz w:val="22"/>
          <w:szCs w:val="22"/>
        </w:rPr>
      </w:pPr>
    </w:p>
    <w:p w14:paraId="51AD09C2" w14:textId="77777777" w:rsidR="00EA2E5A" w:rsidRPr="00EB0ACC" w:rsidRDefault="00EA2E5A" w:rsidP="00BD2171">
      <w:pPr>
        <w:rPr>
          <w:sz w:val="22"/>
          <w:szCs w:val="22"/>
        </w:rPr>
      </w:pPr>
    </w:p>
    <w:p w14:paraId="765C3B6E" w14:textId="77777777" w:rsidR="00EA2E5A" w:rsidRPr="00EB0ACC" w:rsidRDefault="00EA2E5A" w:rsidP="00BD2171">
      <w:pPr>
        <w:rPr>
          <w:sz w:val="22"/>
          <w:szCs w:val="22"/>
        </w:rPr>
      </w:pPr>
    </w:p>
    <w:p w14:paraId="4B60D0A3" w14:textId="77777777" w:rsidR="00EA2E5A" w:rsidRPr="00EB0ACC" w:rsidRDefault="00EA2E5A" w:rsidP="00BD2171">
      <w:pPr>
        <w:rPr>
          <w:sz w:val="22"/>
          <w:szCs w:val="22"/>
        </w:rPr>
      </w:pPr>
    </w:p>
    <w:p w14:paraId="5C30E9C9" w14:textId="77777777" w:rsidR="00EA2E5A" w:rsidRPr="00EB0ACC" w:rsidRDefault="00EA2E5A" w:rsidP="00BD2171">
      <w:pPr>
        <w:rPr>
          <w:sz w:val="22"/>
          <w:szCs w:val="22"/>
        </w:rPr>
      </w:pPr>
    </w:p>
    <w:p w14:paraId="11ACD0DE" w14:textId="77777777" w:rsidR="000A1A44" w:rsidRPr="00EB0ACC" w:rsidRDefault="000A1A44" w:rsidP="00EA2E5A">
      <w:pPr>
        <w:rPr>
          <w:sz w:val="22"/>
          <w:szCs w:val="22"/>
        </w:rPr>
      </w:pPr>
    </w:p>
    <w:sectPr w:rsidR="000A1A44" w:rsidRPr="00EB0ACC" w:rsidSect="00E930F6">
      <w:pgSz w:w="12240" w:h="15840"/>
      <w:pgMar w:top="1152" w:right="1728" w:bottom="1224" w:left="165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BD3F1D1" w14:textId="77777777" w:rsidR="000F70B0" w:rsidRDefault="000F70B0" w:rsidP="00BB3172">
      <w:r>
        <w:separator/>
      </w:r>
    </w:p>
  </w:endnote>
  <w:endnote w:type="continuationSeparator" w:id="0">
    <w:p w14:paraId="7BAD74C6" w14:textId="77777777" w:rsidR="000F70B0" w:rsidRDefault="000F70B0" w:rsidP="00BB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Helvetica Light">
    <w:panose1 w:val="020B0403020202020204"/>
    <w:charset w:val="00"/>
    <w:family w:val="swiss"/>
    <w:pitch w:val="variable"/>
    <w:sig w:usb0="800000AF" w:usb1="4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4916C50" w14:textId="77777777" w:rsidR="000F70B0" w:rsidRDefault="000F70B0" w:rsidP="00BB3172">
      <w:r>
        <w:separator/>
      </w:r>
    </w:p>
  </w:footnote>
  <w:footnote w:type="continuationSeparator" w:id="0">
    <w:p w14:paraId="0F2FBC8D" w14:textId="77777777" w:rsidR="000F70B0" w:rsidRDefault="000F70B0" w:rsidP="00BB31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9D18E2"/>
    <w:multiLevelType w:val="hybridMultilevel"/>
    <w:tmpl w:val="66682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4EB7"/>
    <w:multiLevelType w:val="hybridMultilevel"/>
    <w:tmpl w:val="66682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B7D01"/>
    <w:multiLevelType w:val="hybridMultilevel"/>
    <w:tmpl w:val="66682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E16E3"/>
    <w:multiLevelType w:val="hybridMultilevel"/>
    <w:tmpl w:val="C02E2A08"/>
    <w:lvl w:ilvl="0" w:tplc="10CEF8F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11753"/>
    <w:multiLevelType w:val="hybridMultilevel"/>
    <w:tmpl w:val="E4B482C2"/>
    <w:lvl w:ilvl="0" w:tplc="D556F6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D5AF1"/>
    <w:multiLevelType w:val="hybridMultilevel"/>
    <w:tmpl w:val="A6A69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6B1103"/>
    <w:multiLevelType w:val="hybridMultilevel"/>
    <w:tmpl w:val="09DA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576CF"/>
    <w:multiLevelType w:val="hybridMultilevel"/>
    <w:tmpl w:val="66682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1D347F"/>
    <w:multiLevelType w:val="hybridMultilevel"/>
    <w:tmpl w:val="DCF4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A2762F"/>
    <w:multiLevelType w:val="hybridMultilevel"/>
    <w:tmpl w:val="66682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B56B1"/>
    <w:multiLevelType w:val="hybridMultilevel"/>
    <w:tmpl w:val="4D4AA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A040A"/>
    <w:multiLevelType w:val="hybridMultilevel"/>
    <w:tmpl w:val="66682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033BF"/>
    <w:multiLevelType w:val="hybridMultilevel"/>
    <w:tmpl w:val="A4EED4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87BD1"/>
    <w:multiLevelType w:val="hybridMultilevel"/>
    <w:tmpl w:val="66682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02214"/>
    <w:multiLevelType w:val="hybridMultilevel"/>
    <w:tmpl w:val="CF2A3EE2"/>
    <w:lvl w:ilvl="0" w:tplc="28FCB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C73069"/>
    <w:multiLevelType w:val="hybridMultilevel"/>
    <w:tmpl w:val="66682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7A46D0"/>
    <w:multiLevelType w:val="hybridMultilevel"/>
    <w:tmpl w:val="66682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D01225"/>
    <w:multiLevelType w:val="hybridMultilevel"/>
    <w:tmpl w:val="6F44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C23DE2"/>
    <w:multiLevelType w:val="hybridMultilevel"/>
    <w:tmpl w:val="48427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A505BC"/>
    <w:multiLevelType w:val="hybridMultilevel"/>
    <w:tmpl w:val="66682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CF3048"/>
    <w:multiLevelType w:val="hybridMultilevel"/>
    <w:tmpl w:val="0B1CB130"/>
    <w:lvl w:ilvl="0" w:tplc="846A4156">
      <w:start w:val="1"/>
      <w:numFmt w:val="upperRoman"/>
      <w:lvlText w:val="%1."/>
      <w:lvlJc w:val="left"/>
      <w:pPr>
        <w:ind w:left="1080" w:hanging="720"/>
      </w:pPr>
      <w:rPr>
        <w:rFonts w:hint="default"/>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1400A5"/>
    <w:multiLevelType w:val="hybridMultilevel"/>
    <w:tmpl w:val="05B40B3A"/>
    <w:lvl w:ilvl="0" w:tplc="BCF24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3F9378D"/>
    <w:multiLevelType w:val="hybridMultilevel"/>
    <w:tmpl w:val="253CB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B760EB"/>
    <w:multiLevelType w:val="hybridMultilevel"/>
    <w:tmpl w:val="66682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2112D1"/>
    <w:multiLevelType w:val="hybridMultilevel"/>
    <w:tmpl w:val="88BE88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6B406D"/>
    <w:multiLevelType w:val="hybridMultilevel"/>
    <w:tmpl w:val="6D84C0FC"/>
    <w:lvl w:ilvl="0" w:tplc="0F64D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86C0BA3"/>
    <w:multiLevelType w:val="hybridMultilevel"/>
    <w:tmpl w:val="527A8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E54DBA"/>
    <w:multiLevelType w:val="hybridMultilevel"/>
    <w:tmpl w:val="66682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11"/>
  </w:num>
  <w:num w:numId="4">
    <w:abstractNumId w:val="16"/>
  </w:num>
  <w:num w:numId="5">
    <w:abstractNumId w:val="13"/>
  </w:num>
  <w:num w:numId="6">
    <w:abstractNumId w:val="27"/>
  </w:num>
  <w:num w:numId="7">
    <w:abstractNumId w:val="19"/>
  </w:num>
  <w:num w:numId="8">
    <w:abstractNumId w:val="7"/>
  </w:num>
  <w:num w:numId="9">
    <w:abstractNumId w:val="23"/>
  </w:num>
  <w:num w:numId="10">
    <w:abstractNumId w:val="0"/>
  </w:num>
  <w:num w:numId="11">
    <w:abstractNumId w:val="9"/>
  </w:num>
  <w:num w:numId="12">
    <w:abstractNumId w:val="2"/>
  </w:num>
  <w:num w:numId="13">
    <w:abstractNumId w:val="1"/>
  </w:num>
  <w:num w:numId="14">
    <w:abstractNumId w:val="14"/>
  </w:num>
  <w:num w:numId="15">
    <w:abstractNumId w:val="12"/>
  </w:num>
  <w:num w:numId="16">
    <w:abstractNumId w:val="21"/>
  </w:num>
  <w:num w:numId="17">
    <w:abstractNumId w:val="10"/>
  </w:num>
  <w:num w:numId="18">
    <w:abstractNumId w:val="15"/>
  </w:num>
  <w:num w:numId="19">
    <w:abstractNumId w:val="18"/>
  </w:num>
  <w:num w:numId="20">
    <w:abstractNumId w:val="26"/>
  </w:num>
  <w:num w:numId="21">
    <w:abstractNumId w:val="3"/>
  </w:num>
  <w:num w:numId="22">
    <w:abstractNumId w:val="4"/>
  </w:num>
  <w:num w:numId="23">
    <w:abstractNumId w:val="20"/>
  </w:num>
  <w:num w:numId="24">
    <w:abstractNumId w:val="8"/>
  </w:num>
  <w:num w:numId="25">
    <w:abstractNumId w:val="25"/>
  </w:num>
  <w:num w:numId="26">
    <w:abstractNumId w:val="5"/>
  </w:num>
  <w:num w:numId="27">
    <w:abstractNumId w:val="2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12B"/>
    <w:rsid w:val="00002C33"/>
    <w:rsid w:val="0000376B"/>
    <w:rsid w:val="00007036"/>
    <w:rsid w:val="00014337"/>
    <w:rsid w:val="000146FA"/>
    <w:rsid w:val="0004758B"/>
    <w:rsid w:val="000547F1"/>
    <w:rsid w:val="00055688"/>
    <w:rsid w:val="00055EB2"/>
    <w:rsid w:val="00063474"/>
    <w:rsid w:val="00063F68"/>
    <w:rsid w:val="00077155"/>
    <w:rsid w:val="00087264"/>
    <w:rsid w:val="000926DF"/>
    <w:rsid w:val="00095314"/>
    <w:rsid w:val="000A1A44"/>
    <w:rsid w:val="000B3349"/>
    <w:rsid w:val="000C2A0A"/>
    <w:rsid w:val="000D2ADE"/>
    <w:rsid w:val="000F0B35"/>
    <w:rsid w:val="000F70B0"/>
    <w:rsid w:val="00101CF8"/>
    <w:rsid w:val="001156C6"/>
    <w:rsid w:val="0012043C"/>
    <w:rsid w:val="00121204"/>
    <w:rsid w:val="00124C02"/>
    <w:rsid w:val="00126E5F"/>
    <w:rsid w:val="0014134B"/>
    <w:rsid w:val="00142704"/>
    <w:rsid w:val="0014345B"/>
    <w:rsid w:val="0015580E"/>
    <w:rsid w:val="00162BE8"/>
    <w:rsid w:val="00163C49"/>
    <w:rsid w:val="00170B7C"/>
    <w:rsid w:val="00181E39"/>
    <w:rsid w:val="00183B0B"/>
    <w:rsid w:val="001858F8"/>
    <w:rsid w:val="00186845"/>
    <w:rsid w:val="00186A88"/>
    <w:rsid w:val="001906D0"/>
    <w:rsid w:val="00192450"/>
    <w:rsid w:val="00196D2B"/>
    <w:rsid w:val="001B578F"/>
    <w:rsid w:val="001C4C4F"/>
    <w:rsid w:val="001C6754"/>
    <w:rsid w:val="001D1A12"/>
    <w:rsid w:val="001E2170"/>
    <w:rsid w:val="001F5426"/>
    <w:rsid w:val="0021359B"/>
    <w:rsid w:val="002168C8"/>
    <w:rsid w:val="002258EC"/>
    <w:rsid w:val="00225CBD"/>
    <w:rsid w:val="002334A0"/>
    <w:rsid w:val="002408D9"/>
    <w:rsid w:val="0025006D"/>
    <w:rsid w:val="0025158B"/>
    <w:rsid w:val="00254C2C"/>
    <w:rsid w:val="0027266D"/>
    <w:rsid w:val="00274215"/>
    <w:rsid w:val="00274305"/>
    <w:rsid w:val="00281809"/>
    <w:rsid w:val="00281DE8"/>
    <w:rsid w:val="00291828"/>
    <w:rsid w:val="00295BE3"/>
    <w:rsid w:val="002B3ADF"/>
    <w:rsid w:val="002C610E"/>
    <w:rsid w:val="002E7EEF"/>
    <w:rsid w:val="002F5EE4"/>
    <w:rsid w:val="00303E33"/>
    <w:rsid w:val="0032371E"/>
    <w:rsid w:val="00337EEA"/>
    <w:rsid w:val="003406A5"/>
    <w:rsid w:val="00350201"/>
    <w:rsid w:val="00351548"/>
    <w:rsid w:val="003568EF"/>
    <w:rsid w:val="00362AB5"/>
    <w:rsid w:val="0036520C"/>
    <w:rsid w:val="0037329C"/>
    <w:rsid w:val="00377526"/>
    <w:rsid w:val="00392B32"/>
    <w:rsid w:val="00393C7E"/>
    <w:rsid w:val="003B450C"/>
    <w:rsid w:val="003E18F1"/>
    <w:rsid w:val="003E53EF"/>
    <w:rsid w:val="003E5CAD"/>
    <w:rsid w:val="003F1A10"/>
    <w:rsid w:val="00402533"/>
    <w:rsid w:val="00414D4D"/>
    <w:rsid w:val="004217D6"/>
    <w:rsid w:val="0042566F"/>
    <w:rsid w:val="00426D76"/>
    <w:rsid w:val="00440A2C"/>
    <w:rsid w:val="0044302D"/>
    <w:rsid w:val="00453B86"/>
    <w:rsid w:val="00455617"/>
    <w:rsid w:val="00465251"/>
    <w:rsid w:val="00472B56"/>
    <w:rsid w:val="004760D8"/>
    <w:rsid w:val="00487AF4"/>
    <w:rsid w:val="00491DA6"/>
    <w:rsid w:val="00497028"/>
    <w:rsid w:val="004B2317"/>
    <w:rsid w:val="004B65DC"/>
    <w:rsid w:val="004B7963"/>
    <w:rsid w:val="004D239D"/>
    <w:rsid w:val="004E133E"/>
    <w:rsid w:val="004E22FA"/>
    <w:rsid w:val="004F3297"/>
    <w:rsid w:val="00500480"/>
    <w:rsid w:val="005004C9"/>
    <w:rsid w:val="005059EA"/>
    <w:rsid w:val="005267A9"/>
    <w:rsid w:val="00530B41"/>
    <w:rsid w:val="00533A33"/>
    <w:rsid w:val="00550A62"/>
    <w:rsid w:val="00575076"/>
    <w:rsid w:val="005757CB"/>
    <w:rsid w:val="00586F48"/>
    <w:rsid w:val="005931BA"/>
    <w:rsid w:val="005A4545"/>
    <w:rsid w:val="005A4CF9"/>
    <w:rsid w:val="005A5276"/>
    <w:rsid w:val="005A6BC7"/>
    <w:rsid w:val="005B091C"/>
    <w:rsid w:val="005B0AB0"/>
    <w:rsid w:val="005C0E06"/>
    <w:rsid w:val="005C122A"/>
    <w:rsid w:val="005E0BC9"/>
    <w:rsid w:val="005E4D5E"/>
    <w:rsid w:val="005E67C0"/>
    <w:rsid w:val="005E745C"/>
    <w:rsid w:val="005F3EE9"/>
    <w:rsid w:val="005F7239"/>
    <w:rsid w:val="006470EF"/>
    <w:rsid w:val="00650CBB"/>
    <w:rsid w:val="0065674B"/>
    <w:rsid w:val="00657EC5"/>
    <w:rsid w:val="00666D52"/>
    <w:rsid w:val="00692568"/>
    <w:rsid w:val="00694636"/>
    <w:rsid w:val="0069694C"/>
    <w:rsid w:val="006C773C"/>
    <w:rsid w:val="006C7AF0"/>
    <w:rsid w:val="006D769A"/>
    <w:rsid w:val="006E75B3"/>
    <w:rsid w:val="007015E0"/>
    <w:rsid w:val="00714A41"/>
    <w:rsid w:val="007179ED"/>
    <w:rsid w:val="00725EAF"/>
    <w:rsid w:val="00727D70"/>
    <w:rsid w:val="00737631"/>
    <w:rsid w:val="007542EA"/>
    <w:rsid w:val="0075478D"/>
    <w:rsid w:val="00754820"/>
    <w:rsid w:val="007566B2"/>
    <w:rsid w:val="00757313"/>
    <w:rsid w:val="0076011C"/>
    <w:rsid w:val="007608EA"/>
    <w:rsid w:val="007653F5"/>
    <w:rsid w:val="00781B26"/>
    <w:rsid w:val="00784D38"/>
    <w:rsid w:val="00786A1D"/>
    <w:rsid w:val="007903B3"/>
    <w:rsid w:val="007B0777"/>
    <w:rsid w:val="007B09E6"/>
    <w:rsid w:val="007B44F7"/>
    <w:rsid w:val="007B4761"/>
    <w:rsid w:val="007C7459"/>
    <w:rsid w:val="007D016F"/>
    <w:rsid w:val="007D2328"/>
    <w:rsid w:val="007E28E9"/>
    <w:rsid w:val="007F4BDE"/>
    <w:rsid w:val="00800724"/>
    <w:rsid w:val="00800B33"/>
    <w:rsid w:val="00812D86"/>
    <w:rsid w:val="00837A69"/>
    <w:rsid w:val="00844A5B"/>
    <w:rsid w:val="00845F82"/>
    <w:rsid w:val="00851090"/>
    <w:rsid w:val="008549B8"/>
    <w:rsid w:val="00862D70"/>
    <w:rsid w:val="00881F51"/>
    <w:rsid w:val="00896916"/>
    <w:rsid w:val="008A1238"/>
    <w:rsid w:val="008B29B3"/>
    <w:rsid w:val="008C4E79"/>
    <w:rsid w:val="008C60EF"/>
    <w:rsid w:val="008C71AF"/>
    <w:rsid w:val="008D798E"/>
    <w:rsid w:val="008E6588"/>
    <w:rsid w:val="008F480C"/>
    <w:rsid w:val="00903A1F"/>
    <w:rsid w:val="00920A71"/>
    <w:rsid w:val="00920B15"/>
    <w:rsid w:val="00924E91"/>
    <w:rsid w:val="00946E20"/>
    <w:rsid w:val="0094712A"/>
    <w:rsid w:val="009760D3"/>
    <w:rsid w:val="009807D0"/>
    <w:rsid w:val="0098339E"/>
    <w:rsid w:val="00986F2D"/>
    <w:rsid w:val="00992C97"/>
    <w:rsid w:val="00995CD3"/>
    <w:rsid w:val="009A7A77"/>
    <w:rsid w:val="009B05F2"/>
    <w:rsid w:val="009B2011"/>
    <w:rsid w:val="009B5C9B"/>
    <w:rsid w:val="009B72A9"/>
    <w:rsid w:val="009C4672"/>
    <w:rsid w:val="009C6DC7"/>
    <w:rsid w:val="009D1046"/>
    <w:rsid w:val="009E42E8"/>
    <w:rsid w:val="009F3060"/>
    <w:rsid w:val="00A000F0"/>
    <w:rsid w:val="00A06CCD"/>
    <w:rsid w:val="00A117EA"/>
    <w:rsid w:val="00A16C7C"/>
    <w:rsid w:val="00A2020A"/>
    <w:rsid w:val="00A32668"/>
    <w:rsid w:val="00A378A0"/>
    <w:rsid w:val="00A50994"/>
    <w:rsid w:val="00A5287F"/>
    <w:rsid w:val="00A77A44"/>
    <w:rsid w:val="00A84DCD"/>
    <w:rsid w:val="00A96B07"/>
    <w:rsid w:val="00AA3AFC"/>
    <w:rsid w:val="00AA4DA9"/>
    <w:rsid w:val="00AC6074"/>
    <w:rsid w:val="00AC679D"/>
    <w:rsid w:val="00AD1F90"/>
    <w:rsid w:val="00AE0497"/>
    <w:rsid w:val="00AE65C0"/>
    <w:rsid w:val="00AF0F8D"/>
    <w:rsid w:val="00B264E7"/>
    <w:rsid w:val="00B27304"/>
    <w:rsid w:val="00B310EC"/>
    <w:rsid w:val="00B351B7"/>
    <w:rsid w:val="00B44767"/>
    <w:rsid w:val="00B45725"/>
    <w:rsid w:val="00B45D1D"/>
    <w:rsid w:val="00B541FF"/>
    <w:rsid w:val="00B63EF6"/>
    <w:rsid w:val="00B65630"/>
    <w:rsid w:val="00B72D6A"/>
    <w:rsid w:val="00BA4040"/>
    <w:rsid w:val="00BB3172"/>
    <w:rsid w:val="00BC32E3"/>
    <w:rsid w:val="00BD2171"/>
    <w:rsid w:val="00BD474E"/>
    <w:rsid w:val="00BD5D65"/>
    <w:rsid w:val="00BE121A"/>
    <w:rsid w:val="00BE65DC"/>
    <w:rsid w:val="00BE79B7"/>
    <w:rsid w:val="00C077BE"/>
    <w:rsid w:val="00C119A6"/>
    <w:rsid w:val="00C17937"/>
    <w:rsid w:val="00C305CA"/>
    <w:rsid w:val="00C34231"/>
    <w:rsid w:val="00C52FF1"/>
    <w:rsid w:val="00C82430"/>
    <w:rsid w:val="00C85591"/>
    <w:rsid w:val="00C86A95"/>
    <w:rsid w:val="00C90CB4"/>
    <w:rsid w:val="00CB3372"/>
    <w:rsid w:val="00CC01D2"/>
    <w:rsid w:val="00CC0670"/>
    <w:rsid w:val="00CC4F6F"/>
    <w:rsid w:val="00CE3BCA"/>
    <w:rsid w:val="00D00BD4"/>
    <w:rsid w:val="00D0610F"/>
    <w:rsid w:val="00D1495A"/>
    <w:rsid w:val="00D20611"/>
    <w:rsid w:val="00D20E03"/>
    <w:rsid w:val="00D21514"/>
    <w:rsid w:val="00D22C1F"/>
    <w:rsid w:val="00D25530"/>
    <w:rsid w:val="00D325C5"/>
    <w:rsid w:val="00D338B1"/>
    <w:rsid w:val="00D340B2"/>
    <w:rsid w:val="00D343B4"/>
    <w:rsid w:val="00D413CC"/>
    <w:rsid w:val="00D5740C"/>
    <w:rsid w:val="00D64DA1"/>
    <w:rsid w:val="00D8612B"/>
    <w:rsid w:val="00DB1148"/>
    <w:rsid w:val="00DB4229"/>
    <w:rsid w:val="00DB70D4"/>
    <w:rsid w:val="00DC0955"/>
    <w:rsid w:val="00DC26CA"/>
    <w:rsid w:val="00DC3E2D"/>
    <w:rsid w:val="00DE0FC2"/>
    <w:rsid w:val="00DE7FEF"/>
    <w:rsid w:val="00DF03B6"/>
    <w:rsid w:val="00DF7894"/>
    <w:rsid w:val="00E11A6E"/>
    <w:rsid w:val="00E12F1C"/>
    <w:rsid w:val="00E14170"/>
    <w:rsid w:val="00E21349"/>
    <w:rsid w:val="00E24D9F"/>
    <w:rsid w:val="00E25F8B"/>
    <w:rsid w:val="00E5586E"/>
    <w:rsid w:val="00E61E35"/>
    <w:rsid w:val="00E660D9"/>
    <w:rsid w:val="00E7128A"/>
    <w:rsid w:val="00E71E2A"/>
    <w:rsid w:val="00E7336A"/>
    <w:rsid w:val="00E7466C"/>
    <w:rsid w:val="00E75775"/>
    <w:rsid w:val="00E77613"/>
    <w:rsid w:val="00E871EC"/>
    <w:rsid w:val="00E90AEB"/>
    <w:rsid w:val="00E911F2"/>
    <w:rsid w:val="00E930F6"/>
    <w:rsid w:val="00EA2E5A"/>
    <w:rsid w:val="00EB0ACC"/>
    <w:rsid w:val="00EB1A41"/>
    <w:rsid w:val="00EC0CC4"/>
    <w:rsid w:val="00EC40F4"/>
    <w:rsid w:val="00EC570A"/>
    <w:rsid w:val="00ED1B10"/>
    <w:rsid w:val="00ED1F92"/>
    <w:rsid w:val="00ED7597"/>
    <w:rsid w:val="00EE20B6"/>
    <w:rsid w:val="00EE6D93"/>
    <w:rsid w:val="00EF2B40"/>
    <w:rsid w:val="00EF3D09"/>
    <w:rsid w:val="00EF515C"/>
    <w:rsid w:val="00EF594F"/>
    <w:rsid w:val="00F07585"/>
    <w:rsid w:val="00F26EC0"/>
    <w:rsid w:val="00F36D16"/>
    <w:rsid w:val="00F403FA"/>
    <w:rsid w:val="00F41330"/>
    <w:rsid w:val="00F453E5"/>
    <w:rsid w:val="00F45779"/>
    <w:rsid w:val="00F47E16"/>
    <w:rsid w:val="00F47EEB"/>
    <w:rsid w:val="00F531E9"/>
    <w:rsid w:val="00F53DB4"/>
    <w:rsid w:val="00F712CC"/>
    <w:rsid w:val="00F739F1"/>
    <w:rsid w:val="00F77DC5"/>
    <w:rsid w:val="00F9602B"/>
    <w:rsid w:val="00F979B8"/>
    <w:rsid w:val="00FA77F3"/>
    <w:rsid w:val="00FB11F7"/>
    <w:rsid w:val="00FB44A2"/>
    <w:rsid w:val="00FD672B"/>
    <w:rsid w:val="00FF0ED8"/>
    <w:rsid w:val="00FF171B"/>
    <w:rsid w:val="00FF2F54"/>
    <w:rsid w:val="00FF6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04045C3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21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82"/>
    <w:pPr>
      <w:ind w:left="720"/>
      <w:contextualSpacing/>
    </w:pPr>
  </w:style>
  <w:style w:type="table" w:styleId="TableGrid">
    <w:name w:val="Table Grid"/>
    <w:basedOn w:val="TableNormal"/>
    <w:uiPriority w:val="59"/>
    <w:rsid w:val="008B29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5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688"/>
    <w:rPr>
      <w:rFonts w:ascii="Lucida Grande" w:eastAsia="Times New Roman" w:hAnsi="Lucida Grande" w:cs="Lucida Grande"/>
      <w:sz w:val="18"/>
      <w:szCs w:val="18"/>
    </w:rPr>
  </w:style>
  <w:style w:type="paragraph" w:styleId="NormalWeb">
    <w:name w:val="Normal (Web)"/>
    <w:basedOn w:val="Normal"/>
    <w:uiPriority w:val="99"/>
    <w:semiHidden/>
    <w:unhideWhenUsed/>
    <w:rsid w:val="00D338B1"/>
    <w:pPr>
      <w:spacing w:before="100" w:beforeAutospacing="1" w:after="100" w:afterAutospacing="1"/>
    </w:pPr>
    <w:rPr>
      <w:rFonts w:ascii="Times" w:eastAsiaTheme="minorEastAsia" w:hAnsi="Times"/>
      <w:sz w:val="20"/>
      <w:szCs w:val="20"/>
    </w:rPr>
  </w:style>
  <w:style w:type="paragraph" w:styleId="Header">
    <w:name w:val="header"/>
    <w:basedOn w:val="Normal"/>
    <w:link w:val="HeaderChar"/>
    <w:uiPriority w:val="99"/>
    <w:unhideWhenUsed/>
    <w:rsid w:val="00BB3172"/>
    <w:pPr>
      <w:tabs>
        <w:tab w:val="center" w:pos="4320"/>
        <w:tab w:val="right" w:pos="8640"/>
      </w:tabs>
    </w:pPr>
  </w:style>
  <w:style w:type="character" w:customStyle="1" w:styleId="HeaderChar">
    <w:name w:val="Header Char"/>
    <w:basedOn w:val="DefaultParagraphFont"/>
    <w:link w:val="Header"/>
    <w:uiPriority w:val="99"/>
    <w:rsid w:val="00BB3172"/>
    <w:rPr>
      <w:rFonts w:ascii="Times New Roman" w:eastAsia="Times New Roman" w:hAnsi="Times New Roman" w:cs="Times New Roman"/>
    </w:rPr>
  </w:style>
  <w:style w:type="paragraph" w:styleId="Footer">
    <w:name w:val="footer"/>
    <w:basedOn w:val="Normal"/>
    <w:link w:val="FooterChar"/>
    <w:uiPriority w:val="99"/>
    <w:unhideWhenUsed/>
    <w:rsid w:val="00BB3172"/>
    <w:pPr>
      <w:tabs>
        <w:tab w:val="center" w:pos="4320"/>
        <w:tab w:val="right" w:pos="8640"/>
      </w:tabs>
    </w:pPr>
  </w:style>
  <w:style w:type="character" w:customStyle="1" w:styleId="FooterChar">
    <w:name w:val="Footer Char"/>
    <w:basedOn w:val="DefaultParagraphFont"/>
    <w:link w:val="Footer"/>
    <w:uiPriority w:val="99"/>
    <w:rsid w:val="00BB3172"/>
    <w:rPr>
      <w:rFonts w:ascii="Times New Roman" w:eastAsia="Times New Roman" w:hAnsi="Times New Roman" w:cs="Times New Roman"/>
    </w:rPr>
  </w:style>
  <w:style w:type="paragraph" w:styleId="BodyTextIndent2">
    <w:name w:val="Body Text Indent 2"/>
    <w:basedOn w:val="Normal"/>
    <w:link w:val="BodyTextIndent2Char"/>
    <w:rsid w:val="007B0777"/>
    <w:pPr>
      <w:tabs>
        <w:tab w:val="left" w:pos="720"/>
        <w:tab w:val="left" w:pos="900"/>
      </w:tabs>
      <w:ind w:left="1170" w:hanging="1170"/>
    </w:pPr>
    <w:rPr>
      <w:rFonts w:eastAsia="Calibri"/>
      <w:sz w:val="22"/>
      <w:szCs w:val="20"/>
    </w:rPr>
  </w:style>
  <w:style w:type="character" w:customStyle="1" w:styleId="BodyTextIndent2Char">
    <w:name w:val="Body Text Indent 2 Char"/>
    <w:basedOn w:val="DefaultParagraphFont"/>
    <w:link w:val="BodyTextIndent2"/>
    <w:rsid w:val="007B0777"/>
    <w:rPr>
      <w:rFonts w:ascii="Times New Roman" w:eastAsia="Calibri" w:hAnsi="Times New Roman" w:cs="Times New Roman"/>
      <w:sz w:val="22"/>
      <w:szCs w:val="20"/>
    </w:rPr>
  </w:style>
  <w:style w:type="table" w:styleId="LightShading-Accent1">
    <w:name w:val="Light Shading Accent 1"/>
    <w:basedOn w:val="TableNormal"/>
    <w:uiPriority w:val="60"/>
    <w:rsid w:val="0037752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C26C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599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e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wmf"/><Relationship Id="rId29" Type="http://schemas.openxmlformats.org/officeDocument/2006/relationships/image" Target="media/image23.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emf"/><Relationship Id="rId31" Type="http://schemas.openxmlformats.org/officeDocument/2006/relationships/image" Target="media/image25.emf"/><Relationship Id="rId32" Type="http://schemas.openxmlformats.org/officeDocument/2006/relationships/image" Target="media/image26.emf"/><Relationship Id="rId9" Type="http://schemas.openxmlformats.org/officeDocument/2006/relationships/image" Target="media/image3.wmf"/><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2229</Words>
  <Characters>12707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14907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Meliha Bulu Taciroglu</dc:creator>
  <cp:keywords/>
  <dc:description/>
  <cp:lastModifiedBy>Microsoft Office User</cp:lastModifiedBy>
  <cp:revision>10</cp:revision>
  <cp:lastPrinted>2018-03-22T19:30:00Z</cp:lastPrinted>
  <dcterms:created xsi:type="dcterms:W3CDTF">2018-03-18T07:16:00Z</dcterms:created>
  <dcterms:modified xsi:type="dcterms:W3CDTF">2018-03-28T22:42:00Z</dcterms:modified>
</cp:coreProperties>
</file>