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nivr1ht0sdwa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Electric Current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now, we thought that there was no electric field in a conductor. However, electrons move freely around, 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average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there is no electric field/charge in a conductor.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Conductors act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pushing electrons through (with an potential difference).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ignore the thermal motion of the electrons.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I=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Δ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Q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Δ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t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charge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time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[I]=1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=1Ampere=1A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 on the resistance of the wire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current direction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opposite of the direction the electrons actually flow: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to negative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(electrons move against the current)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and current is conserved across the length of a wire!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I=n</m:t>
        </m:r>
        <m:d>
          <m:dPr>
            <m:begChr m:val="|"/>
            <m:endChr m:val="|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</m:d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is conserved: it always adds up!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does not care about direction of the wire: it flows where there is a voltage difference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Electrons collide with protons when they have a constant acceleration. Acts like a terminal velocity: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 velocity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drift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 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(copper has a very high drift velocity)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drift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=-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μ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e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E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m:t>μ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“mobility” (material constant)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is the same regardless of the width of the wire,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density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J=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A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current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area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[J]=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Amperes</m:t>
            </m:r>
          </m:num>
          <m:den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free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=nALe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(where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volume)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area charge moves through (circle?)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J=ne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D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=-ne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μ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e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E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number of electrons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cubic meter!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charge of the electron, and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volume)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this depends very much (and only) on the material and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Ohm’s Law: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J=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σ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σ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]=1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mV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seimens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too relevant...)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ρ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=resistivity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qlkip8pgoc3t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Ohm’s Law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J=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σ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</w:t>
      </w:r>
      <m:oMath>
        <m:r>
          <m:t>σ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=-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ρ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sub>
        </m:sSub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material constant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 in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σ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]=1Siemens=1S=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is homogeneous in a wire (because the electric field is homogeneous)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V=EL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J=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σ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J=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Makes...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(constant that depends on the material), 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V=RI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(Ohm’s Law)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 decreases across a resistor (linearly)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 in Series: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the current: effectively doubling the length of the resistance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tot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stays the same: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tot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(same current across entire circut)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 is added: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tot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(like putting capacitors in parallel)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 in Parallel: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tot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(current is added: splits among wires)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tot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(Voltage is the same on both ends: same source!)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tot</m:t>
                </m:r>
              </m:sub>
            </m:sSub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(like capacitors in series: less resistance!)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Sanity Check: total resistance is less than any other resistance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exam questions: big circuits!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R=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ρ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L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resistance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depends on the conductor itself.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m:t>ρ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resistivity constant, while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length of the conductor and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cross-sectional area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wires are perfect conductors,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voltage 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meets resistor.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Kirchkoff’s Rules: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 Rule: sum of all currents at a junction is 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Rule: sum of all voltages in a loop is 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