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jq94kgcn4csg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Electric Potential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nq0zbi6lhuvp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Electric Potential Energy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Coulomb’s law to find potential energy: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F=k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m:t>Δ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U=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U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final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U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initial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=-W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(work is negative by convention; acts in the direction opposite to the system)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integrate this because the force changes as you get closer: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W=</m:t>
        </m:r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Fdl=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b>
        </m:sSub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Edl=Fl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(if const force)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[W]=1Nm=1J=1Joule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4.2J = 1 calorie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equations are wrong at speeds near the speed of light)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Potential/Voltage: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U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q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=-</m:t>
        </m:r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Edl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(again, negative by convention)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a point charge,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⋅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(decreases as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[V]=1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=1Volt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potential difference in a system can cause electrons to move and chemicals to become excited.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Electron-Volt: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1eV=1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1.60217646 × 1</m:t>
        </m:r>
        <m:sSup>
          <m:sSupPr>
            <m:ctrl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-19</m:t>
            </m:r>
          </m:sup>
        </m:sSup>
        <m:r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C)V=...J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 Voltage: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potential (voltage) difference, 1 electron can be loose in an insulator that would cause an avalanche effect and move a lot more electrons. (Like lightning)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it causes a shockwave!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air: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sup>
        </m:sSup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(also depends on pressure; lower in high altitudes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uqom03b1rgcw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two oppositely charged objects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field outside the objects (0 enclosed charge by Gauss’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store lots of energy and release it really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(unless it diffuses into air)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Q=CV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“capacitance” (changes w/ each capacitor),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voltage,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charge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big electrodes (cylindrical plates) (the bigger they are, the more charge they hold)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E~V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area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≈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(area/distance)*material constant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capacitance by putting insulators in between!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in “Farads”: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[C]=1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=1Farad=1F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Q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2C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QV=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 important: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U=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positive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depends on the material itself: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C=k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distance between plates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material constant)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 voltage or charge!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capacitance even if no charge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two conductors make a capacitor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 will align to a field of charge! (and will move if the field is not homogenous)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capacitance: change the material in between: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 (insulator with dipoles)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capacitance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 will align along field lines (dipole points from neg. to pos. charge) in an electric field (voltage)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make another (opposite) field to decrease the total electric field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(dipole moment is the distance times the charge)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breakdown voltage threshold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C=k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capacitance in free space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capacitance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risk of breakdown threshold and not touching either side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(effectively reduces capacitor length)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Capacitors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have same voltage on each capacitor, so: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⋯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⋯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to be on all capacitors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⋯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tot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⋯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calculate, look at smallest part and treat it as one capacitor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