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Lab1</w:t>
      </w:r>
    </w:p>
    <w:p>
      <w:pPr>
        <w:rPr>
          <w:b/>
          <w:bCs/>
        </w:rPr>
      </w:pPr>
      <w:r>
        <w:rPr>
          <w:b/>
          <w:bCs/>
        </w:rPr>
        <w:t>Yiqiao Jin</w:t>
      </w:r>
    </w:p>
    <w:p>
      <w:pPr>
        <w:rPr>
          <w:b/>
          <w:bCs/>
        </w:rPr>
      </w:pPr>
      <w:r>
        <w:rPr>
          <w:b/>
          <w:bCs/>
        </w:rPr>
        <w:t>UID: 305107551</w:t>
      </w:r>
    </w:p>
    <w:p>
      <w:pPr>
        <w:rPr>
          <w:b/>
          <w:bCs/>
        </w:rPr>
      </w:pPr>
    </w:p>
    <w:p>
      <w:r>
        <w:rPr>
          <w:b/>
          <w:bCs/>
        </w:rPr>
        <w:t>1.</w:t>
      </w:r>
    </w:p>
    <w:p>
      <w:r>
        <w:t>Unit of observation is one person. 22 different variables are recorded.</w:t>
      </w:r>
    </w:p>
    <w:p/>
    <w:p>
      <w:r>
        <w:t>Numerical variables:</w:t>
      </w:r>
    </w:p>
    <w:p>
      <w:r>
        <w:t>Apgar5</w:t>
      </w:r>
      <w:r>
        <w:t xml:space="preserve">, BirthWeight, Gestation, Fage, Mage, Feduc, Meduc, TotPreg, Visits, </w:t>
      </w:r>
      <w:r>
        <w:t>Marital,</w:t>
      </w:r>
      <w:r>
        <w:t xml:space="preserve"> </w:t>
      </w:r>
      <w:r>
        <w:t>Racemom, Racedad</w:t>
      </w:r>
      <w:r>
        <w:t>, Gained</w:t>
      </w:r>
    </w:p>
    <w:p/>
    <w:p/>
    <w:p>
      <w:r>
        <w:t>Categorical variables:</w:t>
      </w:r>
    </w:p>
    <w:p>
      <w:r>
        <w:t>BMonth, BDay,</w:t>
      </w:r>
      <w:r>
        <w:t xml:space="preserve"> DOW, Gender, Premie, LowBirth,</w:t>
      </w:r>
      <w:r>
        <w:t xml:space="preserve"> </w:t>
      </w:r>
      <w:r>
        <w:t>Hispmom, Hispdad, Smokes</w:t>
      </w:r>
    </w:p>
    <w:p/>
    <w:p>
      <w:r>
        <w:t>2.</w:t>
      </w:r>
    </w:p>
    <w:p>
      <w:r>
        <w:drawing>
          <wp:inline distT="0" distB="0" distL="114300" distR="114300">
            <wp:extent cx="1879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79600" cy="1371600"/>
                    </a:xfrm>
                    <a:prstGeom prst="rect">
                      <a:avLst/>
                    </a:prstGeom>
                    <a:noFill/>
                    <a:ln w="9525">
                      <a:noFill/>
                    </a:ln>
                  </pic:spPr>
                </pic:pic>
              </a:graphicData>
            </a:graphic>
          </wp:inline>
        </w:drawing>
      </w:r>
    </w:p>
    <w:p>
      <w:r>
        <w:t>There are 192 smokers and 9.9% of the sample are smoking mothers</w:t>
      </w:r>
    </w:p>
    <w:p/>
    <w:p>
      <w:pPr>
        <w:rPr>
          <w:rFonts w:hint="default"/>
        </w:rPr>
      </w:pPr>
      <w:r>
        <w:t>3.</w:t>
      </w:r>
    </w:p>
    <w:p>
      <w:r>
        <w:drawing>
          <wp:inline distT="0" distB="0" distL="114300" distR="114300">
            <wp:extent cx="2839720" cy="185039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2839720" cy="1850390"/>
                    </a:xfrm>
                    <a:prstGeom prst="rect">
                      <a:avLst/>
                    </a:prstGeom>
                    <a:noFill/>
                    <a:ln w="9525">
                      <a:noFill/>
                    </a:ln>
                  </pic:spPr>
                </pic:pic>
              </a:graphicData>
            </a:graphic>
          </wp:inline>
        </w:drawing>
      </w:r>
    </w:p>
    <w:p>
      <w:r>
        <w:t>It is possible that low birth weight is associated with mothers</w:t>
      </w:r>
      <w:r>
        <w:rPr>
          <w:rFonts w:hint="default"/>
        </w:rPr>
        <w:t>’ smoking habits</w:t>
      </w:r>
      <w:r>
        <w:rPr>
          <w:rFonts w:hint="default"/>
        </w:rPr>
        <w:t xml:space="preserve">. The </w:t>
      </w:r>
      <w:r>
        <w:t>two-way table suggests that 7.81% of the samples with smoking mothers have low birth weight, whereas only 4.07% of the samples with non-smoking mothers have low birth weight.</w:t>
      </w:r>
    </w:p>
    <w:p/>
    <w:p/>
    <w:p/>
    <w:p/>
    <w:p>
      <w:r>
        <w:t>4.</w:t>
      </w:r>
    </w:p>
    <w:p>
      <w:r>
        <w:drawing>
          <wp:inline distT="0" distB="0" distL="114300" distR="114300">
            <wp:extent cx="2830195" cy="2317750"/>
            <wp:effectExtent l="0" t="0" r="1460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2830195" cy="2317750"/>
                    </a:xfrm>
                    <a:prstGeom prst="rect">
                      <a:avLst/>
                    </a:prstGeom>
                    <a:noFill/>
                    <a:ln w="9525">
                      <a:noFill/>
                    </a:ln>
                  </pic:spPr>
                </pic:pic>
              </a:graphicData>
            </a:graphic>
          </wp:inline>
        </w:drawing>
      </w:r>
      <w:r>
        <w:drawing>
          <wp:anchor distT="0" distB="0" distL="114300" distR="114300" simplePos="0" relativeHeight="251658240" behindDoc="0" locked="0" layoutInCell="1" allowOverlap="1">
            <wp:simplePos x="0" y="0"/>
            <wp:positionH relativeFrom="column">
              <wp:posOffset>3072765</wp:posOffset>
            </wp:positionH>
            <wp:positionV relativeFrom="paragraph">
              <wp:posOffset>-20320</wp:posOffset>
            </wp:positionV>
            <wp:extent cx="2831465" cy="2317115"/>
            <wp:effectExtent l="0" t="0" r="13335" b="196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831465" cy="2317115"/>
                    </a:xfrm>
                    <a:prstGeom prst="rect">
                      <a:avLst/>
                    </a:prstGeom>
                    <a:noFill/>
                    <a:ln w="9525">
                      <a:noFill/>
                    </a:ln>
                  </pic:spPr>
                </pic:pic>
              </a:graphicData>
            </a:graphic>
          </wp:anchor>
        </w:drawing>
      </w:r>
    </w:p>
    <w:p/>
    <w:p>
      <w:r>
        <w:t xml:space="preserve">Ribbon chart better illustrates the </w:t>
      </w:r>
      <w:r>
        <w:t>possible association between smoking and low birth weight</w:t>
      </w:r>
      <w:r>
        <w:t xml:space="preserve"> because it shows the percentage, or the relative ratio, of people with low birth weight among the two groups. The bar chart only displays the absolute numbers, which is unsuitable for comparing percentages.</w:t>
      </w:r>
    </w:p>
    <w:p/>
    <w:p>
      <w:r>
        <w:t>5.</w:t>
      </w:r>
    </w:p>
    <w:p>
      <w:r>
        <w:t xml:space="preserve">I dropped the numerical variable BirthWeight to replace the categorical variable in </w:t>
      </w:r>
      <w:r>
        <w:t>Q</w:t>
      </w:r>
      <w:r>
        <w:t xml:space="preserve">uestion 3. </w:t>
      </w:r>
      <w:r>
        <w:t>After that, Fathom automatically adds the mean() function to the table.</w:t>
      </w:r>
    </w:p>
    <w:p>
      <w:r>
        <w:t xml:space="preserve">I added Q1, Q3, Standard Deviation and found that the group of people with smoker mothers have lower mean, Q1, Q3 than </w:t>
      </w:r>
      <w:r>
        <w:t xml:space="preserve">the group of people with </w:t>
      </w:r>
      <w:r>
        <w:t>non-</w:t>
      </w:r>
      <w:r>
        <w:t>smoker mothers</w:t>
      </w:r>
      <w:r>
        <w:t xml:space="preserve">. Also the </w:t>
      </w:r>
      <w:r>
        <w:t xml:space="preserve">smoker </w:t>
      </w:r>
      <w:r>
        <w:t>group has a smaller standard deviation.</w:t>
      </w:r>
    </w:p>
    <w:p>
      <w:pPr>
        <w:rPr>
          <w:b/>
          <w:bCs/>
        </w:rPr>
      </w:pPr>
      <w:r>
        <w:rPr>
          <w:b/>
          <w:bCs/>
        </w:rPr>
        <w:t>The new table is shown below:</w:t>
      </w:r>
    </w:p>
    <w:p>
      <w:r>
        <w:drawing>
          <wp:anchor distT="0" distB="0" distL="114300" distR="114300" simplePos="0" relativeHeight="251659264" behindDoc="0" locked="0" layoutInCell="1" allowOverlap="1">
            <wp:simplePos x="0" y="0"/>
            <wp:positionH relativeFrom="column">
              <wp:posOffset>89535</wp:posOffset>
            </wp:positionH>
            <wp:positionV relativeFrom="paragraph">
              <wp:posOffset>187325</wp:posOffset>
            </wp:positionV>
            <wp:extent cx="1206500" cy="2204720"/>
            <wp:effectExtent l="0" t="0" r="1270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1206500" cy="2204720"/>
                    </a:xfrm>
                    <a:prstGeom prst="rect">
                      <a:avLst/>
                    </a:prstGeom>
                    <a:noFill/>
                    <a:ln w="9525">
                      <a:noFill/>
                    </a:ln>
                  </pic:spPr>
                </pic:pic>
              </a:graphicData>
            </a:graphic>
          </wp:anchor>
        </w:drawing>
      </w:r>
    </w:p>
    <w:p>
      <w:r>
        <w:drawing>
          <wp:anchor distT="0" distB="0" distL="114300" distR="114300" simplePos="0" relativeHeight="251660288" behindDoc="0" locked="0" layoutInCell="1" allowOverlap="1">
            <wp:simplePos x="0" y="0"/>
            <wp:positionH relativeFrom="column">
              <wp:posOffset>826135</wp:posOffset>
            </wp:positionH>
            <wp:positionV relativeFrom="paragraph">
              <wp:posOffset>96520</wp:posOffset>
            </wp:positionV>
            <wp:extent cx="2604135" cy="2124710"/>
            <wp:effectExtent l="0" t="0" r="12065"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2604135" cy="2124710"/>
                    </a:xfrm>
                    <a:prstGeom prst="rect">
                      <a:avLst/>
                    </a:prstGeom>
                    <a:noFill/>
                    <a:ln w="9525">
                      <a:noFill/>
                    </a:ln>
                  </pic:spPr>
                </pic:pic>
              </a:graphicData>
            </a:graphic>
          </wp:anchor>
        </w:drawing>
      </w:r>
    </w:p>
    <w:p/>
    <w:p/>
    <w:p/>
    <w:p/>
    <w:p/>
    <w:p/>
    <w:p/>
    <w:p/>
    <w:p/>
    <w:p/>
    <w:p/>
    <w:p>
      <w:r>
        <w:t>6.</w:t>
      </w:r>
    </w:p>
    <w:p>
      <w:r>
        <w:t>The graph shows that t</w:t>
      </w:r>
      <w:r>
        <w:t xml:space="preserve">here </w:t>
      </w:r>
      <w:r>
        <w:t>i</w:t>
      </w:r>
      <w:r>
        <w:t xml:space="preserve">s a correlation between babies with lower weights and </w:t>
      </w:r>
    </w:p>
    <w:p>
      <w:pPr>
        <w:rPr>
          <w:rFonts w:hint="default"/>
        </w:rPr>
      </w:pPr>
      <w:r>
        <w:rPr>
          <w:rFonts w:hint="default"/>
        </w:rPr>
        <w:t>m</w:t>
      </w:r>
      <w:r>
        <w:rPr>
          <w:rFonts w:hint="default"/>
        </w:rPr>
        <w:t>others</w:t>
      </w:r>
      <w:r>
        <w:rPr>
          <w:rFonts w:hint="default"/>
        </w:rPr>
        <w:t xml:space="preserve">’ </w:t>
      </w:r>
      <w:r>
        <w:rPr>
          <w:rFonts w:hint="default"/>
        </w:rPr>
        <w:t>smok</w:t>
      </w:r>
      <w:r>
        <w:rPr>
          <w:rFonts w:hint="default"/>
        </w:rPr>
        <w:t>ing habit</w:t>
      </w:r>
      <w:r>
        <w:rPr>
          <w:rFonts w:hint="default"/>
        </w:rPr>
        <w:t xml:space="preserve">. </w:t>
      </w:r>
      <w:r>
        <w:t xml:space="preserve">The graph displays a median baby weight of </w:t>
      </w:r>
      <w:r>
        <w:t xml:space="preserve">about </w:t>
      </w:r>
      <w:r>
        <w:t xml:space="preserve">3250 for </w:t>
      </w:r>
      <w:r>
        <w:t>people with non-smoker mothers</w:t>
      </w:r>
      <w:r>
        <w:t xml:space="preserve"> and 3100 </w:t>
      </w:r>
      <w:r>
        <w:t>for people with</w:t>
      </w:r>
      <w:r>
        <w:t xml:space="preserve"> smoke</w:t>
      </w:r>
      <w:r>
        <w:t>r mothers</w:t>
      </w:r>
      <w:r>
        <w:t xml:space="preserve">. </w:t>
      </w:r>
      <w:r>
        <w:rPr>
          <w:rFonts w:hint="default"/>
        </w:rPr>
        <w:t>The result</w:t>
      </w:r>
      <w:r>
        <w:rPr>
          <w:rFonts w:hint="default"/>
        </w:rPr>
        <w:t xml:space="preserve"> is expected</w:t>
      </w:r>
      <w:r>
        <w:rPr>
          <w:rFonts w:hint="default"/>
        </w:rPr>
        <w:t>.</w:t>
      </w:r>
    </w:p>
    <w:p>
      <w:pPr>
        <w:rPr>
          <w:rFonts w:hint="default"/>
        </w:rPr>
      </w:pPr>
    </w:p>
    <w:p>
      <w:pPr>
        <w:rPr>
          <w:rFonts w:hint="default"/>
        </w:rPr>
      </w:pPr>
      <w:r>
        <w:rPr>
          <w:rFonts w:hint="default"/>
        </w:rPr>
        <w:t>Summary:</w:t>
      </w:r>
    </w:p>
    <w:p>
      <w:pPr>
        <w:rPr>
          <w:rFonts w:hint="default"/>
        </w:rPr>
      </w:pPr>
      <w:r>
        <w:rPr>
          <w:rFonts w:hint="default"/>
        </w:rPr>
        <w:t xml:space="preserve">Concepts covered in the lab include numerical and categorical data; types of charts such as pie chart and bar chart; graphs such as </w:t>
      </w:r>
      <w:r>
        <w:rPr>
          <w:rFonts w:hint="default"/>
        </w:rPr>
        <w:t>histogram</w:t>
      </w:r>
      <w:r>
        <w:rPr>
          <w:rFonts w:hint="default"/>
        </w:rPr>
        <w:t xml:space="preserve"> and dot plot. The spread and shapes of graphs including unimodal, bimodal and multimodal are also covered. </w:t>
      </w:r>
      <w:r>
        <w:t>I have seen these concepts in the textbook, lecture</w:t>
      </w:r>
      <w:r>
        <w:t>s</w:t>
      </w:r>
      <w:r>
        <w:t xml:space="preserve"> as well as homework. </w:t>
      </w:r>
      <w:r>
        <w:t>With the help of</w:t>
      </w:r>
      <w:r>
        <w:t xml:space="preserve"> these concepts, I was able to create two way tables and charts to find correlations between data</w:t>
      </w:r>
      <w:r>
        <w:t>(e.g. correlation between smoking habit of mothers and low birth weight)</w:t>
      </w:r>
      <w:r>
        <w:t xml:space="preserve">. Additionally, I was also able to interpret graphs </w:t>
      </w:r>
      <w:r>
        <w:t>such as</w:t>
      </w:r>
      <w:r>
        <w:t xml:space="preserve"> histograms in this lab </w:t>
      </w:r>
      <w:r>
        <w:t>and</w:t>
      </w:r>
      <w:r>
        <w:t xml:space="preserve"> identify </w:t>
      </w:r>
      <w:r>
        <w:t xml:space="preserve">the </w:t>
      </w:r>
      <w:r>
        <w:t>center</w:t>
      </w:r>
      <w:r>
        <w:t xml:space="preserve">, the </w:t>
      </w:r>
      <w:r>
        <w:t>median</w:t>
      </w:r>
      <w:r>
        <w:t>, the modes</w:t>
      </w:r>
      <w:r>
        <w:t xml:space="preserve"> </w:t>
      </w:r>
      <w:r>
        <w:t xml:space="preserve">and the </w:t>
      </w:r>
      <w:r>
        <w:t>shape of graph</w:t>
      </w:r>
      <w:r>
        <w:t>s. They helped me</w:t>
      </w:r>
      <w:r>
        <w:t xml:space="preserve"> determine that </w:t>
      </w:r>
      <w:r>
        <w:t xml:space="preserve">there is </w:t>
      </w:r>
      <w:r>
        <w:t>a higher percentage of</w:t>
      </w:r>
      <w:r>
        <w:t xml:space="preserve"> </w:t>
      </w:r>
      <w:r>
        <w:t xml:space="preserve">babies </w:t>
      </w:r>
      <w:r>
        <w:t xml:space="preserve">with </w:t>
      </w:r>
      <w:r>
        <w:t>low birth weights</w:t>
      </w:r>
      <w:r>
        <w:t xml:space="preserve"> who have</w:t>
      </w:r>
      <w:r>
        <w:t xml:space="preserve"> </w:t>
      </w:r>
      <w:r>
        <w:t xml:space="preserve">smoker </w:t>
      </w:r>
      <w:r>
        <w:t xml:space="preserve">mothers </w:t>
      </w:r>
      <w:bookmarkStart w:id="0" w:name="_GoBack"/>
      <w:bookmarkEnd w:id="0"/>
      <w:r>
        <w:t>than those</w:t>
      </w:r>
      <w:r>
        <w:t xml:space="preserve"> with </w:t>
      </w:r>
      <w:r>
        <w:t>non-</w:t>
      </w:r>
      <w:r>
        <w:t>smoker mothers</w:t>
      </w:r>
      <w: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MR10">
    <w:altName w:val="PingFang SC"/>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MT">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FB8EA"/>
    <w:rsid w:val="1E6EF442"/>
    <w:rsid w:val="5F7E3B41"/>
    <w:rsid w:val="5FEDE77B"/>
    <w:rsid w:val="6F73F8B1"/>
    <w:rsid w:val="6F9F5F20"/>
    <w:rsid w:val="6FDBA090"/>
    <w:rsid w:val="6FFB911E"/>
    <w:rsid w:val="779FB8EA"/>
    <w:rsid w:val="77E76E83"/>
    <w:rsid w:val="7BBFE13C"/>
    <w:rsid w:val="A19B7149"/>
    <w:rsid w:val="B27F459A"/>
    <w:rsid w:val="DBBABE13"/>
    <w:rsid w:val="DFD56195"/>
    <w:rsid w:val="E4DCFADC"/>
    <w:rsid w:val="F3C5E9BE"/>
    <w:rsid w:val="F8FB4DD7"/>
    <w:rsid w:val="FDB9A84E"/>
    <w:rsid w:val="FF7B2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2019-04-10T10:18:00Z</dcterms:created>
  <dc:creator>jinyiqiao</dc:creator>
  <cp:lastModifiedBy>jinyiqiao</cp:lastModifiedBy>
  <dcterms:modified xsi:type="dcterms:W3CDTF">2019-04-10T16:02:58Z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1033-1.0.0.1087</vt:lpwstr>
  </property>
</Properties>
</file>