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6FC9F" w14:textId="77777777" w:rsidR="00260AF8" w:rsidRDefault="00000000" w:rsidP="003850FC">
      <w:pPr>
        <w:pStyle w:val="NoSpacing"/>
      </w:pPr>
      <w:r>
        <w:t>Business Requirements Document (BRD)</w:t>
      </w:r>
      <w:r>
        <w:br/>
        <w:t>AI-based Predictive Maintenance &amp; Anomaly Detection Platform</w:t>
      </w:r>
    </w:p>
    <w:p w14:paraId="25764644" w14:textId="77777777" w:rsidR="00260AF8" w:rsidRDefault="00000000">
      <w:pPr>
        <w:jc w:val="center"/>
      </w:pPr>
      <w:r>
        <w:rPr>
          <w:i/>
        </w:rPr>
        <w:t>Version 1.0 | Date: 31 Jan 2026 | Confidential</w:t>
      </w:r>
    </w:p>
    <w:p w14:paraId="457264C3" w14:textId="77777777" w:rsidR="00260AF8" w:rsidRDefault="00260AF8"/>
    <w:p w14:paraId="5090604F" w14:textId="77777777" w:rsidR="00260AF8" w:rsidRDefault="00000000">
      <w:r>
        <w:rPr>
          <w:b/>
        </w:rPr>
        <w:t>Document Control</w:t>
      </w:r>
    </w:p>
    <w:tbl>
      <w:tblPr>
        <w:tblW w:w="0" w:type="auto"/>
        <w:tblBorders>
          <w:top w:val="single" w:sz="6" w:space="0" w:color="9AA7B8"/>
          <w:left w:val="single" w:sz="6" w:space="0" w:color="9AA7B8"/>
          <w:bottom w:val="single" w:sz="6" w:space="0" w:color="9AA7B8"/>
          <w:right w:val="single" w:sz="6" w:space="0" w:color="9AA7B8"/>
          <w:insideH w:val="single" w:sz="6" w:space="0" w:color="9AA7B8"/>
          <w:insideV w:val="single" w:sz="6" w:space="0" w:color="9AA7B8"/>
        </w:tblBorders>
        <w:tblLook w:val="04A0" w:firstRow="1" w:lastRow="0" w:firstColumn="1" w:lastColumn="0" w:noHBand="0" w:noVBand="1"/>
      </w:tblPr>
      <w:tblGrid>
        <w:gridCol w:w="4312"/>
        <w:gridCol w:w="4312"/>
      </w:tblGrid>
      <w:tr w:rsidR="00260AF8" w14:paraId="6A4A8BC3" w14:textId="77777777">
        <w:tc>
          <w:tcPr>
            <w:tcW w:w="4320" w:type="dxa"/>
            <w:shd w:val="clear" w:color="auto" w:fill="1F4E79"/>
            <w:vAlign w:val="center"/>
          </w:tcPr>
          <w:p w14:paraId="4DCB9DE0" w14:textId="77777777" w:rsidR="00260AF8" w:rsidRDefault="00000000">
            <w:r>
              <w:rPr>
                <w:b/>
                <w:color w:val="FFFFFF"/>
              </w:rPr>
              <w:t>Field</w:t>
            </w:r>
          </w:p>
        </w:tc>
        <w:tc>
          <w:tcPr>
            <w:tcW w:w="4320" w:type="dxa"/>
            <w:shd w:val="clear" w:color="auto" w:fill="1F4E79"/>
            <w:vAlign w:val="center"/>
          </w:tcPr>
          <w:p w14:paraId="177478CA" w14:textId="77777777" w:rsidR="00260AF8" w:rsidRDefault="00000000">
            <w:r>
              <w:rPr>
                <w:b/>
                <w:color w:val="FFFFFF"/>
              </w:rPr>
              <w:t>Value</w:t>
            </w:r>
          </w:p>
        </w:tc>
      </w:tr>
      <w:tr w:rsidR="00260AF8" w14:paraId="7FDCA21B" w14:textId="77777777">
        <w:tc>
          <w:tcPr>
            <w:tcW w:w="4320" w:type="dxa"/>
            <w:vAlign w:val="center"/>
          </w:tcPr>
          <w:p w14:paraId="48E0A263" w14:textId="77777777" w:rsidR="00260AF8" w:rsidRDefault="00000000">
            <w:r>
              <w:t>Document Title</w:t>
            </w:r>
          </w:p>
        </w:tc>
        <w:tc>
          <w:tcPr>
            <w:tcW w:w="4320" w:type="dxa"/>
            <w:vAlign w:val="center"/>
          </w:tcPr>
          <w:p w14:paraId="6CC2950A" w14:textId="77777777" w:rsidR="00260AF8" w:rsidRDefault="00000000">
            <w:r>
              <w:t>BRD - AI Predictive Maintenance &amp; Anomaly Detection Platform</w:t>
            </w:r>
          </w:p>
        </w:tc>
      </w:tr>
      <w:tr w:rsidR="00260AF8" w14:paraId="0399C31A" w14:textId="77777777">
        <w:tc>
          <w:tcPr>
            <w:tcW w:w="4320" w:type="dxa"/>
            <w:vAlign w:val="center"/>
          </w:tcPr>
          <w:p w14:paraId="4E43E137" w14:textId="77777777" w:rsidR="00260AF8" w:rsidRDefault="00000000">
            <w:r>
              <w:t>Project Name</w:t>
            </w:r>
          </w:p>
        </w:tc>
        <w:tc>
          <w:tcPr>
            <w:tcW w:w="4320" w:type="dxa"/>
            <w:vAlign w:val="center"/>
          </w:tcPr>
          <w:p w14:paraId="1D23DB1E" w14:textId="77777777" w:rsidR="00260AF8" w:rsidRDefault="00000000">
            <w:r>
              <w:t>AIMaint-01</w:t>
            </w:r>
          </w:p>
        </w:tc>
      </w:tr>
      <w:tr w:rsidR="00260AF8" w14:paraId="353C3724" w14:textId="77777777">
        <w:tc>
          <w:tcPr>
            <w:tcW w:w="4320" w:type="dxa"/>
            <w:vAlign w:val="center"/>
          </w:tcPr>
          <w:p w14:paraId="3CDE6E93" w14:textId="77777777" w:rsidR="00260AF8" w:rsidRDefault="00000000">
            <w:r>
              <w:t>Prepared By</w:t>
            </w:r>
          </w:p>
        </w:tc>
        <w:tc>
          <w:tcPr>
            <w:tcW w:w="4320" w:type="dxa"/>
            <w:vAlign w:val="center"/>
          </w:tcPr>
          <w:p w14:paraId="3C44C4BC" w14:textId="77777777" w:rsidR="00260AF8" w:rsidRDefault="00000000">
            <w:r>
              <w:t>[Your Name / Team]</w:t>
            </w:r>
          </w:p>
        </w:tc>
      </w:tr>
      <w:tr w:rsidR="00260AF8" w14:paraId="78B22E2C" w14:textId="77777777">
        <w:tc>
          <w:tcPr>
            <w:tcW w:w="4320" w:type="dxa"/>
            <w:vAlign w:val="center"/>
          </w:tcPr>
          <w:p w14:paraId="621C278F" w14:textId="77777777" w:rsidR="00260AF8" w:rsidRDefault="00000000">
            <w:r>
              <w:t>Reviewed By</w:t>
            </w:r>
          </w:p>
        </w:tc>
        <w:tc>
          <w:tcPr>
            <w:tcW w:w="4320" w:type="dxa"/>
            <w:vAlign w:val="center"/>
          </w:tcPr>
          <w:p w14:paraId="6D267DBA" w14:textId="77777777" w:rsidR="00260AF8" w:rsidRDefault="00000000">
            <w:r>
              <w:t>[Stakeholders]</w:t>
            </w:r>
          </w:p>
        </w:tc>
      </w:tr>
      <w:tr w:rsidR="00260AF8" w14:paraId="2AE4FF5C" w14:textId="77777777">
        <w:tc>
          <w:tcPr>
            <w:tcW w:w="4320" w:type="dxa"/>
            <w:vAlign w:val="center"/>
          </w:tcPr>
          <w:p w14:paraId="66A23383" w14:textId="77777777" w:rsidR="00260AF8" w:rsidRDefault="00000000">
            <w:r>
              <w:t>Approved By</w:t>
            </w:r>
          </w:p>
        </w:tc>
        <w:tc>
          <w:tcPr>
            <w:tcW w:w="4320" w:type="dxa"/>
            <w:vAlign w:val="center"/>
          </w:tcPr>
          <w:p w14:paraId="779F0739" w14:textId="77777777" w:rsidR="00260AF8" w:rsidRDefault="00000000">
            <w:r>
              <w:t>[Sponsor]</w:t>
            </w:r>
          </w:p>
        </w:tc>
      </w:tr>
      <w:tr w:rsidR="00260AF8" w14:paraId="1CA237E7" w14:textId="77777777">
        <w:tc>
          <w:tcPr>
            <w:tcW w:w="4320" w:type="dxa"/>
            <w:vAlign w:val="center"/>
          </w:tcPr>
          <w:p w14:paraId="2E252465" w14:textId="77777777" w:rsidR="00260AF8" w:rsidRDefault="00000000">
            <w:r>
              <w:t>Version</w:t>
            </w:r>
          </w:p>
        </w:tc>
        <w:tc>
          <w:tcPr>
            <w:tcW w:w="4320" w:type="dxa"/>
            <w:vAlign w:val="center"/>
          </w:tcPr>
          <w:p w14:paraId="61F20477" w14:textId="77777777" w:rsidR="00260AF8" w:rsidRDefault="00000000">
            <w:r>
              <w:t>1.0</w:t>
            </w:r>
          </w:p>
        </w:tc>
      </w:tr>
      <w:tr w:rsidR="00260AF8" w14:paraId="65731352" w14:textId="77777777">
        <w:tc>
          <w:tcPr>
            <w:tcW w:w="4320" w:type="dxa"/>
            <w:vAlign w:val="center"/>
          </w:tcPr>
          <w:p w14:paraId="16475743" w14:textId="77777777" w:rsidR="00260AF8" w:rsidRDefault="00000000">
            <w:r>
              <w:t>Date</w:t>
            </w:r>
          </w:p>
        </w:tc>
        <w:tc>
          <w:tcPr>
            <w:tcW w:w="4320" w:type="dxa"/>
            <w:vAlign w:val="center"/>
          </w:tcPr>
          <w:p w14:paraId="49EB5D9C" w14:textId="77777777" w:rsidR="00260AF8" w:rsidRDefault="00000000">
            <w:r>
              <w:t>31 Jan 2026</w:t>
            </w:r>
          </w:p>
        </w:tc>
      </w:tr>
    </w:tbl>
    <w:p w14:paraId="0AB90EFA" w14:textId="77777777" w:rsidR="00260AF8" w:rsidRDefault="00260AF8"/>
    <w:p w14:paraId="78804CA8" w14:textId="77777777" w:rsidR="00260AF8" w:rsidRDefault="00000000">
      <w:r>
        <w:rPr>
          <w:b/>
        </w:rPr>
        <w:t>Revision History</w:t>
      </w:r>
    </w:p>
    <w:tbl>
      <w:tblPr>
        <w:tblW w:w="0" w:type="auto"/>
        <w:tblBorders>
          <w:top w:val="single" w:sz="6" w:space="0" w:color="9AA7B8"/>
          <w:left w:val="single" w:sz="6" w:space="0" w:color="9AA7B8"/>
          <w:bottom w:val="single" w:sz="6" w:space="0" w:color="9AA7B8"/>
          <w:right w:val="single" w:sz="6" w:space="0" w:color="9AA7B8"/>
          <w:insideH w:val="single" w:sz="6" w:space="0" w:color="9AA7B8"/>
          <w:insideV w:val="single" w:sz="6" w:space="0" w:color="9AA7B8"/>
        </w:tblBorders>
        <w:tblLook w:val="04A0" w:firstRow="1" w:lastRow="0" w:firstColumn="1" w:lastColumn="0" w:noHBand="0" w:noVBand="1"/>
      </w:tblPr>
      <w:tblGrid>
        <w:gridCol w:w="2156"/>
        <w:gridCol w:w="2155"/>
        <w:gridCol w:w="2156"/>
        <w:gridCol w:w="2157"/>
      </w:tblGrid>
      <w:tr w:rsidR="00260AF8" w14:paraId="36732505" w14:textId="77777777">
        <w:tc>
          <w:tcPr>
            <w:tcW w:w="2160" w:type="dxa"/>
            <w:shd w:val="clear" w:color="auto" w:fill="1F4E79"/>
            <w:vAlign w:val="center"/>
          </w:tcPr>
          <w:p w14:paraId="6D09BFF1" w14:textId="77777777" w:rsidR="00260AF8" w:rsidRDefault="00000000">
            <w:r>
              <w:rPr>
                <w:b/>
                <w:color w:val="FFFFFF"/>
              </w:rPr>
              <w:t>Version</w:t>
            </w:r>
          </w:p>
        </w:tc>
        <w:tc>
          <w:tcPr>
            <w:tcW w:w="2160" w:type="dxa"/>
            <w:shd w:val="clear" w:color="auto" w:fill="1F4E79"/>
            <w:vAlign w:val="center"/>
          </w:tcPr>
          <w:p w14:paraId="2A156495" w14:textId="77777777" w:rsidR="00260AF8" w:rsidRDefault="00000000">
            <w:r>
              <w:rPr>
                <w:b/>
                <w:color w:val="FFFFFF"/>
              </w:rPr>
              <w:t>Date</w:t>
            </w:r>
          </w:p>
        </w:tc>
        <w:tc>
          <w:tcPr>
            <w:tcW w:w="2160" w:type="dxa"/>
            <w:shd w:val="clear" w:color="auto" w:fill="1F4E79"/>
            <w:vAlign w:val="center"/>
          </w:tcPr>
          <w:p w14:paraId="11C06E7D" w14:textId="77777777" w:rsidR="00260AF8" w:rsidRDefault="00000000">
            <w:r>
              <w:rPr>
                <w:b/>
                <w:color w:val="FFFFFF"/>
              </w:rPr>
              <w:t>Author</w:t>
            </w:r>
          </w:p>
        </w:tc>
        <w:tc>
          <w:tcPr>
            <w:tcW w:w="2160" w:type="dxa"/>
            <w:shd w:val="clear" w:color="auto" w:fill="1F4E79"/>
            <w:vAlign w:val="center"/>
          </w:tcPr>
          <w:p w14:paraId="1E5B7A65" w14:textId="77777777" w:rsidR="00260AF8" w:rsidRDefault="00000000">
            <w:r>
              <w:rPr>
                <w:b/>
                <w:color w:val="FFFFFF"/>
              </w:rPr>
              <w:t>Description of Change</w:t>
            </w:r>
          </w:p>
        </w:tc>
      </w:tr>
      <w:tr w:rsidR="00260AF8" w14:paraId="1D3128C9" w14:textId="77777777">
        <w:tc>
          <w:tcPr>
            <w:tcW w:w="2160" w:type="dxa"/>
            <w:vAlign w:val="center"/>
          </w:tcPr>
          <w:p w14:paraId="7A6010B9" w14:textId="77777777" w:rsidR="00260AF8" w:rsidRDefault="00000000">
            <w:r>
              <w:t>1.0</w:t>
            </w:r>
          </w:p>
        </w:tc>
        <w:tc>
          <w:tcPr>
            <w:tcW w:w="2160" w:type="dxa"/>
            <w:vAlign w:val="center"/>
          </w:tcPr>
          <w:p w14:paraId="526E763A" w14:textId="77777777" w:rsidR="00260AF8" w:rsidRDefault="00000000">
            <w:r>
              <w:t>31 Jan 2026</w:t>
            </w:r>
          </w:p>
        </w:tc>
        <w:tc>
          <w:tcPr>
            <w:tcW w:w="2160" w:type="dxa"/>
            <w:vAlign w:val="center"/>
          </w:tcPr>
          <w:p w14:paraId="72BA73FF" w14:textId="77777777" w:rsidR="00260AF8" w:rsidRDefault="00000000">
            <w:r>
              <w:t>[Your Name]</w:t>
            </w:r>
          </w:p>
        </w:tc>
        <w:tc>
          <w:tcPr>
            <w:tcW w:w="2160" w:type="dxa"/>
            <w:vAlign w:val="center"/>
          </w:tcPr>
          <w:p w14:paraId="7600F12C" w14:textId="77777777" w:rsidR="00260AF8" w:rsidRDefault="00000000">
            <w:r>
              <w:t>Initial draft</w:t>
            </w:r>
          </w:p>
        </w:tc>
      </w:tr>
    </w:tbl>
    <w:p w14:paraId="01F66DFB" w14:textId="77777777" w:rsidR="00260AF8" w:rsidRDefault="00000000">
      <w:r>
        <w:br w:type="page"/>
      </w:r>
    </w:p>
    <w:p w14:paraId="65E5EA2F" w14:textId="77777777" w:rsidR="00260AF8" w:rsidRDefault="00000000">
      <w:pPr>
        <w:pStyle w:val="Heading1"/>
      </w:pPr>
      <w:r>
        <w:rPr>
          <w:rFonts w:ascii="Calibri" w:hAnsi="Calibri"/>
        </w:rPr>
        <w:lastRenderedPageBreak/>
        <w:t>Table of Contents</w:t>
      </w:r>
    </w:p>
    <w:p w14:paraId="4055E92A" w14:textId="77777777" w:rsidR="00260AF8" w:rsidRDefault="00000000">
      <w:r>
        <w:rPr>
          <w:i/>
        </w:rPr>
        <w:t>Note: In Microsoft Word, right-click and choose 'Update Field' to generate the TOC automatically once finalized.</w:t>
      </w:r>
    </w:p>
    <w:p w14:paraId="3ADEC3CE" w14:textId="77777777" w:rsidR="00260AF8" w:rsidRDefault="00000000">
      <w:r>
        <w:br w:type="page"/>
      </w:r>
    </w:p>
    <w:p w14:paraId="6E777601" w14:textId="77777777" w:rsidR="00260AF8" w:rsidRDefault="00000000">
      <w:pPr>
        <w:pStyle w:val="Heading1"/>
      </w:pPr>
      <w:r>
        <w:rPr>
          <w:rFonts w:ascii="Calibri" w:hAnsi="Calibri"/>
        </w:rPr>
        <w:lastRenderedPageBreak/>
        <w:t>3. Objectives and Success Metrics</w:t>
      </w:r>
    </w:p>
    <w:p w14:paraId="77F707B6" w14:textId="77777777" w:rsidR="00260AF8" w:rsidRDefault="00000000">
      <w:r>
        <w:t>Objectives:</w:t>
      </w:r>
    </w:p>
    <w:p w14:paraId="39E56F13" w14:textId="77777777" w:rsidR="00260AF8" w:rsidRDefault="00000000">
      <w:pPr>
        <w:pStyle w:val="ListBullet"/>
      </w:pPr>
      <w:r>
        <w:t>Improve maintenance planning through asset health scoring, trending, and recommendations.</w:t>
      </w:r>
    </w:p>
    <w:p w14:paraId="31E30CB6" w14:textId="77777777" w:rsidR="00260AF8" w:rsidRDefault="00000000">
      <w:pPr>
        <w:pStyle w:val="ListBullet"/>
      </w:pPr>
      <w:r>
        <w:t>Enable continuous improvement via technician feedback loops on alert outcomes.</w:t>
      </w:r>
    </w:p>
    <w:p w14:paraId="6E6B6FAA" w14:textId="77777777" w:rsidR="00260AF8" w:rsidRDefault="00000000">
      <w:pPr>
        <w:pStyle w:val="ListBullet"/>
      </w:pPr>
      <w:r>
        <w:t>Provide auditable, secure operations suitable for industrial environments.</w:t>
      </w:r>
    </w:p>
    <w:p w14:paraId="2AA7CCE3" w14:textId="77777777" w:rsidR="00260AF8" w:rsidRDefault="00000000">
      <w:r>
        <w:t>Success Metrics (pilot targets - adjust as needed):</w:t>
      </w:r>
    </w:p>
    <w:p w14:paraId="026BEB53" w14:textId="77777777" w:rsidR="00260AF8" w:rsidRDefault="00000000">
      <w:pPr>
        <w:pStyle w:val="ListBullet"/>
      </w:pPr>
      <w:r>
        <w:t>&gt;= 20% reduction in unplanned downtime hours for pilot assets (baseline vs. post-pilot).</w:t>
      </w:r>
    </w:p>
    <w:p w14:paraId="012F6DE1" w14:textId="77777777" w:rsidR="00260AF8" w:rsidRDefault="00000000">
      <w:pPr>
        <w:pStyle w:val="ListBullet"/>
      </w:pPr>
      <w:r>
        <w:t>&gt;= 80% of high-severity alerts acknowledged within defined SLA (e.g., 1 hour).</w:t>
      </w:r>
    </w:p>
    <w:p w14:paraId="1396EFFD" w14:textId="77777777" w:rsidR="00260AF8" w:rsidRDefault="00000000">
      <w:pPr>
        <w:pStyle w:val="ListBullet"/>
      </w:pPr>
      <w:r>
        <w:t>Precision/Recall targets agreed for anomalies (e.g., &gt;= 0.70 precision at agreed recall).</w:t>
      </w:r>
    </w:p>
    <w:p w14:paraId="20817D92" w14:textId="77777777" w:rsidR="00260AF8" w:rsidRDefault="00000000">
      <w:pPr>
        <w:pStyle w:val="ListBullet"/>
      </w:pPr>
      <w:r>
        <w:t>Data pipeline completeness &gt; 99% for required sensors; ingestion latency &lt;= 5 minutes.</w:t>
      </w:r>
    </w:p>
    <w:p w14:paraId="22BB0764" w14:textId="77777777" w:rsidR="00260AF8" w:rsidRDefault="00000000">
      <w:pPr>
        <w:pStyle w:val="Heading1"/>
      </w:pPr>
      <w:r>
        <w:rPr>
          <w:rFonts w:ascii="Calibri" w:hAnsi="Calibri"/>
        </w:rPr>
        <w:t>4. Scope</w:t>
      </w:r>
    </w:p>
    <w:p w14:paraId="7C17399A" w14:textId="77777777" w:rsidR="00260AF8" w:rsidRDefault="00000000">
      <w:r>
        <w:t>In Scope (Phase 1 Pilot):</w:t>
      </w:r>
    </w:p>
    <w:p w14:paraId="2209C494" w14:textId="77777777" w:rsidR="00260AF8" w:rsidRDefault="00000000">
      <w:pPr>
        <w:pStyle w:val="ListBullet"/>
      </w:pPr>
      <w:r>
        <w:t>Ingest time-series sensor data (vibration, temperature, current) from SCADA/Historian for selected pilot assets.</w:t>
      </w:r>
    </w:p>
    <w:p w14:paraId="6BC73083" w14:textId="77777777" w:rsidR="00260AF8" w:rsidRDefault="00000000">
      <w:pPr>
        <w:pStyle w:val="ListBullet"/>
      </w:pPr>
      <w:r>
        <w:t>Ingest relevant maintenance context from CMMS (work orders, asset master data, failure codes).</w:t>
      </w:r>
    </w:p>
    <w:p w14:paraId="539D0E1F" w14:textId="77777777" w:rsidR="00260AF8" w:rsidRDefault="00000000">
      <w:pPr>
        <w:pStyle w:val="ListBullet"/>
      </w:pPr>
      <w:r>
        <w:t>Baseline anomaly detection model and asset health scoring with explainability summary.</w:t>
      </w:r>
    </w:p>
    <w:p w14:paraId="4B3390E8" w14:textId="77777777" w:rsidR="00260AF8" w:rsidRDefault="00000000">
      <w:pPr>
        <w:pStyle w:val="ListBullet"/>
      </w:pPr>
      <w:r>
        <w:t>Dashboards for health trends and alert monitoring.</w:t>
      </w:r>
    </w:p>
    <w:p w14:paraId="144ADF5D" w14:textId="547446D2" w:rsidR="00260AF8" w:rsidRDefault="00000000">
      <w:pPr>
        <w:pStyle w:val="ListBullet"/>
      </w:pPr>
      <w:r>
        <w:t>Alert delivery and ability to create CMMS work orders.</w:t>
      </w:r>
    </w:p>
    <w:p w14:paraId="1767A66A" w14:textId="77777777" w:rsidR="00260AF8" w:rsidRDefault="00000000">
      <w:pPr>
        <w:pStyle w:val="ListBullet"/>
      </w:pPr>
      <w:r>
        <w:t>User feedback capture on alert outcomes to support model refinement.</w:t>
      </w:r>
    </w:p>
    <w:p w14:paraId="7E67E9C0" w14:textId="77777777" w:rsidR="00260AF8" w:rsidRDefault="00000000">
      <w:pPr>
        <w:pStyle w:val="ListBullet"/>
      </w:pPr>
      <w:r>
        <w:t>Basic MLOps: CI/CD, model registry, environment deployment, monitoring (drift/metrics).</w:t>
      </w:r>
    </w:p>
    <w:p w14:paraId="737F6242" w14:textId="77777777" w:rsidR="00260AF8" w:rsidRDefault="00000000">
      <w:r>
        <w:t>Out of Scope (Phase 1):</w:t>
      </w:r>
    </w:p>
    <w:p w14:paraId="78E97363" w14:textId="77777777" w:rsidR="00260AF8" w:rsidRDefault="00000000">
      <w:pPr>
        <w:pStyle w:val="ListBullet"/>
      </w:pPr>
      <w:r>
        <w:t>Full plant-wide rollout across all assets and sites.</w:t>
      </w:r>
    </w:p>
    <w:p w14:paraId="2EFC8F15" w14:textId="77777777" w:rsidR="00260AF8" w:rsidRDefault="00000000">
      <w:pPr>
        <w:pStyle w:val="ListBullet"/>
      </w:pPr>
      <w:r>
        <w:t>Closed-loop automated maintenance execution without human approval.</w:t>
      </w:r>
    </w:p>
    <w:p w14:paraId="2A09E4AF" w14:textId="77777777" w:rsidR="00260AF8" w:rsidRDefault="00000000">
      <w:pPr>
        <w:pStyle w:val="ListBullet"/>
      </w:pPr>
      <w:r>
        <w:t>Advanced optimization (spare parts forecasting, scheduling optimization) beyond pilot.</w:t>
      </w:r>
    </w:p>
    <w:p w14:paraId="5896CF0F" w14:textId="77777777" w:rsidR="00260AF8" w:rsidRDefault="00000000">
      <w:pPr>
        <w:pStyle w:val="ListBullet"/>
      </w:pPr>
      <w:r>
        <w:t>Computer vision/inspection use cases (unless explicitly added later).</w:t>
      </w:r>
    </w:p>
    <w:p w14:paraId="2C926936" w14:textId="77777777" w:rsidR="00260AF8" w:rsidRDefault="00000000">
      <w:pPr>
        <w:pStyle w:val="Heading1"/>
      </w:pPr>
      <w:r>
        <w:rPr>
          <w:rFonts w:ascii="Calibri" w:hAnsi="Calibri"/>
        </w:rPr>
        <w:t>5. Stakeholders and Users</w:t>
      </w:r>
    </w:p>
    <w:tbl>
      <w:tblPr>
        <w:tblW w:w="0" w:type="auto"/>
        <w:tblBorders>
          <w:top w:val="single" w:sz="6" w:space="0" w:color="9AA7B8"/>
          <w:left w:val="single" w:sz="6" w:space="0" w:color="9AA7B8"/>
          <w:bottom w:val="single" w:sz="6" w:space="0" w:color="9AA7B8"/>
          <w:right w:val="single" w:sz="6" w:space="0" w:color="9AA7B8"/>
          <w:insideH w:val="single" w:sz="6" w:space="0" w:color="9AA7B8"/>
          <w:insideV w:val="single" w:sz="6" w:space="0" w:color="9AA7B8"/>
        </w:tblBorders>
        <w:tblLook w:val="04A0" w:firstRow="1" w:lastRow="0" w:firstColumn="1" w:lastColumn="0" w:noHBand="0" w:noVBand="1"/>
      </w:tblPr>
      <w:tblGrid>
        <w:gridCol w:w="2005"/>
        <w:gridCol w:w="2047"/>
        <w:gridCol w:w="2455"/>
        <w:gridCol w:w="2117"/>
      </w:tblGrid>
      <w:tr w:rsidR="00260AF8" w14:paraId="5F558F23" w14:textId="77777777">
        <w:tc>
          <w:tcPr>
            <w:tcW w:w="2160" w:type="dxa"/>
            <w:shd w:val="clear" w:color="auto" w:fill="1F4E79"/>
            <w:vAlign w:val="center"/>
          </w:tcPr>
          <w:p w14:paraId="07DB12A3" w14:textId="77777777" w:rsidR="00260AF8" w:rsidRDefault="00000000">
            <w:r>
              <w:rPr>
                <w:b/>
                <w:color w:val="FFFFFF"/>
              </w:rPr>
              <w:t>Role</w:t>
            </w:r>
          </w:p>
        </w:tc>
        <w:tc>
          <w:tcPr>
            <w:tcW w:w="2160" w:type="dxa"/>
            <w:shd w:val="clear" w:color="auto" w:fill="1F4E79"/>
            <w:vAlign w:val="center"/>
          </w:tcPr>
          <w:p w14:paraId="7A66BEC5" w14:textId="77777777" w:rsidR="00260AF8" w:rsidRDefault="00000000">
            <w:r>
              <w:rPr>
                <w:b/>
                <w:color w:val="FFFFFF"/>
              </w:rPr>
              <w:t>Representative</w:t>
            </w:r>
          </w:p>
        </w:tc>
        <w:tc>
          <w:tcPr>
            <w:tcW w:w="2160" w:type="dxa"/>
            <w:shd w:val="clear" w:color="auto" w:fill="1F4E79"/>
            <w:vAlign w:val="center"/>
          </w:tcPr>
          <w:p w14:paraId="52B17750" w14:textId="77777777" w:rsidR="00260AF8" w:rsidRDefault="00000000">
            <w:r>
              <w:rPr>
                <w:b/>
                <w:color w:val="FFFFFF"/>
              </w:rPr>
              <w:t>Interest/Responsibilities</w:t>
            </w:r>
          </w:p>
        </w:tc>
        <w:tc>
          <w:tcPr>
            <w:tcW w:w="2160" w:type="dxa"/>
            <w:shd w:val="clear" w:color="auto" w:fill="1F4E79"/>
            <w:vAlign w:val="center"/>
          </w:tcPr>
          <w:p w14:paraId="7D3B19B1" w14:textId="77777777" w:rsidR="00260AF8" w:rsidRDefault="00000000">
            <w:r>
              <w:rPr>
                <w:b/>
                <w:color w:val="FFFFFF"/>
              </w:rPr>
              <w:t>Decision Rights</w:t>
            </w:r>
          </w:p>
        </w:tc>
      </w:tr>
      <w:tr w:rsidR="00260AF8" w14:paraId="30630A63" w14:textId="77777777">
        <w:tc>
          <w:tcPr>
            <w:tcW w:w="2160" w:type="dxa"/>
            <w:vAlign w:val="center"/>
          </w:tcPr>
          <w:p w14:paraId="70612B05" w14:textId="77777777" w:rsidR="00260AF8" w:rsidRDefault="00000000">
            <w:r>
              <w:t>Sponsor / Plant Leadership</w:t>
            </w:r>
          </w:p>
        </w:tc>
        <w:tc>
          <w:tcPr>
            <w:tcW w:w="2160" w:type="dxa"/>
            <w:vAlign w:val="center"/>
          </w:tcPr>
          <w:p w14:paraId="5ABC61F1" w14:textId="77777777" w:rsidR="00260AF8" w:rsidRDefault="00000000">
            <w:r>
              <w:t>[Name]</w:t>
            </w:r>
          </w:p>
        </w:tc>
        <w:tc>
          <w:tcPr>
            <w:tcW w:w="2160" w:type="dxa"/>
            <w:vAlign w:val="center"/>
          </w:tcPr>
          <w:p w14:paraId="08062F99" w14:textId="77777777" w:rsidR="00260AF8" w:rsidRDefault="00000000">
            <w:r>
              <w:t>Funding, business priorities, success criteria</w:t>
            </w:r>
          </w:p>
        </w:tc>
        <w:tc>
          <w:tcPr>
            <w:tcW w:w="2160" w:type="dxa"/>
            <w:vAlign w:val="center"/>
          </w:tcPr>
          <w:p w14:paraId="705CBA46" w14:textId="77777777" w:rsidR="00260AF8" w:rsidRDefault="00000000">
            <w:r>
              <w:t>Approve scope &amp; go/no-go</w:t>
            </w:r>
          </w:p>
        </w:tc>
      </w:tr>
      <w:tr w:rsidR="00260AF8" w14:paraId="6552F1E6" w14:textId="77777777">
        <w:tc>
          <w:tcPr>
            <w:tcW w:w="2160" w:type="dxa"/>
            <w:vAlign w:val="center"/>
          </w:tcPr>
          <w:p w14:paraId="629254A6" w14:textId="77777777" w:rsidR="00260AF8" w:rsidRDefault="00000000">
            <w:r>
              <w:lastRenderedPageBreak/>
              <w:t>Maintenance Lead</w:t>
            </w:r>
          </w:p>
        </w:tc>
        <w:tc>
          <w:tcPr>
            <w:tcW w:w="2160" w:type="dxa"/>
            <w:vAlign w:val="center"/>
          </w:tcPr>
          <w:p w14:paraId="22C65898" w14:textId="77777777" w:rsidR="00260AF8" w:rsidRDefault="00000000">
            <w:r>
              <w:t>[Name]</w:t>
            </w:r>
          </w:p>
        </w:tc>
        <w:tc>
          <w:tcPr>
            <w:tcW w:w="2160" w:type="dxa"/>
            <w:vAlign w:val="center"/>
          </w:tcPr>
          <w:p w14:paraId="2E419576" w14:textId="77777777" w:rsidR="00260AF8" w:rsidRDefault="00000000">
            <w:r>
              <w:t>Operational ownership, adoption, maintenance workflows</w:t>
            </w:r>
          </w:p>
        </w:tc>
        <w:tc>
          <w:tcPr>
            <w:tcW w:w="2160" w:type="dxa"/>
            <w:vAlign w:val="center"/>
          </w:tcPr>
          <w:p w14:paraId="250FAC55" w14:textId="77777777" w:rsidR="00260AF8" w:rsidRDefault="00000000">
            <w:r>
              <w:t>Accept pilot outcomes</w:t>
            </w:r>
          </w:p>
        </w:tc>
      </w:tr>
      <w:tr w:rsidR="00260AF8" w14:paraId="3F1CF054" w14:textId="77777777">
        <w:tc>
          <w:tcPr>
            <w:tcW w:w="2160" w:type="dxa"/>
            <w:vAlign w:val="center"/>
          </w:tcPr>
          <w:p w14:paraId="3A16E729" w14:textId="77777777" w:rsidR="00260AF8" w:rsidRDefault="00000000">
            <w:r>
              <w:t>Reliability Engineer</w:t>
            </w:r>
          </w:p>
        </w:tc>
        <w:tc>
          <w:tcPr>
            <w:tcW w:w="2160" w:type="dxa"/>
            <w:vAlign w:val="center"/>
          </w:tcPr>
          <w:p w14:paraId="1BAEEB3C" w14:textId="77777777" w:rsidR="00260AF8" w:rsidRDefault="00000000">
            <w:r>
              <w:t>[Name]</w:t>
            </w:r>
          </w:p>
        </w:tc>
        <w:tc>
          <w:tcPr>
            <w:tcW w:w="2160" w:type="dxa"/>
            <w:vAlign w:val="center"/>
          </w:tcPr>
          <w:p w14:paraId="20832062" w14:textId="77777777" w:rsidR="00260AF8" w:rsidRDefault="00000000">
            <w:r>
              <w:t>Failure analysis, model validation, thresholds</w:t>
            </w:r>
          </w:p>
        </w:tc>
        <w:tc>
          <w:tcPr>
            <w:tcW w:w="2160" w:type="dxa"/>
            <w:vAlign w:val="center"/>
          </w:tcPr>
          <w:p w14:paraId="617E234B" w14:textId="77777777" w:rsidR="00260AF8" w:rsidRDefault="00000000">
            <w:r>
              <w:t>Validate model outputs</w:t>
            </w:r>
          </w:p>
        </w:tc>
      </w:tr>
      <w:tr w:rsidR="00260AF8" w14:paraId="59E0579D" w14:textId="77777777">
        <w:tc>
          <w:tcPr>
            <w:tcW w:w="2160" w:type="dxa"/>
            <w:vAlign w:val="center"/>
          </w:tcPr>
          <w:p w14:paraId="543C9890" w14:textId="77777777" w:rsidR="00260AF8" w:rsidRDefault="00000000">
            <w:r>
              <w:t>Maintenance Technician</w:t>
            </w:r>
          </w:p>
        </w:tc>
        <w:tc>
          <w:tcPr>
            <w:tcW w:w="2160" w:type="dxa"/>
            <w:vAlign w:val="center"/>
          </w:tcPr>
          <w:p w14:paraId="33B5A22E" w14:textId="77777777" w:rsidR="00260AF8" w:rsidRDefault="00000000">
            <w:r>
              <w:t>[Name]</w:t>
            </w:r>
          </w:p>
        </w:tc>
        <w:tc>
          <w:tcPr>
            <w:tcW w:w="2160" w:type="dxa"/>
            <w:vAlign w:val="center"/>
          </w:tcPr>
          <w:p w14:paraId="5A1B9EB1" w14:textId="77777777" w:rsidR="00260AF8" w:rsidRDefault="00000000">
            <w:r>
              <w:t>Alert handling, feedback on outcomes</w:t>
            </w:r>
          </w:p>
        </w:tc>
        <w:tc>
          <w:tcPr>
            <w:tcW w:w="2160" w:type="dxa"/>
            <w:vAlign w:val="center"/>
          </w:tcPr>
          <w:p w14:paraId="70A3E04A" w14:textId="77777777" w:rsidR="00260AF8" w:rsidRDefault="00000000">
            <w:r>
              <w:t>Provide feedback; UAT sign-off</w:t>
            </w:r>
          </w:p>
        </w:tc>
      </w:tr>
      <w:tr w:rsidR="00260AF8" w14:paraId="2F704EE8" w14:textId="77777777">
        <w:tc>
          <w:tcPr>
            <w:tcW w:w="2160" w:type="dxa"/>
            <w:vAlign w:val="center"/>
          </w:tcPr>
          <w:p w14:paraId="0E8E0F0F" w14:textId="77777777" w:rsidR="00260AF8" w:rsidRDefault="00000000">
            <w:r>
              <w:t>IT / OT Network &amp; Security</w:t>
            </w:r>
          </w:p>
        </w:tc>
        <w:tc>
          <w:tcPr>
            <w:tcW w:w="2160" w:type="dxa"/>
            <w:vAlign w:val="center"/>
          </w:tcPr>
          <w:p w14:paraId="7AE470F0" w14:textId="77777777" w:rsidR="00260AF8" w:rsidRDefault="00000000">
            <w:r>
              <w:t>[Name]</w:t>
            </w:r>
          </w:p>
        </w:tc>
        <w:tc>
          <w:tcPr>
            <w:tcW w:w="2160" w:type="dxa"/>
            <w:vAlign w:val="center"/>
          </w:tcPr>
          <w:p w14:paraId="28CD93C3" w14:textId="77777777" w:rsidR="00260AF8" w:rsidRDefault="00000000">
            <w:r>
              <w:t>Connectivity, access controls, compliance</w:t>
            </w:r>
          </w:p>
        </w:tc>
        <w:tc>
          <w:tcPr>
            <w:tcW w:w="2160" w:type="dxa"/>
            <w:vAlign w:val="center"/>
          </w:tcPr>
          <w:p w14:paraId="71AA5AF5" w14:textId="77777777" w:rsidR="00260AF8" w:rsidRDefault="00000000">
            <w:r>
              <w:t>Approve integrations/access</w:t>
            </w:r>
          </w:p>
        </w:tc>
      </w:tr>
      <w:tr w:rsidR="00260AF8" w14:paraId="0BF30336" w14:textId="77777777">
        <w:tc>
          <w:tcPr>
            <w:tcW w:w="2160" w:type="dxa"/>
            <w:vAlign w:val="center"/>
          </w:tcPr>
          <w:p w14:paraId="028FF553" w14:textId="77777777" w:rsidR="00260AF8" w:rsidRDefault="00000000">
            <w:r>
              <w:t>Data/AI Team</w:t>
            </w:r>
          </w:p>
        </w:tc>
        <w:tc>
          <w:tcPr>
            <w:tcW w:w="2160" w:type="dxa"/>
            <w:vAlign w:val="center"/>
          </w:tcPr>
          <w:p w14:paraId="67C318DD" w14:textId="77777777" w:rsidR="00260AF8" w:rsidRDefault="00000000">
            <w:r>
              <w:t>[Team]</w:t>
            </w:r>
          </w:p>
        </w:tc>
        <w:tc>
          <w:tcPr>
            <w:tcW w:w="2160" w:type="dxa"/>
            <w:vAlign w:val="center"/>
          </w:tcPr>
          <w:p w14:paraId="429DBA77" w14:textId="77777777" w:rsidR="00260AF8" w:rsidRDefault="00000000">
            <w:r>
              <w:t>Ingestion, modeling, deployment, monitoring</w:t>
            </w:r>
          </w:p>
        </w:tc>
        <w:tc>
          <w:tcPr>
            <w:tcW w:w="2160" w:type="dxa"/>
            <w:vAlign w:val="center"/>
          </w:tcPr>
          <w:p w14:paraId="38075274" w14:textId="77777777" w:rsidR="00260AF8" w:rsidRDefault="00000000">
            <w:r>
              <w:t>Design &amp; deliver solution</w:t>
            </w:r>
          </w:p>
        </w:tc>
      </w:tr>
    </w:tbl>
    <w:p w14:paraId="04CEE4A5" w14:textId="77777777" w:rsidR="00260AF8" w:rsidRDefault="00000000">
      <w:pPr>
        <w:pStyle w:val="Heading1"/>
      </w:pPr>
      <w:r>
        <w:rPr>
          <w:rFonts w:ascii="Calibri" w:hAnsi="Calibri"/>
        </w:rPr>
        <w:t>6. Current State Overview</w:t>
      </w:r>
    </w:p>
    <w:p w14:paraId="10263FFF" w14:textId="77777777" w:rsidR="00260AF8" w:rsidRDefault="00000000">
      <w:r>
        <w:t>Maintenance is primarily preventive and reactive, with limited real-time analytics. Sensor data exists in SCADA/Historian systems, while maintenance actions and outcomes are tracked in CMMS. Data and insight are siloed, and anomaly detection is largely manual.</w:t>
      </w:r>
    </w:p>
    <w:p w14:paraId="2671DA01" w14:textId="77777777" w:rsidR="00260AF8" w:rsidRDefault="00000000">
      <w:pPr>
        <w:pStyle w:val="Heading1"/>
      </w:pPr>
      <w:r>
        <w:rPr>
          <w:rFonts w:ascii="Calibri" w:hAnsi="Calibri"/>
        </w:rPr>
        <w:t>7. Future State Overview</w:t>
      </w:r>
    </w:p>
    <w:p w14:paraId="78C50CF6" w14:textId="77777777" w:rsidR="00260AF8" w:rsidRDefault="00000000">
      <w:r>
        <w:t>Users will access a unified platform that ingests sensor and CMMS data, computes asset health, and generates anomaly alerts with recommended actions. Alerts can trigger work order creation in CMMS. Technicians provide feedback on outcomes (true/false, failure type), which is stored with an audit trail and used to iteratively improve models and thresholds.</w:t>
      </w:r>
    </w:p>
    <w:p w14:paraId="3A8F26D7" w14:textId="77777777" w:rsidR="00260AF8" w:rsidRDefault="00000000">
      <w:pPr>
        <w:pStyle w:val="Heading1"/>
      </w:pPr>
      <w:r>
        <w:rPr>
          <w:rFonts w:ascii="Calibri" w:hAnsi="Calibri"/>
        </w:rPr>
        <w:t>8. Business Requirements</w:t>
      </w:r>
    </w:p>
    <w:p w14:paraId="20D1C81F" w14:textId="77777777" w:rsidR="00260AF8" w:rsidRDefault="00000000">
      <w:pPr>
        <w:pStyle w:val="Heading2"/>
      </w:pPr>
      <w:r>
        <w:rPr>
          <w:rFonts w:ascii="Calibri" w:hAnsi="Calibri"/>
        </w:rPr>
        <w:t>8.1 Functional Requirements (FR)</w:t>
      </w:r>
    </w:p>
    <w:tbl>
      <w:tblPr>
        <w:tblW w:w="0" w:type="auto"/>
        <w:tblBorders>
          <w:top w:val="single" w:sz="6" w:space="0" w:color="9AA7B8"/>
          <w:left w:val="single" w:sz="6" w:space="0" w:color="9AA7B8"/>
          <w:bottom w:val="single" w:sz="6" w:space="0" w:color="9AA7B8"/>
          <w:right w:val="single" w:sz="6" w:space="0" w:color="9AA7B8"/>
          <w:insideH w:val="single" w:sz="6" w:space="0" w:color="9AA7B8"/>
          <w:insideV w:val="single" w:sz="6" w:space="0" w:color="9AA7B8"/>
        </w:tblBorders>
        <w:tblLook w:val="04A0" w:firstRow="1" w:lastRow="0" w:firstColumn="1" w:lastColumn="0" w:noHBand="0" w:noVBand="1"/>
      </w:tblPr>
      <w:tblGrid>
        <w:gridCol w:w="563"/>
        <w:gridCol w:w="1743"/>
        <w:gridCol w:w="858"/>
        <w:gridCol w:w="1291"/>
        <w:gridCol w:w="1458"/>
        <w:gridCol w:w="1387"/>
        <w:gridCol w:w="1324"/>
      </w:tblGrid>
      <w:tr w:rsidR="00260AF8" w14:paraId="0CB957EA" w14:textId="77777777">
        <w:trPr>
          <w:cantSplit/>
        </w:trPr>
        <w:tc>
          <w:tcPr>
            <w:tcW w:w="792" w:type="dxa"/>
            <w:shd w:val="clear" w:color="auto" w:fill="1F4E79"/>
            <w:vAlign w:val="center"/>
          </w:tcPr>
          <w:p w14:paraId="2AF701B7" w14:textId="77777777" w:rsidR="00260AF8" w:rsidRDefault="00000000">
            <w:pPr>
              <w:jc w:val="center"/>
            </w:pPr>
            <w:r>
              <w:rPr>
                <w:b/>
                <w:color w:val="FFFFFF"/>
                <w:sz w:val="20"/>
              </w:rPr>
              <w:t>FR ID</w:t>
            </w:r>
          </w:p>
        </w:tc>
        <w:tc>
          <w:tcPr>
            <w:tcW w:w="2232" w:type="dxa"/>
            <w:shd w:val="clear" w:color="auto" w:fill="1F4E79"/>
            <w:vAlign w:val="center"/>
          </w:tcPr>
          <w:p w14:paraId="610982A6" w14:textId="77777777" w:rsidR="00260AF8" w:rsidRDefault="00000000">
            <w:pPr>
              <w:jc w:val="center"/>
            </w:pPr>
            <w:r>
              <w:rPr>
                <w:b/>
                <w:color w:val="FFFFFF"/>
                <w:sz w:val="20"/>
              </w:rPr>
              <w:t>Requirement</w:t>
            </w:r>
          </w:p>
        </w:tc>
        <w:tc>
          <w:tcPr>
            <w:tcW w:w="792" w:type="dxa"/>
            <w:shd w:val="clear" w:color="auto" w:fill="1F4E79"/>
            <w:vAlign w:val="center"/>
          </w:tcPr>
          <w:p w14:paraId="44E60AD9" w14:textId="77777777" w:rsidR="00260AF8" w:rsidRDefault="00000000">
            <w:pPr>
              <w:jc w:val="center"/>
            </w:pPr>
            <w:r>
              <w:rPr>
                <w:b/>
                <w:color w:val="FFFFFF"/>
                <w:sz w:val="20"/>
              </w:rPr>
              <w:t>Priority</w:t>
            </w:r>
          </w:p>
        </w:tc>
        <w:tc>
          <w:tcPr>
            <w:tcW w:w="1152" w:type="dxa"/>
            <w:shd w:val="clear" w:color="auto" w:fill="1F4E79"/>
            <w:vAlign w:val="center"/>
          </w:tcPr>
          <w:p w14:paraId="483AF9ED" w14:textId="77777777" w:rsidR="00260AF8" w:rsidRDefault="00000000">
            <w:pPr>
              <w:jc w:val="center"/>
            </w:pPr>
            <w:r>
              <w:rPr>
                <w:b/>
                <w:color w:val="FFFFFF"/>
                <w:sz w:val="20"/>
              </w:rPr>
              <w:t>User/Role</w:t>
            </w:r>
          </w:p>
        </w:tc>
        <w:tc>
          <w:tcPr>
            <w:tcW w:w="2016" w:type="dxa"/>
            <w:shd w:val="clear" w:color="auto" w:fill="1F4E79"/>
            <w:vAlign w:val="center"/>
          </w:tcPr>
          <w:p w14:paraId="1992E3CC" w14:textId="77777777" w:rsidR="00260AF8" w:rsidRDefault="00000000">
            <w:pPr>
              <w:jc w:val="center"/>
            </w:pPr>
            <w:r>
              <w:rPr>
                <w:b/>
                <w:color w:val="FFFFFF"/>
                <w:sz w:val="20"/>
              </w:rPr>
              <w:t>Acceptance Criteria</w:t>
            </w:r>
          </w:p>
        </w:tc>
        <w:tc>
          <w:tcPr>
            <w:tcW w:w="1152" w:type="dxa"/>
            <w:shd w:val="clear" w:color="auto" w:fill="1F4E79"/>
            <w:vAlign w:val="center"/>
          </w:tcPr>
          <w:p w14:paraId="3339D5C3" w14:textId="77777777" w:rsidR="00260AF8" w:rsidRDefault="00000000">
            <w:pPr>
              <w:jc w:val="center"/>
            </w:pPr>
            <w:r>
              <w:rPr>
                <w:b/>
                <w:color w:val="FFFFFF"/>
                <w:sz w:val="20"/>
              </w:rPr>
              <w:t>Dependencies</w:t>
            </w:r>
          </w:p>
        </w:tc>
        <w:tc>
          <w:tcPr>
            <w:tcW w:w="936" w:type="dxa"/>
            <w:shd w:val="clear" w:color="auto" w:fill="1F4E79"/>
            <w:vAlign w:val="center"/>
          </w:tcPr>
          <w:p w14:paraId="4CCA6CB6" w14:textId="77777777" w:rsidR="00260AF8" w:rsidRDefault="00000000">
            <w:pPr>
              <w:jc w:val="center"/>
            </w:pPr>
            <w:r>
              <w:rPr>
                <w:b/>
                <w:color w:val="FFFFFF"/>
                <w:sz w:val="20"/>
              </w:rPr>
              <w:t>Notes</w:t>
            </w:r>
          </w:p>
        </w:tc>
      </w:tr>
      <w:tr w:rsidR="00260AF8" w14:paraId="571528A0" w14:textId="77777777">
        <w:trPr>
          <w:cantSplit/>
        </w:trPr>
        <w:tc>
          <w:tcPr>
            <w:tcW w:w="1234" w:type="dxa"/>
            <w:vAlign w:val="center"/>
          </w:tcPr>
          <w:p w14:paraId="3D6E5EA9" w14:textId="77777777" w:rsidR="00260AF8" w:rsidRDefault="00000000">
            <w:r>
              <w:rPr>
                <w:sz w:val="20"/>
              </w:rPr>
              <w:t>FR-001</w:t>
            </w:r>
          </w:p>
        </w:tc>
        <w:tc>
          <w:tcPr>
            <w:tcW w:w="1234" w:type="dxa"/>
            <w:vAlign w:val="center"/>
          </w:tcPr>
          <w:p w14:paraId="4E324B24" w14:textId="77777777" w:rsidR="00260AF8" w:rsidRDefault="00000000">
            <w:r>
              <w:rPr>
                <w:sz w:val="20"/>
              </w:rPr>
              <w:t>Ingest time-series sensor data (vibration, temperature, current) from SCADA/Historians.</w:t>
            </w:r>
          </w:p>
        </w:tc>
        <w:tc>
          <w:tcPr>
            <w:tcW w:w="1234" w:type="dxa"/>
            <w:vAlign w:val="center"/>
          </w:tcPr>
          <w:p w14:paraId="7A79846F" w14:textId="77777777" w:rsidR="00260AF8" w:rsidRDefault="00000000">
            <w:r>
              <w:rPr>
                <w:sz w:val="20"/>
              </w:rPr>
              <w:t>Must</w:t>
            </w:r>
          </w:p>
        </w:tc>
        <w:tc>
          <w:tcPr>
            <w:tcW w:w="1234" w:type="dxa"/>
            <w:vAlign w:val="center"/>
          </w:tcPr>
          <w:p w14:paraId="22DA86CB" w14:textId="77777777" w:rsidR="00260AF8" w:rsidRDefault="00000000">
            <w:r>
              <w:rPr>
                <w:sz w:val="20"/>
              </w:rPr>
              <w:t>Data Engineer</w:t>
            </w:r>
          </w:p>
        </w:tc>
        <w:tc>
          <w:tcPr>
            <w:tcW w:w="1234" w:type="dxa"/>
            <w:vAlign w:val="center"/>
          </w:tcPr>
          <w:p w14:paraId="3471E5F3" w14:textId="77777777" w:rsidR="00260AF8" w:rsidRDefault="00000000">
            <w:r>
              <w:rPr>
                <w:sz w:val="20"/>
              </w:rPr>
              <w:t>Data available in platform within 5 minutes of arrival; completeness &gt; 99%.</w:t>
            </w:r>
          </w:p>
        </w:tc>
        <w:tc>
          <w:tcPr>
            <w:tcW w:w="1234" w:type="dxa"/>
            <w:vAlign w:val="center"/>
          </w:tcPr>
          <w:p w14:paraId="108F6AB4" w14:textId="77777777" w:rsidR="00260AF8" w:rsidRDefault="00000000">
            <w:r>
              <w:rPr>
                <w:sz w:val="20"/>
              </w:rPr>
              <w:t>SCADA access, network</w:t>
            </w:r>
          </w:p>
        </w:tc>
        <w:tc>
          <w:tcPr>
            <w:tcW w:w="1234" w:type="dxa"/>
            <w:vAlign w:val="center"/>
          </w:tcPr>
          <w:p w14:paraId="68FD438B" w14:textId="77777777" w:rsidR="00260AF8" w:rsidRDefault="00000000">
            <w:r>
              <w:rPr>
                <w:sz w:val="20"/>
              </w:rPr>
              <w:t>Phase 1 assets only</w:t>
            </w:r>
          </w:p>
        </w:tc>
      </w:tr>
      <w:tr w:rsidR="00260AF8" w14:paraId="0D2D1AB3" w14:textId="77777777">
        <w:trPr>
          <w:cantSplit/>
        </w:trPr>
        <w:tc>
          <w:tcPr>
            <w:tcW w:w="1234" w:type="dxa"/>
            <w:vAlign w:val="center"/>
          </w:tcPr>
          <w:p w14:paraId="61C46900" w14:textId="77777777" w:rsidR="00260AF8" w:rsidRDefault="00000000">
            <w:r>
              <w:rPr>
                <w:sz w:val="20"/>
              </w:rPr>
              <w:lastRenderedPageBreak/>
              <w:t>FR-002</w:t>
            </w:r>
          </w:p>
        </w:tc>
        <w:tc>
          <w:tcPr>
            <w:tcW w:w="1234" w:type="dxa"/>
            <w:vAlign w:val="center"/>
          </w:tcPr>
          <w:p w14:paraId="46FD0DE6" w14:textId="77777777" w:rsidR="00260AF8" w:rsidRDefault="00000000">
            <w:r>
              <w:rPr>
                <w:sz w:val="20"/>
              </w:rPr>
              <w:t>Compute asset health score and show trend per asset.</w:t>
            </w:r>
          </w:p>
        </w:tc>
        <w:tc>
          <w:tcPr>
            <w:tcW w:w="1234" w:type="dxa"/>
            <w:vAlign w:val="center"/>
          </w:tcPr>
          <w:p w14:paraId="750B15C8" w14:textId="77777777" w:rsidR="00260AF8" w:rsidRDefault="00000000">
            <w:r>
              <w:rPr>
                <w:sz w:val="20"/>
              </w:rPr>
              <w:t>Must</w:t>
            </w:r>
          </w:p>
        </w:tc>
        <w:tc>
          <w:tcPr>
            <w:tcW w:w="1234" w:type="dxa"/>
            <w:vAlign w:val="center"/>
          </w:tcPr>
          <w:p w14:paraId="454F82B5" w14:textId="77777777" w:rsidR="00260AF8" w:rsidRDefault="00000000">
            <w:r>
              <w:rPr>
                <w:sz w:val="20"/>
              </w:rPr>
              <w:t>Maintenance Lead</w:t>
            </w:r>
          </w:p>
        </w:tc>
        <w:tc>
          <w:tcPr>
            <w:tcW w:w="1234" w:type="dxa"/>
            <w:vAlign w:val="center"/>
          </w:tcPr>
          <w:p w14:paraId="165626B5" w14:textId="77777777" w:rsidR="00260AF8" w:rsidRDefault="00000000">
            <w:r>
              <w:rPr>
                <w:sz w:val="20"/>
              </w:rPr>
              <w:t>Dashboard displays last 30/90 days; downloadable.</w:t>
            </w:r>
          </w:p>
        </w:tc>
        <w:tc>
          <w:tcPr>
            <w:tcW w:w="1234" w:type="dxa"/>
            <w:vAlign w:val="center"/>
          </w:tcPr>
          <w:p w14:paraId="0217B624" w14:textId="77777777" w:rsidR="00260AF8" w:rsidRDefault="00000000">
            <w:r>
              <w:rPr>
                <w:sz w:val="20"/>
              </w:rPr>
              <w:t>Feature store</w:t>
            </w:r>
          </w:p>
        </w:tc>
        <w:tc>
          <w:tcPr>
            <w:tcW w:w="1234" w:type="dxa"/>
            <w:vAlign w:val="center"/>
          </w:tcPr>
          <w:p w14:paraId="62B32206" w14:textId="77777777" w:rsidR="00260AF8" w:rsidRDefault="00260AF8"/>
        </w:tc>
      </w:tr>
      <w:tr w:rsidR="00260AF8" w14:paraId="27B6A0ED" w14:textId="77777777">
        <w:trPr>
          <w:cantSplit/>
        </w:trPr>
        <w:tc>
          <w:tcPr>
            <w:tcW w:w="1234" w:type="dxa"/>
            <w:vAlign w:val="center"/>
          </w:tcPr>
          <w:p w14:paraId="1665F955" w14:textId="77777777" w:rsidR="00260AF8" w:rsidRDefault="00000000">
            <w:r>
              <w:rPr>
                <w:sz w:val="20"/>
              </w:rPr>
              <w:t>FR-003</w:t>
            </w:r>
          </w:p>
        </w:tc>
        <w:tc>
          <w:tcPr>
            <w:tcW w:w="1234" w:type="dxa"/>
            <w:vAlign w:val="center"/>
          </w:tcPr>
          <w:p w14:paraId="611ADD1C" w14:textId="77777777" w:rsidR="00260AF8" w:rsidRDefault="00000000">
            <w:r>
              <w:rPr>
                <w:sz w:val="20"/>
              </w:rPr>
              <w:t>Generate anomaly alerts with severity and recommended actions.</w:t>
            </w:r>
          </w:p>
        </w:tc>
        <w:tc>
          <w:tcPr>
            <w:tcW w:w="1234" w:type="dxa"/>
            <w:vAlign w:val="center"/>
          </w:tcPr>
          <w:p w14:paraId="5EA173F4" w14:textId="77777777" w:rsidR="00260AF8" w:rsidRDefault="00000000">
            <w:r>
              <w:rPr>
                <w:sz w:val="20"/>
              </w:rPr>
              <w:t>Must</w:t>
            </w:r>
          </w:p>
        </w:tc>
        <w:tc>
          <w:tcPr>
            <w:tcW w:w="1234" w:type="dxa"/>
            <w:vAlign w:val="center"/>
          </w:tcPr>
          <w:p w14:paraId="72EA5059" w14:textId="77777777" w:rsidR="00260AF8" w:rsidRDefault="00000000">
            <w:r>
              <w:rPr>
                <w:sz w:val="20"/>
              </w:rPr>
              <w:t>Reliability Engineer</w:t>
            </w:r>
          </w:p>
        </w:tc>
        <w:tc>
          <w:tcPr>
            <w:tcW w:w="1234" w:type="dxa"/>
            <w:vAlign w:val="center"/>
          </w:tcPr>
          <w:p w14:paraId="22195813" w14:textId="77777777" w:rsidR="00260AF8" w:rsidRDefault="00000000">
            <w:r>
              <w:rPr>
                <w:sz w:val="20"/>
              </w:rPr>
              <w:t>Alerts include timestamp, severity, explanation, and recommended action.</w:t>
            </w:r>
          </w:p>
        </w:tc>
        <w:tc>
          <w:tcPr>
            <w:tcW w:w="1234" w:type="dxa"/>
            <w:vAlign w:val="center"/>
          </w:tcPr>
          <w:p w14:paraId="4154A08D" w14:textId="77777777" w:rsidR="00260AF8" w:rsidRDefault="00000000">
            <w:r>
              <w:rPr>
                <w:sz w:val="20"/>
              </w:rPr>
              <w:t>Model trained</w:t>
            </w:r>
          </w:p>
        </w:tc>
        <w:tc>
          <w:tcPr>
            <w:tcW w:w="1234" w:type="dxa"/>
            <w:vAlign w:val="center"/>
          </w:tcPr>
          <w:p w14:paraId="66A01E48" w14:textId="77777777" w:rsidR="00260AF8" w:rsidRDefault="00260AF8"/>
        </w:tc>
      </w:tr>
      <w:tr w:rsidR="00260AF8" w14:paraId="65F863EE" w14:textId="77777777">
        <w:trPr>
          <w:cantSplit/>
        </w:trPr>
        <w:tc>
          <w:tcPr>
            <w:tcW w:w="1234" w:type="dxa"/>
            <w:vAlign w:val="center"/>
          </w:tcPr>
          <w:p w14:paraId="244865BD" w14:textId="77777777" w:rsidR="00260AF8" w:rsidRDefault="00000000">
            <w:r>
              <w:rPr>
                <w:sz w:val="20"/>
              </w:rPr>
              <w:t>FR-004</w:t>
            </w:r>
          </w:p>
        </w:tc>
        <w:tc>
          <w:tcPr>
            <w:tcW w:w="1234" w:type="dxa"/>
            <w:vAlign w:val="center"/>
          </w:tcPr>
          <w:p w14:paraId="0873BBA3" w14:textId="77777777" w:rsidR="00260AF8" w:rsidRDefault="00000000">
            <w:r>
              <w:rPr>
                <w:sz w:val="20"/>
              </w:rPr>
              <w:t>Create CMMS work order from alert with prefilled fields.</w:t>
            </w:r>
          </w:p>
        </w:tc>
        <w:tc>
          <w:tcPr>
            <w:tcW w:w="1234" w:type="dxa"/>
            <w:vAlign w:val="center"/>
          </w:tcPr>
          <w:p w14:paraId="5AF203A0" w14:textId="77777777" w:rsidR="00260AF8" w:rsidRDefault="00000000">
            <w:r>
              <w:rPr>
                <w:sz w:val="20"/>
              </w:rPr>
              <w:t>Should</w:t>
            </w:r>
          </w:p>
        </w:tc>
        <w:tc>
          <w:tcPr>
            <w:tcW w:w="1234" w:type="dxa"/>
            <w:vAlign w:val="center"/>
          </w:tcPr>
          <w:p w14:paraId="1181FFCC" w14:textId="77777777" w:rsidR="00260AF8" w:rsidRDefault="00000000">
            <w:r>
              <w:rPr>
                <w:sz w:val="20"/>
              </w:rPr>
              <w:t>Maintenance Planner</w:t>
            </w:r>
          </w:p>
        </w:tc>
        <w:tc>
          <w:tcPr>
            <w:tcW w:w="1234" w:type="dxa"/>
            <w:vAlign w:val="center"/>
          </w:tcPr>
          <w:p w14:paraId="433EF373" w14:textId="77777777" w:rsidR="00260AF8" w:rsidRDefault="00000000">
            <w:r>
              <w:rPr>
                <w:sz w:val="20"/>
              </w:rPr>
              <w:t>Work order created with asset ID, issue type, priority.</w:t>
            </w:r>
          </w:p>
        </w:tc>
        <w:tc>
          <w:tcPr>
            <w:tcW w:w="1234" w:type="dxa"/>
            <w:vAlign w:val="center"/>
          </w:tcPr>
          <w:p w14:paraId="610E6169" w14:textId="77777777" w:rsidR="00260AF8" w:rsidRDefault="00000000">
            <w:r>
              <w:rPr>
                <w:sz w:val="20"/>
              </w:rPr>
              <w:t>CMMS API</w:t>
            </w:r>
          </w:p>
        </w:tc>
        <w:tc>
          <w:tcPr>
            <w:tcW w:w="1234" w:type="dxa"/>
            <w:vAlign w:val="center"/>
          </w:tcPr>
          <w:p w14:paraId="7FBBE2CA" w14:textId="77777777" w:rsidR="00260AF8" w:rsidRDefault="00260AF8"/>
        </w:tc>
      </w:tr>
      <w:tr w:rsidR="00260AF8" w14:paraId="5BC80653" w14:textId="77777777">
        <w:trPr>
          <w:cantSplit/>
        </w:trPr>
        <w:tc>
          <w:tcPr>
            <w:tcW w:w="1234" w:type="dxa"/>
            <w:vAlign w:val="center"/>
          </w:tcPr>
          <w:p w14:paraId="051E87BE" w14:textId="77777777" w:rsidR="00260AF8" w:rsidRDefault="00000000">
            <w:r>
              <w:rPr>
                <w:sz w:val="20"/>
              </w:rPr>
              <w:t>FR-005</w:t>
            </w:r>
          </w:p>
        </w:tc>
        <w:tc>
          <w:tcPr>
            <w:tcW w:w="1234" w:type="dxa"/>
            <w:vAlign w:val="center"/>
          </w:tcPr>
          <w:p w14:paraId="7F4A352C" w14:textId="77777777" w:rsidR="00260AF8" w:rsidRDefault="00000000">
            <w:r>
              <w:rPr>
                <w:sz w:val="20"/>
              </w:rPr>
              <w:t>Collect feedback on alert outcome (true/false, failure type).</w:t>
            </w:r>
          </w:p>
        </w:tc>
        <w:tc>
          <w:tcPr>
            <w:tcW w:w="1234" w:type="dxa"/>
            <w:vAlign w:val="center"/>
          </w:tcPr>
          <w:p w14:paraId="5CE6DF2E" w14:textId="77777777" w:rsidR="00260AF8" w:rsidRDefault="00000000">
            <w:r>
              <w:rPr>
                <w:sz w:val="20"/>
              </w:rPr>
              <w:t>Must</w:t>
            </w:r>
          </w:p>
        </w:tc>
        <w:tc>
          <w:tcPr>
            <w:tcW w:w="1234" w:type="dxa"/>
            <w:vAlign w:val="center"/>
          </w:tcPr>
          <w:p w14:paraId="200CCDD7" w14:textId="77777777" w:rsidR="00260AF8" w:rsidRDefault="00000000">
            <w:r>
              <w:rPr>
                <w:sz w:val="20"/>
              </w:rPr>
              <w:t>Maintenance Technician</w:t>
            </w:r>
          </w:p>
        </w:tc>
        <w:tc>
          <w:tcPr>
            <w:tcW w:w="1234" w:type="dxa"/>
            <w:vAlign w:val="center"/>
          </w:tcPr>
          <w:p w14:paraId="26417AB0" w14:textId="77777777" w:rsidR="00260AF8" w:rsidRDefault="00000000">
            <w:r>
              <w:rPr>
                <w:sz w:val="20"/>
              </w:rPr>
              <w:t>Feedback form accessible; stored with audit trail.</w:t>
            </w:r>
          </w:p>
        </w:tc>
        <w:tc>
          <w:tcPr>
            <w:tcW w:w="1234" w:type="dxa"/>
            <w:vAlign w:val="center"/>
          </w:tcPr>
          <w:p w14:paraId="390C73A6" w14:textId="77777777" w:rsidR="00260AF8" w:rsidRDefault="00000000">
            <w:r>
              <w:rPr>
                <w:sz w:val="20"/>
              </w:rPr>
              <w:t>User accounts</w:t>
            </w:r>
          </w:p>
        </w:tc>
        <w:tc>
          <w:tcPr>
            <w:tcW w:w="1234" w:type="dxa"/>
            <w:vAlign w:val="center"/>
          </w:tcPr>
          <w:p w14:paraId="2DBD8C9C" w14:textId="77777777" w:rsidR="00260AF8" w:rsidRDefault="00000000">
            <w:r>
              <w:rPr>
                <w:sz w:val="20"/>
              </w:rPr>
              <w:t>Enables continuous improvement</w:t>
            </w:r>
          </w:p>
        </w:tc>
      </w:tr>
    </w:tbl>
    <w:p w14:paraId="23A78D33" w14:textId="77777777" w:rsidR="00260AF8" w:rsidRDefault="00000000">
      <w:r>
        <w:t>Add/modify functional requirements as needed.</w:t>
      </w:r>
    </w:p>
    <w:p w14:paraId="6DE09858" w14:textId="77777777" w:rsidR="00260AF8" w:rsidRDefault="00000000">
      <w:pPr>
        <w:pStyle w:val="Heading2"/>
      </w:pPr>
      <w:r>
        <w:rPr>
          <w:rFonts w:ascii="Calibri" w:hAnsi="Calibri"/>
        </w:rPr>
        <w:t>8.2 Non-Functional Requirements (NFR)</w:t>
      </w:r>
    </w:p>
    <w:tbl>
      <w:tblPr>
        <w:tblW w:w="0" w:type="auto"/>
        <w:tblBorders>
          <w:top w:val="single" w:sz="6" w:space="0" w:color="9AA7B8"/>
          <w:left w:val="single" w:sz="6" w:space="0" w:color="9AA7B8"/>
          <w:bottom w:val="single" w:sz="6" w:space="0" w:color="9AA7B8"/>
          <w:right w:val="single" w:sz="6" w:space="0" w:color="9AA7B8"/>
          <w:insideH w:val="single" w:sz="6" w:space="0" w:color="9AA7B8"/>
          <w:insideV w:val="single" w:sz="6" w:space="0" w:color="9AA7B8"/>
        </w:tblBorders>
        <w:tblLook w:val="04A0" w:firstRow="1" w:lastRow="0" w:firstColumn="1" w:lastColumn="0" w:noHBand="0" w:noVBand="1"/>
      </w:tblPr>
      <w:tblGrid>
        <w:gridCol w:w="1616"/>
        <w:gridCol w:w="2046"/>
        <w:gridCol w:w="1534"/>
        <w:gridCol w:w="1931"/>
        <w:gridCol w:w="1497"/>
      </w:tblGrid>
      <w:tr w:rsidR="00260AF8" w14:paraId="1C08907C" w14:textId="77777777">
        <w:trPr>
          <w:cantSplit/>
        </w:trPr>
        <w:tc>
          <w:tcPr>
            <w:tcW w:w="1584" w:type="dxa"/>
            <w:shd w:val="clear" w:color="auto" w:fill="1F4E79"/>
            <w:vAlign w:val="center"/>
          </w:tcPr>
          <w:p w14:paraId="5C41585C" w14:textId="77777777" w:rsidR="00260AF8" w:rsidRDefault="00000000">
            <w:pPr>
              <w:jc w:val="center"/>
            </w:pPr>
            <w:r>
              <w:rPr>
                <w:b/>
                <w:color w:val="FFFFFF"/>
                <w:sz w:val="20"/>
              </w:rPr>
              <w:t>Category</w:t>
            </w:r>
          </w:p>
        </w:tc>
        <w:tc>
          <w:tcPr>
            <w:tcW w:w="2304" w:type="dxa"/>
            <w:shd w:val="clear" w:color="auto" w:fill="1F4E79"/>
            <w:vAlign w:val="center"/>
          </w:tcPr>
          <w:p w14:paraId="51E7ACF1" w14:textId="77777777" w:rsidR="00260AF8" w:rsidRDefault="00000000">
            <w:pPr>
              <w:jc w:val="center"/>
            </w:pPr>
            <w:r>
              <w:rPr>
                <w:b/>
                <w:color w:val="FFFFFF"/>
                <w:sz w:val="20"/>
              </w:rPr>
              <w:t>Requirement</w:t>
            </w:r>
          </w:p>
        </w:tc>
        <w:tc>
          <w:tcPr>
            <w:tcW w:w="1584" w:type="dxa"/>
            <w:shd w:val="clear" w:color="auto" w:fill="1F4E79"/>
            <w:vAlign w:val="center"/>
          </w:tcPr>
          <w:p w14:paraId="3FE28C7E" w14:textId="77777777" w:rsidR="00260AF8" w:rsidRDefault="00000000">
            <w:pPr>
              <w:jc w:val="center"/>
            </w:pPr>
            <w:r>
              <w:rPr>
                <w:b/>
                <w:color w:val="FFFFFF"/>
                <w:sz w:val="20"/>
              </w:rPr>
              <w:t>Target</w:t>
            </w:r>
          </w:p>
        </w:tc>
        <w:tc>
          <w:tcPr>
            <w:tcW w:w="1728" w:type="dxa"/>
            <w:shd w:val="clear" w:color="auto" w:fill="1F4E79"/>
            <w:vAlign w:val="center"/>
          </w:tcPr>
          <w:p w14:paraId="713489AC" w14:textId="77777777" w:rsidR="00260AF8" w:rsidRDefault="00000000">
            <w:pPr>
              <w:jc w:val="center"/>
            </w:pPr>
            <w:r>
              <w:rPr>
                <w:b/>
                <w:color w:val="FFFFFF"/>
                <w:sz w:val="20"/>
              </w:rPr>
              <w:t>Measurement/Proof</w:t>
            </w:r>
          </w:p>
        </w:tc>
        <w:tc>
          <w:tcPr>
            <w:tcW w:w="864" w:type="dxa"/>
            <w:shd w:val="clear" w:color="auto" w:fill="1F4E79"/>
            <w:vAlign w:val="center"/>
          </w:tcPr>
          <w:p w14:paraId="07928BC4" w14:textId="77777777" w:rsidR="00260AF8" w:rsidRDefault="00000000">
            <w:pPr>
              <w:jc w:val="center"/>
            </w:pPr>
            <w:r>
              <w:rPr>
                <w:b/>
                <w:color w:val="FFFFFF"/>
                <w:sz w:val="20"/>
              </w:rPr>
              <w:t>Priority</w:t>
            </w:r>
          </w:p>
        </w:tc>
      </w:tr>
      <w:tr w:rsidR="00260AF8" w14:paraId="05209FC5" w14:textId="77777777">
        <w:trPr>
          <w:cantSplit/>
        </w:trPr>
        <w:tc>
          <w:tcPr>
            <w:tcW w:w="1728" w:type="dxa"/>
            <w:vAlign w:val="center"/>
          </w:tcPr>
          <w:p w14:paraId="0F9B93F5" w14:textId="77777777" w:rsidR="00260AF8" w:rsidRDefault="00000000">
            <w:r>
              <w:rPr>
                <w:sz w:val="20"/>
              </w:rPr>
              <w:t>Performance</w:t>
            </w:r>
          </w:p>
        </w:tc>
        <w:tc>
          <w:tcPr>
            <w:tcW w:w="1728" w:type="dxa"/>
            <w:vAlign w:val="center"/>
          </w:tcPr>
          <w:p w14:paraId="5E87C63D" w14:textId="77777777" w:rsidR="00260AF8" w:rsidRDefault="00000000">
            <w:r>
              <w:rPr>
                <w:sz w:val="20"/>
              </w:rPr>
              <w:t>Dashboard load time</w:t>
            </w:r>
          </w:p>
        </w:tc>
        <w:tc>
          <w:tcPr>
            <w:tcW w:w="1728" w:type="dxa"/>
            <w:vAlign w:val="center"/>
          </w:tcPr>
          <w:p w14:paraId="19CD00C2" w14:textId="77777777" w:rsidR="00260AF8" w:rsidRDefault="00000000">
            <w:r>
              <w:rPr>
                <w:sz w:val="20"/>
              </w:rPr>
              <w:t>&lt; 3 seconds for standard views</w:t>
            </w:r>
          </w:p>
        </w:tc>
        <w:tc>
          <w:tcPr>
            <w:tcW w:w="1728" w:type="dxa"/>
            <w:vAlign w:val="center"/>
          </w:tcPr>
          <w:p w14:paraId="68A2C9D9" w14:textId="77777777" w:rsidR="00260AF8" w:rsidRDefault="00000000">
            <w:r>
              <w:rPr>
                <w:sz w:val="20"/>
              </w:rPr>
              <w:t>Load testing report</w:t>
            </w:r>
          </w:p>
        </w:tc>
        <w:tc>
          <w:tcPr>
            <w:tcW w:w="1728" w:type="dxa"/>
            <w:vAlign w:val="center"/>
          </w:tcPr>
          <w:p w14:paraId="48266C96" w14:textId="77777777" w:rsidR="00260AF8" w:rsidRDefault="00000000">
            <w:r>
              <w:rPr>
                <w:sz w:val="20"/>
              </w:rPr>
              <w:t>Must</w:t>
            </w:r>
          </w:p>
        </w:tc>
      </w:tr>
      <w:tr w:rsidR="00260AF8" w14:paraId="40B18417" w14:textId="77777777">
        <w:trPr>
          <w:cantSplit/>
        </w:trPr>
        <w:tc>
          <w:tcPr>
            <w:tcW w:w="1728" w:type="dxa"/>
            <w:vAlign w:val="center"/>
          </w:tcPr>
          <w:p w14:paraId="4F9E03E9" w14:textId="77777777" w:rsidR="00260AF8" w:rsidRDefault="00000000">
            <w:r>
              <w:rPr>
                <w:sz w:val="20"/>
              </w:rPr>
              <w:t>Availability</w:t>
            </w:r>
          </w:p>
        </w:tc>
        <w:tc>
          <w:tcPr>
            <w:tcW w:w="1728" w:type="dxa"/>
            <w:vAlign w:val="center"/>
          </w:tcPr>
          <w:p w14:paraId="7C08D616" w14:textId="77777777" w:rsidR="00260AF8" w:rsidRDefault="00000000">
            <w:r>
              <w:rPr>
                <w:sz w:val="20"/>
              </w:rPr>
              <w:t>Platform uptime</w:t>
            </w:r>
          </w:p>
        </w:tc>
        <w:tc>
          <w:tcPr>
            <w:tcW w:w="1728" w:type="dxa"/>
            <w:vAlign w:val="center"/>
          </w:tcPr>
          <w:p w14:paraId="7A09FF07" w14:textId="77777777" w:rsidR="00260AF8" w:rsidRDefault="00000000">
            <w:r>
              <w:rPr>
                <w:sz w:val="20"/>
              </w:rPr>
              <w:t>99.5% monthly</w:t>
            </w:r>
          </w:p>
        </w:tc>
        <w:tc>
          <w:tcPr>
            <w:tcW w:w="1728" w:type="dxa"/>
            <w:vAlign w:val="center"/>
          </w:tcPr>
          <w:p w14:paraId="6C89A541" w14:textId="77777777" w:rsidR="00260AF8" w:rsidRDefault="00000000">
            <w:r>
              <w:rPr>
                <w:sz w:val="20"/>
              </w:rPr>
              <w:t>Monitoring SLA</w:t>
            </w:r>
          </w:p>
        </w:tc>
        <w:tc>
          <w:tcPr>
            <w:tcW w:w="1728" w:type="dxa"/>
            <w:vAlign w:val="center"/>
          </w:tcPr>
          <w:p w14:paraId="7795963C" w14:textId="77777777" w:rsidR="00260AF8" w:rsidRDefault="00000000">
            <w:r>
              <w:rPr>
                <w:sz w:val="20"/>
              </w:rPr>
              <w:t>Must</w:t>
            </w:r>
          </w:p>
        </w:tc>
      </w:tr>
      <w:tr w:rsidR="00260AF8" w14:paraId="59A8183D" w14:textId="77777777">
        <w:trPr>
          <w:cantSplit/>
        </w:trPr>
        <w:tc>
          <w:tcPr>
            <w:tcW w:w="1728" w:type="dxa"/>
            <w:vAlign w:val="center"/>
          </w:tcPr>
          <w:p w14:paraId="75254FC7" w14:textId="77777777" w:rsidR="00260AF8" w:rsidRDefault="00000000">
            <w:r>
              <w:rPr>
                <w:sz w:val="20"/>
              </w:rPr>
              <w:t>Security</w:t>
            </w:r>
          </w:p>
        </w:tc>
        <w:tc>
          <w:tcPr>
            <w:tcW w:w="1728" w:type="dxa"/>
            <w:vAlign w:val="center"/>
          </w:tcPr>
          <w:p w14:paraId="337274F0" w14:textId="77777777" w:rsidR="00260AF8" w:rsidRDefault="00000000">
            <w:r>
              <w:rPr>
                <w:sz w:val="20"/>
              </w:rPr>
              <w:t>RBAC + MFA for privileged roles</w:t>
            </w:r>
          </w:p>
        </w:tc>
        <w:tc>
          <w:tcPr>
            <w:tcW w:w="1728" w:type="dxa"/>
            <w:vAlign w:val="center"/>
          </w:tcPr>
          <w:p w14:paraId="48FCE78A" w14:textId="77777777" w:rsidR="00260AF8" w:rsidRDefault="00000000">
            <w:r>
              <w:rPr>
                <w:sz w:val="20"/>
              </w:rPr>
              <w:t>Enabled</w:t>
            </w:r>
          </w:p>
        </w:tc>
        <w:tc>
          <w:tcPr>
            <w:tcW w:w="1728" w:type="dxa"/>
            <w:vAlign w:val="center"/>
          </w:tcPr>
          <w:p w14:paraId="294B767F" w14:textId="77777777" w:rsidR="00260AF8" w:rsidRDefault="00000000">
            <w:r>
              <w:rPr>
                <w:sz w:val="20"/>
              </w:rPr>
              <w:t>Security test evidence</w:t>
            </w:r>
          </w:p>
        </w:tc>
        <w:tc>
          <w:tcPr>
            <w:tcW w:w="1728" w:type="dxa"/>
            <w:vAlign w:val="center"/>
          </w:tcPr>
          <w:p w14:paraId="4F0DA60D" w14:textId="77777777" w:rsidR="00260AF8" w:rsidRDefault="00000000">
            <w:r>
              <w:rPr>
                <w:sz w:val="20"/>
              </w:rPr>
              <w:t>Must</w:t>
            </w:r>
          </w:p>
        </w:tc>
      </w:tr>
      <w:tr w:rsidR="00260AF8" w14:paraId="281F5B86" w14:textId="77777777">
        <w:trPr>
          <w:cantSplit/>
        </w:trPr>
        <w:tc>
          <w:tcPr>
            <w:tcW w:w="1728" w:type="dxa"/>
            <w:vAlign w:val="center"/>
          </w:tcPr>
          <w:p w14:paraId="20B6BBFF" w14:textId="77777777" w:rsidR="00260AF8" w:rsidRDefault="00000000">
            <w:r>
              <w:rPr>
                <w:sz w:val="20"/>
              </w:rPr>
              <w:t>Data Privacy</w:t>
            </w:r>
          </w:p>
        </w:tc>
        <w:tc>
          <w:tcPr>
            <w:tcW w:w="1728" w:type="dxa"/>
            <w:vAlign w:val="center"/>
          </w:tcPr>
          <w:p w14:paraId="1D56E554" w14:textId="77777777" w:rsidR="00260AF8" w:rsidRDefault="00000000">
            <w:r>
              <w:rPr>
                <w:sz w:val="20"/>
              </w:rPr>
              <w:t>Retention and deletion policy</w:t>
            </w:r>
          </w:p>
        </w:tc>
        <w:tc>
          <w:tcPr>
            <w:tcW w:w="1728" w:type="dxa"/>
            <w:vAlign w:val="center"/>
          </w:tcPr>
          <w:p w14:paraId="29A88A21" w14:textId="77777777" w:rsidR="00260AF8" w:rsidRDefault="00000000">
            <w:r>
              <w:rPr>
                <w:sz w:val="20"/>
              </w:rPr>
              <w:t>[TBD]</w:t>
            </w:r>
          </w:p>
        </w:tc>
        <w:tc>
          <w:tcPr>
            <w:tcW w:w="1728" w:type="dxa"/>
            <w:vAlign w:val="center"/>
          </w:tcPr>
          <w:p w14:paraId="41C7D9D2" w14:textId="77777777" w:rsidR="00260AF8" w:rsidRDefault="00000000">
            <w:r>
              <w:rPr>
                <w:sz w:val="20"/>
              </w:rPr>
              <w:t>Policy document</w:t>
            </w:r>
          </w:p>
        </w:tc>
        <w:tc>
          <w:tcPr>
            <w:tcW w:w="1728" w:type="dxa"/>
            <w:vAlign w:val="center"/>
          </w:tcPr>
          <w:p w14:paraId="2AFC3238" w14:textId="77777777" w:rsidR="00260AF8" w:rsidRDefault="00000000">
            <w:r>
              <w:rPr>
                <w:sz w:val="20"/>
              </w:rPr>
              <w:t>Should</w:t>
            </w:r>
          </w:p>
        </w:tc>
      </w:tr>
      <w:tr w:rsidR="00260AF8" w14:paraId="6F428ABB" w14:textId="77777777">
        <w:trPr>
          <w:cantSplit/>
        </w:trPr>
        <w:tc>
          <w:tcPr>
            <w:tcW w:w="1728" w:type="dxa"/>
            <w:vAlign w:val="center"/>
          </w:tcPr>
          <w:p w14:paraId="5606DA9A" w14:textId="77777777" w:rsidR="00260AF8" w:rsidRDefault="00000000">
            <w:r>
              <w:rPr>
                <w:sz w:val="20"/>
              </w:rPr>
              <w:t>Explainability</w:t>
            </w:r>
          </w:p>
        </w:tc>
        <w:tc>
          <w:tcPr>
            <w:tcW w:w="1728" w:type="dxa"/>
            <w:vAlign w:val="center"/>
          </w:tcPr>
          <w:p w14:paraId="5FFD2541" w14:textId="77777777" w:rsidR="00260AF8" w:rsidRDefault="00000000">
            <w:r>
              <w:rPr>
                <w:sz w:val="20"/>
              </w:rPr>
              <w:t>Provide human-readable drivers for alerts</w:t>
            </w:r>
          </w:p>
        </w:tc>
        <w:tc>
          <w:tcPr>
            <w:tcW w:w="1728" w:type="dxa"/>
            <w:vAlign w:val="center"/>
          </w:tcPr>
          <w:p w14:paraId="0D8B0A41" w14:textId="77777777" w:rsidR="00260AF8" w:rsidRDefault="00000000">
            <w:r>
              <w:rPr>
                <w:sz w:val="20"/>
              </w:rPr>
              <w:t>Top N features / rule summary</w:t>
            </w:r>
          </w:p>
        </w:tc>
        <w:tc>
          <w:tcPr>
            <w:tcW w:w="1728" w:type="dxa"/>
            <w:vAlign w:val="center"/>
          </w:tcPr>
          <w:p w14:paraId="2A1518B6" w14:textId="77777777" w:rsidR="00260AF8" w:rsidRDefault="00000000">
            <w:r>
              <w:rPr>
                <w:sz w:val="20"/>
              </w:rPr>
              <w:t>Model report</w:t>
            </w:r>
          </w:p>
        </w:tc>
        <w:tc>
          <w:tcPr>
            <w:tcW w:w="1728" w:type="dxa"/>
            <w:vAlign w:val="center"/>
          </w:tcPr>
          <w:p w14:paraId="0661C155" w14:textId="77777777" w:rsidR="00260AF8" w:rsidRDefault="00000000">
            <w:r>
              <w:rPr>
                <w:sz w:val="20"/>
              </w:rPr>
              <w:t>Should</w:t>
            </w:r>
          </w:p>
        </w:tc>
      </w:tr>
      <w:tr w:rsidR="00260AF8" w14:paraId="1FCB2BE1" w14:textId="77777777">
        <w:trPr>
          <w:cantSplit/>
        </w:trPr>
        <w:tc>
          <w:tcPr>
            <w:tcW w:w="1728" w:type="dxa"/>
            <w:vAlign w:val="center"/>
          </w:tcPr>
          <w:p w14:paraId="66D11241" w14:textId="77777777" w:rsidR="00260AF8" w:rsidRDefault="00000000">
            <w:r>
              <w:rPr>
                <w:sz w:val="20"/>
              </w:rPr>
              <w:t>Auditability</w:t>
            </w:r>
          </w:p>
        </w:tc>
        <w:tc>
          <w:tcPr>
            <w:tcW w:w="1728" w:type="dxa"/>
            <w:vAlign w:val="center"/>
          </w:tcPr>
          <w:p w14:paraId="7DB63E39" w14:textId="77777777" w:rsidR="00260AF8" w:rsidRDefault="00000000">
            <w:r>
              <w:rPr>
                <w:sz w:val="20"/>
              </w:rPr>
              <w:t>Store model version + data snapshot for each alert</w:t>
            </w:r>
          </w:p>
        </w:tc>
        <w:tc>
          <w:tcPr>
            <w:tcW w:w="1728" w:type="dxa"/>
            <w:vAlign w:val="center"/>
          </w:tcPr>
          <w:p w14:paraId="537DFF27" w14:textId="77777777" w:rsidR="00260AF8" w:rsidRDefault="00000000">
            <w:r>
              <w:rPr>
                <w:sz w:val="20"/>
              </w:rPr>
              <w:t>100% alerts traceable</w:t>
            </w:r>
          </w:p>
        </w:tc>
        <w:tc>
          <w:tcPr>
            <w:tcW w:w="1728" w:type="dxa"/>
            <w:vAlign w:val="center"/>
          </w:tcPr>
          <w:p w14:paraId="23B24B1E" w14:textId="77777777" w:rsidR="00260AF8" w:rsidRDefault="00000000">
            <w:r>
              <w:rPr>
                <w:sz w:val="20"/>
              </w:rPr>
              <w:t>Audit log review</w:t>
            </w:r>
          </w:p>
        </w:tc>
        <w:tc>
          <w:tcPr>
            <w:tcW w:w="1728" w:type="dxa"/>
            <w:vAlign w:val="center"/>
          </w:tcPr>
          <w:p w14:paraId="09F89079" w14:textId="77777777" w:rsidR="00260AF8" w:rsidRDefault="00000000">
            <w:r>
              <w:rPr>
                <w:sz w:val="20"/>
              </w:rPr>
              <w:t>Must</w:t>
            </w:r>
          </w:p>
        </w:tc>
      </w:tr>
    </w:tbl>
    <w:p w14:paraId="505F19E0" w14:textId="77777777" w:rsidR="00260AF8" w:rsidRDefault="00000000">
      <w:pPr>
        <w:pStyle w:val="Heading1"/>
      </w:pPr>
      <w:r>
        <w:rPr>
          <w:rFonts w:ascii="Calibri" w:hAnsi="Calibri"/>
        </w:rPr>
        <w:lastRenderedPageBreak/>
        <w:t>9. Data Requirements</w:t>
      </w:r>
    </w:p>
    <w:p w14:paraId="6B70769F" w14:textId="77777777" w:rsidR="00260AF8" w:rsidRDefault="00000000">
      <w:r>
        <w:t>Primary Data Sources:</w:t>
      </w:r>
    </w:p>
    <w:p w14:paraId="5483A035" w14:textId="77777777" w:rsidR="00260AF8" w:rsidRDefault="00000000">
      <w:pPr>
        <w:pStyle w:val="ListBullet"/>
      </w:pPr>
      <w:r>
        <w:t>SCADA/Historian: high-frequency sensor signals for pilot assets (vibration, temperature, current, etc.).</w:t>
      </w:r>
    </w:p>
    <w:p w14:paraId="58A5E134" w14:textId="77777777" w:rsidR="00260AF8" w:rsidRDefault="00000000">
      <w:pPr>
        <w:pStyle w:val="ListBullet"/>
      </w:pPr>
      <w:r>
        <w:t>CMMS: asset master data, work orders, failure codes, maintenance logs, downtime events.</w:t>
      </w:r>
    </w:p>
    <w:p w14:paraId="6EBD5A76" w14:textId="77777777" w:rsidR="00260AF8" w:rsidRDefault="00000000">
      <w:pPr>
        <w:pStyle w:val="ListBullet"/>
      </w:pPr>
      <w:r>
        <w:t>Reference data: asset criticality, maintenance strategies, operating context (shift/line, production state).</w:t>
      </w:r>
    </w:p>
    <w:p w14:paraId="71444126" w14:textId="77777777" w:rsidR="00260AF8" w:rsidRDefault="00000000">
      <w:r>
        <w:t>Data Quality Expectations:</w:t>
      </w:r>
    </w:p>
    <w:p w14:paraId="62843860" w14:textId="77777777" w:rsidR="00260AF8" w:rsidRDefault="00000000">
      <w:pPr>
        <w:pStyle w:val="ListBullet"/>
      </w:pPr>
      <w:r>
        <w:t>Time synchronization: consistent timestamping and time zone handling.</w:t>
      </w:r>
    </w:p>
    <w:p w14:paraId="0573B889" w14:textId="77777777" w:rsidR="00260AF8" w:rsidRDefault="00000000">
      <w:pPr>
        <w:pStyle w:val="ListBullet"/>
      </w:pPr>
      <w:r>
        <w:t>Missing data handling: documented rules; alerts suppressed or flagged when data quality is insufficient.</w:t>
      </w:r>
    </w:p>
    <w:p w14:paraId="437B0456" w14:textId="77777777" w:rsidR="00260AF8" w:rsidRDefault="00000000">
      <w:pPr>
        <w:pStyle w:val="ListBullet"/>
      </w:pPr>
      <w:r>
        <w:t>Labeling: ability to associate anomalies with known events/failures for evaluation and tuning.</w:t>
      </w:r>
    </w:p>
    <w:p w14:paraId="6162234B" w14:textId="77777777" w:rsidR="00260AF8" w:rsidRDefault="00000000">
      <w:pPr>
        <w:pStyle w:val="Heading1"/>
      </w:pPr>
      <w:r>
        <w:rPr>
          <w:rFonts w:ascii="Calibri" w:hAnsi="Calibri"/>
        </w:rPr>
        <w:t>10. Assumptions and Constraints</w:t>
      </w:r>
    </w:p>
    <w:p w14:paraId="0CF0DC1A" w14:textId="77777777" w:rsidR="00260AF8" w:rsidRDefault="00000000">
      <w:r>
        <w:t>Assumptions:</w:t>
      </w:r>
    </w:p>
    <w:p w14:paraId="0F387B7C" w14:textId="77777777" w:rsidR="00260AF8" w:rsidRDefault="00000000">
      <w:pPr>
        <w:pStyle w:val="ListBullet"/>
      </w:pPr>
      <w:r>
        <w:t>Phase 1 is a pilot focused on a limited set of critical assets.</w:t>
      </w:r>
    </w:p>
    <w:p w14:paraId="04E5F3B5" w14:textId="77777777" w:rsidR="00260AF8" w:rsidRDefault="00000000">
      <w:pPr>
        <w:pStyle w:val="ListBullet"/>
      </w:pPr>
      <w:r>
        <w:t>Required OT/IT approvals for SCADA/Historian access will be obtained.</w:t>
      </w:r>
    </w:p>
    <w:p w14:paraId="04C307F3" w14:textId="77777777" w:rsidR="00260AF8" w:rsidRDefault="00000000">
      <w:pPr>
        <w:pStyle w:val="ListBullet"/>
      </w:pPr>
      <w:r>
        <w:t>CMMS provides an API or export mechanism for required records.</w:t>
      </w:r>
    </w:p>
    <w:p w14:paraId="4914BAA9" w14:textId="77777777" w:rsidR="00260AF8" w:rsidRDefault="00000000">
      <w:pPr>
        <w:pStyle w:val="ListBullet"/>
      </w:pPr>
      <w:r>
        <w:t>Stakeholders will participate in workshops and UAT.</w:t>
      </w:r>
    </w:p>
    <w:p w14:paraId="3B49C6E0" w14:textId="77777777" w:rsidR="00260AF8" w:rsidRDefault="00000000">
      <w:r>
        <w:t>Constraints:</w:t>
      </w:r>
    </w:p>
    <w:p w14:paraId="185F6548" w14:textId="77777777" w:rsidR="00260AF8" w:rsidRDefault="00000000">
      <w:pPr>
        <w:pStyle w:val="ListBullet"/>
      </w:pPr>
      <w:r>
        <w:t>OT network segmentation and security policies may limit direct connectivity.</w:t>
      </w:r>
    </w:p>
    <w:p w14:paraId="1EBD2FD5" w14:textId="77777777" w:rsidR="00260AF8" w:rsidRDefault="00000000">
      <w:pPr>
        <w:pStyle w:val="ListBullet"/>
      </w:pPr>
      <w:r>
        <w:t>Historical failure labels may be sparse; model approach must accommodate limited supervision.</w:t>
      </w:r>
    </w:p>
    <w:p w14:paraId="5AE0CC74" w14:textId="77777777" w:rsidR="00260AF8" w:rsidRDefault="00000000">
      <w:pPr>
        <w:pStyle w:val="ListBullet"/>
      </w:pPr>
      <w:r>
        <w:t>Pilot timeline is constrained to one month for initial validation.</w:t>
      </w:r>
    </w:p>
    <w:p w14:paraId="7D106251" w14:textId="77777777" w:rsidR="00260AF8" w:rsidRDefault="00000000">
      <w:pPr>
        <w:pStyle w:val="Heading1"/>
      </w:pPr>
      <w:r>
        <w:rPr>
          <w:rFonts w:ascii="Calibri" w:hAnsi="Calibri"/>
        </w:rPr>
        <w:t>11. Risks and Mitigations</w:t>
      </w:r>
    </w:p>
    <w:tbl>
      <w:tblPr>
        <w:tblW w:w="0" w:type="auto"/>
        <w:tblBorders>
          <w:top w:val="single" w:sz="6" w:space="0" w:color="9AA7B8"/>
          <w:left w:val="single" w:sz="6" w:space="0" w:color="9AA7B8"/>
          <w:bottom w:val="single" w:sz="6" w:space="0" w:color="9AA7B8"/>
          <w:right w:val="single" w:sz="6" w:space="0" w:color="9AA7B8"/>
          <w:insideH w:val="single" w:sz="6" w:space="0" w:color="9AA7B8"/>
          <w:insideV w:val="single" w:sz="6" w:space="0" w:color="9AA7B8"/>
        </w:tblBorders>
        <w:tblLook w:val="04A0" w:firstRow="1" w:lastRow="0" w:firstColumn="1" w:lastColumn="0" w:noHBand="0" w:noVBand="1"/>
      </w:tblPr>
      <w:tblGrid>
        <w:gridCol w:w="2054"/>
        <w:gridCol w:w="1824"/>
        <w:gridCol w:w="1839"/>
        <w:gridCol w:w="2907"/>
      </w:tblGrid>
      <w:tr w:rsidR="00260AF8" w14:paraId="231A375B" w14:textId="77777777">
        <w:trPr>
          <w:cantSplit/>
        </w:trPr>
        <w:tc>
          <w:tcPr>
            <w:tcW w:w="1872" w:type="dxa"/>
            <w:shd w:val="clear" w:color="auto" w:fill="1F4E79"/>
            <w:vAlign w:val="center"/>
          </w:tcPr>
          <w:p w14:paraId="7898B801" w14:textId="77777777" w:rsidR="00260AF8" w:rsidRDefault="00000000">
            <w:pPr>
              <w:jc w:val="center"/>
            </w:pPr>
            <w:r>
              <w:rPr>
                <w:b/>
                <w:color w:val="FFFFFF"/>
                <w:sz w:val="20"/>
              </w:rPr>
              <w:t>Risk</w:t>
            </w:r>
          </w:p>
        </w:tc>
        <w:tc>
          <w:tcPr>
            <w:tcW w:w="2016" w:type="dxa"/>
            <w:shd w:val="clear" w:color="auto" w:fill="1F4E79"/>
            <w:vAlign w:val="center"/>
          </w:tcPr>
          <w:p w14:paraId="15D804DD" w14:textId="77777777" w:rsidR="00260AF8" w:rsidRDefault="00000000">
            <w:pPr>
              <w:jc w:val="center"/>
            </w:pPr>
            <w:r>
              <w:rPr>
                <w:b/>
                <w:color w:val="FFFFFF"/>
                <w:sz w:val="20"/>
              </w:rPr>
              <w:t>Impact</w:t>
            </w:r>
          </w:p>
        </w:tc>
        <w:tc>
          <w:tcPr>
            <w:tcW w:w="1296" w:type="dxa"/>
            <w:shd w:val="clear" w:color="auto" w:fill="1F4E79"/>
            <w:vAlign w:val="center"/>
          </w:tcPr>
          <w:p w14:paraId="1B3F4790" w14:textId="77777777" w:rsidR="00260AF8" w:rsidRDefault="00000000">
            <w:pPr>
              <w:jc w:val="center"/>
            </w:pPr>
            <w:r>
              <w:rPr>
                <w:b/>
                <w:color w:val="FFFFFF"/>
                <w:sz w:val="20"/>
              </w:rPr>
              <w:t>Likelihood</w:t>
            </w:r>
          </w:p>
        </w:tc>
        <w:tc>
          <w:tcPr>
            <w:tcW w:w="3888" w:type="dxa"/>
            <w:shd w:val="clear" w:color="auto" w:fill="1F4E79"/>
            <w:vAlign w:val="center"/>
          </w:tcPr>
          <w:p w14:paraId="65A91868" w14:textId="77777777" w:rsidR="00260AF8" w:rsidRDefault="00000000">
            <w:pPr>
              <w:jc w:val="center"/>
            </w:pPr>
            <w:r>
              <w:rPr>
                <w:b/>
                <w:color w:val="FFFFFF"/>
                <w:sz w:val="20"/>
              </w:rPr>
              <w:t>Mitigation</w:t>
            </w:r>
          </w:p>
        </w:tc>
      </w:tr>
      <w:tr w:rsidR="00260AF8" w14:paraId="42A0498E" w14:textId="77777777">
        <w:trPr>
          <w:cantSplit/>
        </w:trPr>
        <w:tc>
          <w:tcPr>
            <w:tcW w:w="2160" w:type="dxa"/>
            <w:vAlign w:val="center"/>
          </w:tcPr>
          <w:p w14:paraId="3FCA7547" w14:textId="77777777" w:rsidR="00260AF8" w:rsidRDefault="00000000">
            <w:r>
              <w:rPr>
                <w:sz w:val="20"/>
              </w:rPr>
              <w:t>Insufficient data quality/coverage for pilot assets</w:t>
            </w:r>
          </w:p>
        </w:tc>
        <w:tc>
          <w:tcPr>
            <w:tcW w:w="2160" w:type="dxa"/>
            <w:vAlign w:val="center"/>
          </w:tcPr>
          <w:p w14:paraId="5501E8C1" w14:textId="77777777" w:rsidR="00260AF8" w:rsidRDefault="00000000">
            <w:r>
              <w:rPr>
                <w:sz w:val="20"/>
              </w:rPr>
              <w:t>Model performance degraded; missed alerts</w:t>
            </w:r>
          </w:p>
        </w:tc>
        <w:tc>
          <w:tcPr>
            <w:tcW w:w="2160" w:type="dxa"/>
            <w:vAlign w:val="center"/>
          </w:tcPr>
          <w:p w14:paraId="454B0449" w14:textId="77777777" w:rsidR="00260AF8" w:rsidRDefault="00000000">
            <w:r>
              <w:rPr>
                <w:sz w:val="20"/>
              </w:rPr>
              <w:t>Medium</w:t>
            </w:r>
          </w:p>
        </w:tc>
        <w:tc>
          <w:tcPr>
            <w:tcW w:w="2160" w:type="dxa"/>
            <w:vAlign w:val="center"/>
          </w:tcPr>
          <w:p w14:paraId="69F04BFE" w14:textId="77777777" w:rsidR="00260AF8" w:rsidRDefault="00000000">
            <w:r>
              <w:rPr>
                <w:sz w:val="20"/>
              </w:rPr>
              <w:t>Complete data profiling in Week 1; define minimum data quality gates; engage OT early.</w:t>
            </w:r>
          </w:p>
        </w:tc>
      </w:tr>
      <w:tr w:rsidR="00260AF8" w14:paraId="6D807B57" w14:textId="77777777">
        <w:trPr>
          <w:cantSplit/>
        </w:trPr>
        <w:tc>
          <w:tcPr>
            <w:tcW w:w="2160" w:type="dxa"/>
            <w:vAlign w:val="center"/>
          </w:tcPr>
          <w:p w14:paraId="1A32B736" w14:textId="77777777" w:rsidR="00260AF8" w:rsidRDefault="00000000">
            <w:r>
              <w:rPr>
                <w:sz w:val="20"/>
              </w:rPr>
              <w:lastRenderedPageBreak/>
              <w:t>High false positive rate reduces trust</w:t>
            </w:r>
          </w:p>
        </w:tc>
        <w:tc>
          <w:tcPr>
            <w:tcW w:w="2160" w:type="dxa"/>
            <w:vAlign w:val="center"/>
          </w:tcPr>
          <w:p w14:paraId="26AB584D" w14:textId="77777777" w:rsidR="00260AF8" w:rsidRDefault="00000000">
            <w:r>
              <w:rPr>
                <w:sz w:val="20"/>
              </w:rPr>
              <w:t>Low adoption</w:t>
            </w:r>
          </w:p>
        </w:tc>
        <w:tc>
          <w:tcPr>
            <w:tcW w:w="2160" w:type="dxa"/>
            <w:vAlign w:val="center"/>
          </w:tcPr>
          <w:p w14:paraId="166758F8" w14:textId="77777777" w:rsidR="00260AF8" w:rsidRDefault="00000000">
            <w:r>
              <w:rPr>
                <w:sz w:val="20"/>
              </w:rPr>
              <w:t>Medium</w:t>
            </w:r>
          </w:p>
        </w:tc>
        <w:tc>
          <w:tcPr>
            <w:tcW w:w="2160" w:type="dxa"/>
            <w:vAlign w:val="center"/>
          </w:tcPr>
          <w:p w14:paraId="15CCD127" w14:textId="77777777" w:rsidR="00260AF8" w:rsidRDefault="00000000">
            <w:r>
              <w:rPr>
                <w:sz w:val="20"/>
              </w:rPr>
              <w:t>Threshold tuning with reliability engineers; staged alerting; explainability and feedback loop.</w:t>
            </w:r>
          </w:p>
        </w:tc>
      </w:tr>
      <w:tr w:rsidR="00260AF8" w14:paraId="1E4B44D7" w14:textId="77777777">
        <w:trPr>
          <w:cantSplit/>
        </w:trPr>
        <w:tc>
          <w:tcPr>
            <w:tcW w:w="2160" w:type="dxa"/>
            <w:vAlign w:val="center"/>
          </w:tcPr>
          <w:p w14:paraId="75089EF4" w14:textId="77777777" w:rsidR="00260AF8" w:rsidRDefault="00000000">
            <w:r>
              <w:rPr>
                <w:sz w:val="20"/>
              </w:rPr>
              <w:t>Integration delays with CMMS/SCADA</w:t>
            </w:r>
          </w:p>
        </w:tc>
        <w:tc>
          <w:tcPr>
            <w:tcW w:w="2160" w:type="dxa"/>
            <w:vAlign w:val="center"/>
          </w:tcPr>
          <w:p w14:paraId="66C6FBA3" w14:textId="77777777" w:rsidR="00260AF8" w:rsidRDefault="00000000">
            <w:r>
              <w:rPr>
                <w:sz w:val="20"/>
              </w:rPr>
              <w:t>Schedule slip</w:t>
            </w:r>
          </w:p>
        </w:tc>
        <w:tc>
          <w:tcPr>
            <w:tcW w:w="2160" w:type="dxa"/>
            <w:vAlign w:val="center"/>
          </w:tcPr>
          <w:p w14:paraId="7AB085EF" w14:textId="77777777" w:rsidR="00260AF8" w:rsidRDefault="00000000">
            <w:r>
              <w:rPr>
                <w:sz w:val="20"/>
              </w:rPr>
              <w:t>Medium</w:t>
            </w:r>
          </w:p>
        </w:tc>
        <w:tc>
          <w:tcPr>
            <w:tcW w:w="2160" w:type="dxa"/>
            <w:vAlign w:val="center"/>
          </w:tcPr>
          <w:p w14:paraId="610F2D57" w14:textId="77777777" w:rsidR="00260AF8" w:rsidRDefault="00000000">
            <w:r>
              <w:rPr>
                <w:sz w:val="20"/>
              </w:rPr>
              <w:t>Start connectivity confirmation early; build stubs; prioritize manual workflow for pilot if needed.</w:t>
            </w:r>
          </w:p>
        </w:tc>
      </w:tr>
      <w:tr w:rsidR="00260AF8" w14:paraId="5D9FE810" w14:textId="77777777">
        <w:trPr>
          <w:cantSplit/>
        </w:trPr>
        <w:tc>
          <w:tcPr>
            <w:tcW w:w="2160" w:type="dxa"/>
            <w:vAlign w:val="center"/>
          </w:tcPr>
          <w:p w14:paraId="489CA49A" w14:textId="77777777" w:rsidR="00260AF8" w:rsidRDefault="00000000">
            <w:r>
              <w:rPr>
                <w:sz w:val="20"/>
              </w:rPr>
              <w:t>Security/compliance gaps</w:t>
            </w:r>
          </w:p>
        </w:tc>
        <w:tc>
          <w:tcPr>
            <w:tcW w:w="2160" w:type="dxa"/>
            <w:vAlign w:val="center"/>
          </w:tcPr>
          <w:p w14:paraId="3C638023" w14:textId="77777777" w:rsidR="00260AF8" w:rsidRDefault="00000000">
            <w:r>
              <w:rPr>
                <w:sz w:val="20"/>
              </w:rPr>
              <w:t>Go-live blocked</w:t>
            </w:r>
          </w:p>
        </w:tc>
        <w:tc>
          <w:tcPr>
            <w:tcW w:w="2160" w:type="dxa"/>
            <w:vAlign w:val="center"/>
          </w:tcPr>
          <w:p w14:paraId="50379089" w14:textId="77777777" w:rsidR="00260AF8" w:rsidRDefault="00000000">
            <w:r>
              <w:rPr>
                <w:sz w:val="20"/>
              </w:rPr>
              <w:t>Low/Medium</w:t>
            </w:r>
          </w:p>
        </w:tc>
        <w:tc>
          <w:tcPr>
            <w:tcW w:w="2160" w:type="dxa"/>
            <w:vAlign w:val="center"/>
          </w:tcPr>
          <w:p w14:paraId="7EB0BF18" w14:textId="77777777" w:rsidR="00260AF8" w:rsidRDefault="00000000">
            <w:r>
              <w:rPr>
                <w:sz w:val="20"/>
              </w:rPr>
              <w:t>RBAC/MFA; audit logging; security testing evidence; align with IT security standards.</w:t>
            </w:r>
          </w:p>
        </w:tc>
      </w:tr>
    </w:tbl>
    <w:p w14:paraId="5A96A0D3" w14:textId="77777777" w:rsidR="00260AF8" w:rsidRDefault="00000000">
      <w:pPr>
        <w:pStyle w:val="Heading1"/>
      </w:pPr>
      <w:r>
        <w:rPr>
          <w:rFonts w:ascii="Calibri" w:hAnsi="Calibri"/>
        </w:rPr>
        <w:t>12. Acceptance and Sign-off</w:t>
      </w:r>
    </w:p>
    <w:p w14:paraId="5FA4B7E2" w14:textId="77777777" w:rsidR="00260AF8" w:rsidRDefault="00000000">
      <w:r>
        <w:t>The pilot will be accepted when agreed success metrics are met, functional requirements are validated in UAT, and stakeholders sign off on readiness for next phase expansion.</w:t>
      </w:r>
    </w:p>
    <w:tbl>
      <w:tblPr>
        <w:tblW w:w="0" w:type="auto"/>
        <w:tblBorders>
          <w:top w:val="single" w:sz="6" w:space="0" w:color="9AA7B8"/>
          <w:left w:val="single" w:sz="6" w:space="0" w:color="9AA7B8"/>
          <w:bottom w:val="single" w:sz="6" w:space="0" w:color="9AA7B8"/>
          <w:right w:val="single" w:sz="6" w:space="0" w:color="9AA7B8"/>
          <w:insideH w:val="single" w:sz="6" w:space="0" w:color="9AA7B8"/>
          <w:insideV w:val="single" w:sz="6" w:space="0" w:color="9AA7B8"/>
        </w:tblBorders>
        <w:tblLook w:val="04A0" w:firstRow="1" w:lastRow="0" w:firstColumn="1" w:lastColumn="0" w:noHBand="0" w:noVBand="1"/>
      </w:tblPr>
      <w:tblGrid>
        <w:gridCol w:w="3372"/>
        <w:gridCol w:w="2650"/>
        <w:gridCol w:w="2602"/>
      </w:tblGrid>
      <w:tr w:rsidR="00260AF8" w14:paraId="670FFF2C" w14:textId="77777777">
        <w:trPr>
          <w:cantSplit/>
        </w:trPr>
        <w:tc>
          <w:tcPr>
            <w:tcW w:w="3744" w:type="dxa"/>
            <w:shd w:val="clear" w:color="auto" w:fill="1F4E79"/>
            <w:vAlign w:val="center"/>
          </w:tcPr>
          <w:p w14:paraId="4D2F5542" w14:textId="77777777" w:rsidR="00260AF8" w:rsidRDefault="00000000">
            <w:pPr>
              <w:jc w:val="center"/>
            </w:pPr>
            <w:r>
              <w:rPr>
                <w:b/>
                <w:color w:val="FFFFFF"/>
                <w:sz w:val="20"/>
              </w:rPr>
              <w:t>Name / Role</w:t>
            </w:r>
          </w:p>
        </w:tc>
        <w:tc>
          <w:tcPr>
            <w:tcW w:w="2880" w:type="dxa"/>
            <w:shd w:val="clear" w:color="auto" w:fill="1F4E79"/>
            <w:vAlign w:val="center"/>
          </w:tcPr>
          <w:p w14:paraId="2BE69DFE" w14:textId="77777777" w:rsidR="00260AF8" w:rsidRDefault="00000000">
            <w:pPr>
              <w:jc w:val="center"/>
            </w:pPr>
            <w:r>
              <w:rPr>
                <w:b/>
                <w:color w:val="FFFFFF"/>
                <w:sz w:val="20"/>
              </w:rPr>
              <w:t>Signature</w:t>
            </w:r>
          </w:p>
        </w:tc>
        <w:tc>
          <w:tcPr>
            <w:tcW w:w="2448" w:type="dxa"/>
            <w:shd w:val="clear" w:color="auto" w:fill="1F4E79"/>
            <w:vAlign w:val="center"/>
          </w:tcPr>
          <w:p w14:paraId="4947EB05" w14:textId="77777777" w:rsidR="00260AF8" w:rsidRDefault="00000000">
            <w:pPr>
              <w:jc w:val="center"/>
            </w:pPr>
            <w:r>
              <w:rPr>
                <w:b/>
                <w:color w:val="FFFFFF"/>
                <w:sz w:val="20"/>
              </w:rPr>
              <w:t>Date</w:t>
            </w:r>
          </w:p>
        </w:tc>
      </w:tr>
      <w:tr w:rsidR="00260AF8" w14:paraId="1B1318F6" w14:textId="77777777">
        <w:trPr>
          <w:cantSplit/>
        </w:trPr>
        <w:tc>
          <w:tcPr>
            <w:tcW w:w="2880" w:type="dxa"/>
            <w:vAlign w:val="center"/>
          </w:tcPr>
          <w:p w14:paraId="6BBD2B73" w14:textId="77777777" w:rsidR="00260AF8" w:rsidRDefault="00260AF8"/>
        </w:tc>
        <w:tc>
          <w:tcPr>
            <w:tcW w:w="2880" w:type="dxa"/>
            <w:vAlign w:val="center"/>
          </w:tcPr>
          <w:p w14:paraId="5338CD44" w14:textId="77777777" w:rsidR="00260AF8" w:rsidRDefault="00260AF8"/>
        </w:tc>
        <w:tc>
          <w:tcPr>
            <w:tcW w:w="2880" w:type="dxa"/>
            <w:vAlign w:val="center"/>
          </w:tcPr>
          <w:p w14:paraId="45279886" w14:textId="77777777" w:rsidR="00260AF8" w:rsidRDefault="00260AF8"/>
        </w:tc>
      </w:tr>
      <w:tr w:rsidR="00260AF8" w14:paraId="4ADDFE7E" w14:textId="77777777">
        <w:trPr>
          <w:cantSplit/>
        </w:trPr>
        <w:tc>
          <w:tcPr>
            <w:tcW w:w="2880" w:type="dxa"/>
            <w:vAlign w:val="center"/>
          </w:tcPr>
          <w:p w14:paraId="46B14565" w14:textId="77777777" w:rsidR="00260AF8" w:rsidRDefault="00260AF8"/>
        </w:tc>
        <w:tc>
          <w:tcPr>
            <w:tcW w:w="2880" w:type="dxa"/>
            <w:vAlign w:val="center"/>
          </w:tcPr>
          <w:p w14:paraId="19C01E18" w14:textId="77777777" w:rsidR="00260AF8" w:rsidRDefault="00260AF8"/>
        </w:tc>
        <w:tc>
          <w:tcPr>
            <w:tcW w:w="2880" w:type="dxa"/>
            <w:vAlign w:val="center"/>
          </w:tcPr>
          <w:p w14:paraId="7A4F2F7E" w14:textId="77777777" w:rsidR="00260AF8" w:rsidRDefault="00260AF8"/>
        </w:tc>
      </w:tr>
      <w:tr w:rsidR="00260AF8" w14:paraId="69BD5D11" w14:textId="77777777">
        <w:trPr>
          <w:cantSplit/>
        </w:trPr>
        <w:tc>
          <w:tcPr>
            <w:tcW w:w="2880" w:type="dxa"/>
            <w:vAlign w:val="center"/>
          </w:tcPr>
          <w:p w14:paraId="4178FC38" w14:textId="77777777" w:rsidR="00260AF8" w:rsidRDefault="00260AF8"/>
        </w:tc>
        <w:tc>
          <w:tcPr>
            <w:tcW w:w="2880" w:type="dxa"/>
            <w:vAlign w:val="center"/>
          </w:tcPr>
          <w:p w14:paraId="5970BF04" w14:textId="77777777" w:rsidR="00260AF8" w:rsidRDefault="00260AF8"/>
        </w:tc>
        <w:tc>
          <w:tcPr>
            <w:tcW w:w="2880" w:type="dxa"/>
            <w:vAlign w:val="center"/>
          </w:tcPr>
          <w:p w14:paraId="555CF204" w14:textId="77777777" w:rsidR="00260AF8" w:rsidRDefault="00260AF8"/>
        </w:tc>
      </w:tr>
      <w:tr w:rsidR="00260AF8" w14:paraId="67741FE5" w14:textId="77777777">
        <w:trPr>
          <w:cantSplit/>
        </w:trPr>
        <w:tc>
          <w:tcPr>
            <w:tcW w:w="2880" w:type="dxa"/>
            <w:vAlign w:val="center"/>
          </w:tcPr>
          <w:p w14:paraId="20A8384F" w14:textId="77777777" w:rsidR="00260AF8" w:rsidRDefault="00260AF8"/>
        </w:tc>
        <w:tc>
          <w:tcPr>
            <w:tcW w:w="2880" w:type="dxa"/>
            <w:vAlign w:val="center"/>
          </w:tcPr>
          <w:p w14:paraId="7084EE16" w14:textId="77777777" w:rsidR="00260AF8" w:rsidRDefault="00260AF8"/>
        </w:tc>
        <w:tc>
          <w:tcPr>
            <w:tcW w:w="2880" w:type="dxa"/>
            <w:vAlign w:val="center"/>
          </w:tcPr>
          <w:p w14:paraId="36AEB575" w14:textId="77777777" w:rsidR="00260AF8" w:rsidRDefault="00260AF8"/>
        </w:tc>
      </w:tr>
    </w:tbl>
    <w:p w14:paraId="6CF87E96" w14:textId="77777777" w:rsidR="00DF7AF4" w:rsidRDefault="00DF7AF4"/>
    <w:sectPr w:rsidR="00DF7A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2379473">
    <w:abstractNumId w:val="8"/>
  </w:num>
  <w:num w:numId="2" w16cid:durableId="948272862">
    <w:abstractNumId w:val="6"/>
  </w:num>
  <w:num w:numId="3" w16cid:durableId="2075395321">
    <w:abstractNumId w:val="5"/>
  </w:num>
  <w:num w:numId="4" w16cid:durableId="217522970">
    <w:abstractNumId w:val="4"/>
  </w:num>
  <w:num w:numId="5" w16cid:durableId="555163990">
    <w:abstractNumId w:val="7"/>
  </w:num>
  <w:num w:numId="6" w16cid:durableId="1347753900">
    <w:abstractNumId w:val="3"/>
  </w:num>
  <w:num w:numId="7" w16cid:durableId="13307744">
    <w:abstractNumId w:val="2"/>
  </w:num>
  <w:num w:numId="8" w16cid:durableId="1028723791">
    <w:abstractNumId w:val="1"/>
  </w:num>
  <w:num w:numId="9" w16cid:durableId="1807235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EE5"/>
    <w:rsid w:val="00034616"/>
    <w:rsid w:val="0006063C"/>
    <w:rsid w:val="0015074B"/>
    <w:rsid w:val="00260AF8"/>
    <w:rsid w:val="0029639D"/>
    <w:rsid w:val="00326F90"/>
    <w:rsid w:val="003850FC"/>
    <w:rsid w:val="003F7337"/>
    <w:rsid w:val="0053634B"/>
    <w:rsid w:val="00AA0060"/>
    <w:rsid w:val="00AA1D8D"/>
    <w:rsid w:val="00B47730"/>
    <w:rsid w:val="00CB0664"/>
    <w:rsid w:val="00DF7A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A2935"/>
  <w14:defaultImageDpi w14:val="300"/>
  <w15:docId w15:val="{4CC83AEB-4417-441C-A27B-65FE70E1F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1108</Words>
  <Characters>6318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Ahryraj</cp:lastModifiedBy>
  <cp:revision>3</cp:revision>
  <dcterms:created xsi:type="dcterms:W3CDTF">2026-02-02T10:44:00Z</dcterms:created>
  <dcterms:modified xsi:type="dcterms:W3CDTF">2026-02-02T11:08:00Z</dcterms:modified>
  <cp:category/>
</cp:coreProperties>
</file>