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010" w:rsidRDefault="00CC1010" w:rsidP="00FE4B2C">
      <w:pPr>
        <w:spacing w:line="360" w:lineRule="auto"/>
        <w:rPr>
          <w:rFonts w:ascii="Arial" w:eastAsia="Times New Roman" w:hAnsi="Arial" w:cs="Arial"/>
          <w:b/>
          <w:sz w:val="24"/>
          <w:szCs w:val="24"/>
        </w:rPr>
      </w:pPr>
    </w:p>
    <w:p w:rsidR="005A2836" w:rsidRDefault="005A2836" w:rsidP="00FE4B2C">
      <w:pPr>
        <w:spacing w:line="360" w:lineRule="auto"/>
        <w:rPr>
          <w:rFonts w:ascii="Arial" w:eastAsia="Times New Roman" w:hAnsi="Arial" w:cs="Arial"/>
          <w:b/>
          <w:sz w:val="24"/>
          <w:szCs w:val="24"/>
        </w:rPr>
      </w:pPr>
    </w:p>
    <w:p w:rsidR="005A2836" w:rsidRDefault="005A2836" w:rsidP="00FE4B2C">
      <w:pPr>
        <w:spacing w:line="360" w:lineRule="auto"/>
        <w:rPr>
          <w:rFonts w:ascii="Arial" w:eastAsia="Times New Roman" w:hAnsi="Arial" w:cs="Arial"/>
          <w:b/>
          <w:sz w:val="24"/>
          <w:szCs w:val="24"/>
        </w:rPr>
      </w:pPr>
    </w:p>
    <w:p w:rsidR="005A2836" w:rsidRDefault="005A2836" w:rsidP="00FE4B2C">
      <w:pPr>
        <w:spacing w:line="360" w:lineRule="auto"/>
        <w:rPr>
          <w:rFonts w:ascii="Arial" w:eastAsia="Times New Roman" w:hAnsi="Arial" w:cs="Arial"/>
          <w:b/>
          <w:sz w:val="24"/>
          <w:szCs w:val="24"/>
        </w:rPr>
      </w:pPr>
    </w:p>
    <w:p w:rsidR="005A2836" w:rsidRPr="00FE4B2C" w:rsidRDefault="005A2836" w:rsidP="00FE4B2C">
      <w:pPr>
        <w:spacing w:line="360" w:lineRule="auto"/>
        <w:rPr>
          <w:rFonts w:ascii="Arial" w:eastAsia="Times New Roman" w:hAnsi="Arial" w:cs="Arial"/>
          <w:b/>
          <w:sz w:val="24"/>
          <w:szCs w:val="24"/>
        </w:rPr>
      </w:pPr>
    </w:p>
    <w:p w:rsidR="00CC1010" w:rsidRPr="00FE4B2C" w:rsidRDefault="00CC1010" w:rsidP="00FE4B2C">
      <w:pPr>
        <w:spacing w:line="360" w:lineRule="auto"/>
        <w:rPr>
          <w:rFonts w:ascii="Arial" w:eastAsia="Times New Roman" w:hAnsi="Arial" w:cs="Arial"/>
          <w:b/>
          <w:sz w:val="24"/>
          <w:szCs w:val="24"/>
        </w:rPr>
      </w:pPr>
    </w:p>
    <w:p w:rsidR="00CC1010" w:rsidRPr="0086386E" w:rsidRDefault="00CC1010" w:rsidP="0086386E">
      <w:pPr>
        <w:spacing w:line="360" w:lineRule="auto"/>
        <w:jc w:val="center"/>
        <w:rPr>
          <w:rFonts w:ascii="Arial" w:eastAsia="Times New Roman" w:hAnsi="Arial" w:cs="Arial"/>
          <w:b/>
          <w:sz w:val="36"/>
          <w:szCs w:val="36"/>
        </w:rPr>
      </w:pPr>
      <w:r w:rsidRPr="0086386E">
        <w:rPr>
          <w:rFonts w:ascii="Arial" w:eastAsia="Times New Roman" w:hAnsi="Arial" w:cs="Arial"/>
          <w:b/>
          <w:sz w:val="36"/>
          <w:szCs w:val="36"/>
        </w:rPr>
        <w:t>Name:</w:t>
      </w:r>
    </w:p>
    <w:p w:rsidR="00CC1010" w:rsidRPr="0086386E" w:rsidRDefault="00CC1010" w:rsidP="0086386E">
      <w:pPr>
        <w:spacing w:line="360" w:lineRule="auto"/>
        <w:jc w:val="center"/>
        <w:rPr>
          <w:rFonts w:ascii="Arial" w:eastAsia="Times New Roman" w:hAnsi="Arial" w:cs="Arial"/>
          <w:b/>
          <w:sz w:val="36"/>
          <w:szCs w:val="36"/>
        </w:rPr>
      </w:pPr>
      <w:r w:rsidRPr="0086386E">
        <w:rPr>
          <w:rFonts w:ascii="Arial" w:eastAsia="Times New Roman" w:hAnsi="Arial" w:cs="Arial"/>
          <w:b/>
          <w:sz w:val="36"/>
          <w:szCs w:val="36"/>
        </w:rPr>
        <w:t>Student name:</w:t>
      </w:r>
    </w:p>
    <w:p w:rsidR="00CC1010" w:rsidRPr="0086386E" w:rsidRDefault="00CC1010" w:rsidP="0086386E">
      <w:pPr>
        <w:spacing w:line="360" w:lineRule="auto"/>
        <w:jc w:val="center"/>
        <w:rPr>
          <w:rFonts w:ascii="Arial" w:eastAsia="Times New Roman" w:hAnsi="Arial" w:cs="Arial"/>
          <w:b/>
          <w:sz w:val="36"/>
          <w:szCs w:val="36"/>
        </w:rPr>
      </w:pPr>
      <w:r w:rsidRPr="0086386E">
        <w:rPr>
          <w:rFonts w:ascii="Arial" w:eastAsia="Times New Roman" w:hAnsi="Arial" w:cs="Arial"/>
          <w:b/>
          <w:sz w:val="36"/>
          <w:szCs w:val="36"/>
        </w:rPr>
        <w:t xml:space="preserve">Topic: </w:t>
      </w:r>
      <w:r w:rsidR="00BF526E" w:rsidRPr="0086386E">
        <w:rPr>
          <w:rFonts w:ascii="Arial" w:eastAsia="Times New Roman" w:hAnsi="Arial" w:cs="Arial"/>
          <w:b/>
          <w:sz w:val="36"/>
          <w:szCs w:val="36"/>
        </w:rPr>
        <w:t>Brexit issue in Norway</w:t>
      </w:r>
    </w:p>
    <w:p w:rsidR="00BF526E" w:rsidRPr="0086386E" w:rsidRDefault="00744101" w:rsidP="0086386E">
      <w:pPr>
        <w:spacing w:line="360" w:lineRule="auto"/>
        <w:jc w:val="center"/>
        <w:rPr>
          <w:rFonts w:ascii="Arial" w:eastAsia="Times New Roman" w:hAnsi="Arial" w:cs="Arial"/>
          <w:b/>
          <w:sz w:val="36"/>
          <w:szCs w:val="36"/>
        </w:rPr>
      </w:pPr>
      <w:r w:rsidRPr="0086386E">
        <w:rPr>
          <w:rFonts w:ascii="Arial" w:eastAsia="Times New Roman" w:hAnsi="Arial" w:cs="Arial"/>
          <w:b/>
          <w:sz w:val="36"/>
          <w:szCs w:val="36"/>
        </w:rPr>
        <w:t>Date:</w:t>
      </w:r>
    </w:p>
    <w:p w:rsidR="0086386E" w:rsidRDefault="0086386E">
      <w:pPr>
        <w:rPr>
          <w:rFonts w:ascii="Arial" w:eastAsia="Times New Roman" w:hAnsi="Arial" w:cs="Arial"/>
          <w:b/>
          <w:sz w:val="24"/>
          <w:szCs w:val="24"/>
        </w:rPr>
      </w:pPr>
      <w:r>
        <w:rPr>
          <w:rFonts w:ascii="Arial" w:eastAsia="Times New Roman" w:hAnsi="Arial" w:cs="Arial"/>
          <w:b/>
          <w:sz w:val="24"/>
          <w:szCs w:val="24"/>
        </w:rPr>
        <w:br w:type="page"/>
      </w:r>
    </w:p>
    <w:p w:rsidR="00530F19" w:rsidRPr="00FE4B2C" w:rsidRDefault="00530F19" w:rsidP="00FE4B2C">
      <w:pPr>
        <w:spacing w:line="360" w:lineRule="auto"/>
        <w:rPr>
          <w:rFonts w:ascii="Arial" w:eastAsia="Times New Roman" w:hAnsi="Arial" w:cs="Arial"/>
          <w:b/>
          <w:sz w:val="24"/>
          <w:szCs w:val="24"/>
        </w:rPr>
      </w:pPr>
      <w:r w:rsidRPr="00FE4B2C">
        <w:rPr>
          <w:rFonts w:ascii="Arial" w:eastAsia="Times New Roman" w:hAnsi="Arial" w:cs="Arial"/>
          <w:b/>
          <w:sz w:val="24"/>
          <w:szCs w:val="24"/>
        </w:rPr>
        <w:lastRenderedPageBreak/>
        <w:t>1.</w:t>
      </w:r>
      <w:bookmarkStart w:id="0" w:name="_GoBack"/>
    </w:p>
    <w:p w:rsidR="00530F19" w:rsidRPr="00FE4B2C" w:rsidRDefault="00530F19" w:rsidP="00FE4B2C">
      <w:pPr>
        <w:spacing w:line="360" w:lineRule="auto"/>
        <w:rPr>
          <w:rFonts w:ascii="Arial" w:eastAsia="Times New Roman" w:hAnsi="Arial" w:cs="Arial"/>
          <w:sz w:val="24"/>
          <w:szCs w:val="24"/>
        </w:rPr>
      </w:pPr>
      <w:r w:rsidRPr="00FE4B2C">
        <w:rPr>
          <w:rFonts w:ascii="Arial" w:eastAsia="Times New Roman" w:hAnsi="Arial" w:cs="Arial"/>
          <w:sz w:val="24"/>
          <w:szCs w:val="24"/>
        </w:rPr>
        <w:t>Brexit is the withdrawal from the EU of the UK. Considering the referendum in 2016, where 52% they go to leave the EU and 48% did not get in favor of the UK. The UK announced the withdrawal on 2017. Parliament ratified the agreement of withdrawal, for the record U</w:t>
      </w:r>
      <w:r w:rsidR="00F26070" w:rsidRPr="00FE4B2C">
        <w:rPr>
          <w:rFonts w:ascii="Arial" w:eastAsia="Times New Roman" w:hAnsi="Arial" w:cs="Arial"/>
          <w:sz w:val="24"/>
          <w:szCs w:val="24"/>
        </w:rPr>
        <w:t>K</w:t>
      </w:r>
      <w:r w:rsidRPr="00FE4B2C">
        <w:rPr>
          <w:rFonts w:ascii="Arial" w:eastAsia="Times New Roman" w:hAnsi="Arial" w:cs="Arial"/>
          <w:sz w:val="24"/>
          <w:szCs w:val="24"/>
        </w:rPr>
        <w:t xml:space="preserve"> left the EU on January 2020. It started the time of the withdrawal there, in the time being EU and U</w:t>
      </w:r>
      <w:r w:rsidR="00F26070" w:rsidRPr="00FE4B2C">
        <w:rPr>
          <w:rFonts w:ascii="Arial" w:eastAsia="Times New Roman" w:hAnsi="Arial" w:cs="Arial"/>
          <w:sz w:val="24"/>
          <w:szCs w:val="24"/>
        </w:rPr>
        <w:t>K</w:t>
      </w:r>
      <w:r w:rsidRPr="00FE4B2C">
        <w:rPr>
          <w:rFonts w:ascii="Arial" w:eastAsia="Times New Roman" w:hAnsi="Arial" w:cs="Arial"/>
          <w:sz w:val="24"/>
          <w:szCs w:val="24"/>
        </w:rPr>
        <w:t xml:space="preserve"> had to have negotiated the agreement their relationship ahead of the time after 2020. The UK was not part of the political parties and an academic point of view, but they were still part of the EU union and market strategies</w:t>
      </w:r>
      <w:r w:rsidR="00417AD7" w:rsidRPr="00FE4B2C">
        <w:rPr>
          <w:rFonts w:ascii="Arial" w:eastAsia="Times New Roman" w:hAnsi="Arial" w:cs="Arial"/>
          <w:sz w:val="24"/>
          <w:szCs w:val="24"/>
        </w:rPr>
        <w:t xml:space="preserve"> </w:t>
      </w:r>
      <w:r w:rsidR="00CD736F" w:rsidRPr="00FE4B2C">
        <w:rPr>
          <w:rFonts w:ascii="Arial" w:eastAsia="Times New Roman" w:hAnsi="Arial" w:cs="Arial"/>
          <w:sz w:val="24"/>
          <w:szCs w:val="24"/>
        </w:rPr>
        <w:t>(</w:t>
      </w:r>
      <w:r w:rsidR="00417AD7" w:rsidRPr="00FE4B2C">
        <w:rPr>
          <w:rFonts w:ascii="Arial" w:hAnsi="Arial" w:cs="Arial"/>
          <w:sz w:val="24"/>
          <w:szCs w:val="24"/>
          <w:shd w:val="clear" w:color="auto" w:fill="FFFFFF"/>
        </w:rPr>
        <w:t>Clarke</w:t>
      </w:r>
      <w:r w:rsidR="00F43FE1" w:rsidRPr="00FE4B2C">
        <w:rPr>
          <w:rFonts w:ascii="Arial" w:hAnsi="Arial" w:cs="Arial"/>
          <w:sz w:val="24"/>
          <w:szCs w:val="24"/>
          <w:shd w:val="clear" w:color="auto" w:fill="FFFFFF"/>
        </w:rPr>
        <w:t xml:space="preserve"> et, al.,</w:t>
      </w:r>
      <w:r w:rsidR="00417AD7" w:rsidRPr="00FE4B2C">
        <w:rPr>
          <w:rFonts w:ascii="Arial" w:hAnsi="Arial" w:cs="Arial"/>
          <w:sz w:val="24"/>
          <w:szCs w:val="24"/>
          <w:shd w:val="clear" w:color="auto" w:fill="FFFFFF"/>
        </w:rPr>
        <w:t xml:space="preserve"> 2017</w:t>
      </w:r>
      <w:r w:rsidR="00417AD7" w:rsidRPr="00FE4B2C">
        <w:rPr>
          <w:rFonts w:ascii="Arial" w:hAnsi="Arial" w:cs="Arial"/>
          <w:sz w:val="24"/>
          <w:szCs w:val="24"/>
          <w:shd w:val="clear" w:color="auto" w:fill="FFFFFF"/>
        </w:rPr>
        <w:t>)</w:t>
      </w:r>
      <w:r w:rsidR="00417AD7" w:rsidRPr="00FE4B2C">
        <w:rPr>
          <w:rFonts w:ascii="Arial" w:hAnsi="Arial" w:cs="Arial"/>
          <w:sz w:val="24"/>
          <w:szCs w:val="24"/>
          <w:shd w:val="clear" w:color="auto" w:fill="FFFFFF"/>
        </w:rPr>
        <w:t>.</w:t>
      </w:r>
    </w:p>
    <w:p w:rsidR="00530F19" w:rsidRPr="00FE4B2C" w:rsidRDefault="00F26070" w:rsidP="00FE4B2C">
      <w:pPr>
        <w:spacing w:line="360" w:lineRule="auto"/>
        <w:rPr>
          <w:rFonts w:ascii="Arial" w:eastAsia="Times New Roman" w:hAnsi="Arial" w:cs="Arial"/>
          <w:sz w:val="24"/>
          <w:szCs w:val="24"/>
        </w:rPr>
      </w:pPr>
      <w:r w:rsidRPr="00FE4B2C">
        <w:rPr>
          <w:rFonts w:ascii="Arial" w:eastAsia="Times New Roman" w:hAnsi="Arial" w:cs="Arial"/>
          <w:sz w:val="24"/>
          <w:szCs w:val="24"/>
        </w:rPr>
        <w:t>The</w:t>
      </w:r>
      <w:r w:rsidR="00530F19" w:rsidRPr="00FE4B2C">
        <w:rPr>
          <w:rFonts w:ascii="Arial" w:eastAsia="Times New Roman" w:hAnsi="Arial" w:cs="Arial"/>
          <w:sz w:val="24"/>
          <w:szCs w:val="24"/>
        </w:rPr>
        <w:t xml:space="preserve"> Brexit will change the perspective of the UK’s relationship with its stakeholders. Indicating the uncertainty since the referendum mentioned above. </w:t>
      </w:r>
      <w:proofErr w:type="gramStart"/>
      <w:r w:rsidR="00530F19" w:rsidRPr="00FE4B2C">
        <w:rPr>
          <w:rFonts w:ascii="Arial" w:eastAsia="Times New Roman" w:hAnsi="Arial" w:cs="Arial"/>
          <w:sz w:val="24"/>
          <w:szCs w:val="24"/>
        </w:rPr>
        <w:t>More or less, 30%</w:t>
      </w:r>
      <w:proofErr w:type="gramEnd"/>
      <w:r w:rsidR="00530F19" w:rsidRPr="00FE4B2C">
        <w:rPr>
          <w:rFonts w:ascii="Arial" w:eastAsia="Times New Roman" w:hAnsi="Arial" w:cs="Arial"/>
          <w:sz w:val="24"/>
          <w:szCs w:val="24"/>
        </w:rPr>
        <w:t xml:space="preserve"> of the references they have got at the top of the Decision Maker </w:t>
      </w:r>
      <w:r w:rsidRPr="00FE4B2C">
        <w:rPr>
          <w:rFonts w:ascii="Arial" w:eastAsia="Times New Roman" w:hAnsi="Arial" w:cs="Arial"/>
          <w:sz w:val="24"/>
          <w:szCs w:val="24"/>
        </w:rPr>
        <w:t>Panel (</w:t>
      </w:r>
      <w:r w:rsidR="00530F19" w:rsidRPr="00FE4B2C">
        <w:rPr>
          <w:rFonts w:ascii="Arial" w:eastAsia="Times New Roman" w:hAnsi="Arial" w:cs="Arial"/>
          <w:sz w:val="24"/>
          <w:szCs w:val="24"/>
        </w:rPr>
        <w:t>DMP) surveys since 2016. This has risen almost 60% of the organizations in recent surveys. Uncertainty has spread in the forms and the sales to the EU. In addition, Brexit will negatively affect the FDI that might get the attention of the UK. Considering the effects of all stakeholders. Such as leaving the U</w:t>
      </w:r>
      <w:r w:rsidRPr="00FE4B2C">
        <w:rPr>
          <w:rFonts w:ascii="Arial" w:eastAsia="Times New Roman" w:hAnsi="Arial" w:cs="Arial"/>
          <w:sz w:val="24"/>
          <w:szCs w:val="24"/>
        </w:rPr>
        <w:t>K</w:t>
      </w:r>
      <w:r w:rsidR="00530F19" w:rsidRPr="00FE4B2C">
        <w:rPr>
          <w:rFonts w:ascii="Arial" w:eastAsia="Times New Roman" w:hAnsi="Arial" w:cs="Arial"/>
          <w:sz w:val="24"/>
          <w:szCs w:val="24"/>
        </w:rPr>
        <w:t xml:space="preserve"> from the EU will decrease the FDI. Because market is standalone. Whereas, the U</w:t>
      </w:r>
      <w:r w:rsidRPr="00FE4B2C">
        <w:rPr>
          <w:rFonts w:ascii="Arial" w:eastAsia="Times New Roman" w:hAnsi="Arial" w:cs="Arial"/>
          <w:sz w:val="24"/>
          <w:szCs w:val="24"/>
        </w:rPr>
        <w:t>K</w:t>
      </w:r>
      <w:r w:rsidR="00530F19" w:rsidRPr="00FE4B2C">
        <w:rPr>
          <w:rFonts w:ascii="Arial" w:eastAsia="Times New Roman" w:hAnsi="Arial" w:cs="Arial"/>
          <w:sz w:val="24"/>
          <w:szCs w:val="24"/>
        </w:rPr>
        <w:t xml:space="preserve"> is the most effective platform for export for many international organizations. As per the effects, the multinational companies ended up with less supply as before which can cause the cost resources and other stuff as well</w:t>
      </w:r>
      <w:r w:rsidR="00EF5E1C" w:rsidRPr="00FE4B2C">
        <w:rPr>
          <w:rFonts w:ascii="Arial" w:eastAsia="Times New Roman" w:hAnsi="Arial" w:cs="Arial"/>
          <w:sz w:val="24"/>
          <w:szCs w:val="24"/>
        </w:rPr>
        <w:t xml:space="preserve"> </w:t>
      </w:r>
      <w:r w:rsidR="004E4824" w:rsidRPr="00FE4B2C">
        <w:rPr>
          <w:rFonts w:ascii="Arial" w:eastAsia="Times New Roman" w:hAnsi="Arial" w:cs="Arial"/>
          <w:sz w:val="24"/>
          <w:szCs w:val="24"/>
        </w:rPr>
        <w:t>(</w:t>
      </w:r>
      <w:proofErr w:type="spellStart"/>
      <w:r w:rsidR="00A830FE" w:rsidRPr="00FE4B2C">
        <w:rPr>
          <w:rFonts w:ascii="Arial" w:hAnsi="Arial" w:cs="Arial"/>
          <w:sz w:val="24"/>
          <w:szCs w:val="24"/>
          <w:shd w:val="clear" w:color="auto" w:fill="FFFFFF"/>
        </w:rPr>
        <w:t>Hobolt</w:t>
      </w:r>
      <w:proofErr w:type="spellEnd"/>
      <w:r w:rsidR="00A830FE" w:rsidRPr="00FE4B2C">
        <w:rPr>
          <w:rFonts w:ascii="Arial" w:hAnsi="Arial" w:cs="Arial"/>
          <w:sz w:val="24"/>
          <w:szCs w:val="24"/>
          <w:shd w:val="clear" w:color="auto" w:fill="FFFFFF"/>
        </w:rPr>
        <w:t>, 2016</w:t>
      </w:r>
      <w:r w:rsidR="00E12576" w:rsidRPr="00FE4B2C">
        <w:rPr>
          <w:rFonts w:ascii="Arial" w:hAnsi="Arial" w:cs="Arial"/>
          <w:sz w:val="24"/>
          <w:szCs w:val="24"/>
          <w:shd w:val="clear" w:color="auto" w:fill="FFFFFF"/>
        </w:rPr>
        <w:t>)</w:t>
      </w:r>
      <w:r w:rsidR="00A830FE" w:rsidRPr="00FE4B2C">
        <w:rPr>
          <w:rFonts w:ascii="Arial" w:hAnsi="Arial" w:cs="Arial"/>
          <w:sz w:val="24"/>
          <w:szCs w:val="24"/>
          <w:shd w:val="clear" w:color="auto" w:fill="FFFFFF"/>
        </w:rPr>
        <w:t>.</w:t>
      </w:r>
      <w:r w:rsidR="00530F19" w:rsidRPr="00FE4B2C">
        <w:rPr>
          <w:rFonts w:ascii="Arial" w:eastAsia="Times New Roman" w:hAnsi="Arial" w:cs="Arial"/>
          <w:sz w:val="24"/>
          <w:szCs w:val="24"/>
        </w:rPr>
        <w:br/>
        <w:t>Chosen countries for the discussions are Norway and Iceland</w:t>
      </w:r>
    </w:p>
    <w:p w:rsidR="00866A43" w:rsidRPr="00FE4B2C" w:rsidRDefault="004041F1" w:rsidP="00FE4B2C">
      <w:pPr>
        <w:spacing w:line="360" w:lineRule="auto"/>
        <w:rPr>
          <w:rFonts w:ascii="Arial" w:hAnsi="Arial" w:cs="Arial"/>
          <w:sz w:val="24"/>
          <w:szCs w:val="24"/>
        </w:rPr>
      </w:pPr>
      <w:r w:rsidRPr="00FE4B2C">
        <w:rPr>
          <w:rFonts w:ascii="Arial" w:hAnsi="Arial" w:cs="Arial"/>
          <w:b/>
          <w:sz w:val="24"/>
          <w:szCs w:val="24"/>
        </w:rPr>
        <w:t>2.</w:t>
      </w:r>
      <w:r w:rsidR="00866A43" w:rsidRPr="00FE4B2C">
        <w:rPr>
          <w:rFonts w:ascii="Arial" w:hAnsi="Arial" w:cs="Arial"/>
          <w:sz w:val="24"/>
          <w:szCs w:val="24"/>
        </w:rPr>
        <w:t xml:space="preserve"> </w:t>
      </w:r>
    </w:p>
    <w:p w:rsidR="00224D8B" w:rsidRPr="00FE4B2C" w:rsidRDefault="00F646DF" w:rsidP="00FE4B2C">
      <w:pPr>
        <w:spacing w:line="360" w:lineRule="auto"/>
        <w:rPr>
          <w:rFonts w:ascii="Arial" w:eastAsia="Times New Roman" w:hAnsi="Arial" w:cs="Arial"/>
          <w:sz w:val="24"/>
          <w:szCs w:val="24"/>
        </w:rPr>
      </w:pPr>
      <w:r w:rsidRPr="00FE4B2C">
        <w:rPr>
          <w:rFonts w:ascii="Arial" w:eastAsia="Times New Roman" w:hAnsi="Arial" w:cs="Arial"/>
          <w:sz w:val="24"/>
          <w:szCs w:val="24"/>
        </w:rPr>
        <w:t xml:space="preserve">The Trade agreement will see The UK businesses and consumers getting advantages from the trade with the Iceland and Norway after leaving the EU. Andrew Mitchell signed the agreement between Norway and Iceland on 2nd April 2019with some Ambassador of Iceland to UK. The News welcomed by the topmost businessmen, they clearly said that it will be beneficial for the jobs and the business if they do not fight on minor stuff and significance discrepancies.  The agreement will be happening in terms of good. Which implies that same level of exchange between Iceland and Norway.  It will surely save British jobs and save their likelihood. Consumers and businesses in Britain must </w:t>
      </w:r>
      <w:r w:rsidRPr="00FE4B2C">
        <w:rPr>
          <w:rFonts w:ascii="Arial" w:eastAsia="Times New Roman" w:hAnsi="Arial" w:cs="Arial"/>
          <w:sz w:val="24"/>
          <w:szCs w:val="24"/>
        </w:rPr>
        <w:lastRenderedPageBreak/>
        <w:t>continue to get the best of the advantage from their selected choices and lower down their prices on importing and exporting from Norway and Iceland</w:t>
      </w:r>
      <w:r w:rsidR="00C95F46" w:rsidRPr="00FE4B2C">
        <w:rPr>
          <w:rFonts w:ascii="Arial" w:eastAsia="Times New Roman" w:hAnsi="Arial" w:cs="Arial"/>
          <w:sz w:val="24"/>
          <w:szCs w:val="24"/>
        </w:rPr>
        <w:t xml:space="preserve"> </w:t>
      </w:r>
      <w:r w:rsidR="00A330B7" w:rsidRPr="00FE4B2C">
        <w:rPr>
          <w:rFonts w:ascii="Arial" w:eastAsia="Times New Roman" w:hAnsi="Arial" w:cs="Arial"/>
          <w:sz w:val="24"/>
          <w:szCs w:val="24"/>
        </w:rPr>
        <w:t>(</w:t>
      </w:r>
      <w:proofErr w:type="spellStart"/>
      <w:r w:rsidR="00C95F46" w:rsidRPr="00FE4B2C">
        <w:rPr>
          <w:rFonts w:ascii="Arial" w:hAnsi="Arial" w:cs="Arial"/>
          <w:sz w:val="24"/>
          <w:szCs w:val="24"/>
          <w:shd w:val="clear" w:color="auto" w:fill="FFFFFF"/>
        </w:rPr>
        <w:t>Dallago</w:t>
      </w:r>
      <w:proofErr w:type="spellEnd"/>
      <w:r w:rsidR="00C95F46" w:rsidRPr="00FE4B2C">
        <w:rPr>
          <w:rFonts w:ascii="Arial" w:hAnsi="Arial" w:cs="Arial"/>
          <w:sz w:val="24"/>
          <w:szCs w:val="24"/>
          <w:shd w:val="clear" w:color="auto" w:fill="FFFFFF"/>
        </w:rPr>
        <w:t>, 2016</w:t>
      </w:r>
      <w:r w:rsidR="00E84D42" w:rsidRPr="00FE4B2C">
        <w:rPr>
          <w:rFonts w:ascii="Arial" w:hAnsi="Arial" w:cs="Arial"/>
          <w:sz w:val="24"/>
          <w:szCs w:val="24"/>
          <w:shd w:val="clear" w:color="auto" w:fill="FFFFFF"/>
        </w:rPr>
        <w:t>)</w:t>
      </w:r>
      <w:r w:rsidR="00A5764B" w:rsidRPr="00FE4B2C">
        <w:rPr>
          <w:rFonts w:ascii="Arial" w:hAnsi="Arial" w:cs="Arial"/>
          <w:sz w:val="24"/>
          <w:szCs w:val="24"/>
          <w:shd w:val="clear" w:color="auto" w:fill="FFFFFF"/>
        </w:rPr>
        <w:t>.</w:t>
      </w:r>
    </w:p>
    <w:p w:rsidR="00F646DF" w:rsidRPr="00FE4B2C" w:rsidRDefault="00224D8B" w:rsidP="00FE4B2C">
      <w:pPr>
        <w:spacing w:line="360" w:lineRule="auto"/>
        <w:rPr>
          <w:rFonts w:ascii="Arial" w:eastAsia="Times New Roman" w:hAnsi="Arial" w:cs="Arial"/>
          <w:sz w:val="24"/>
          <w:szCs w:val="24"/>
        </w:rPr>
      </w:pPr>
      <w:r w:rsidRPr="00FE4B2C">
        <w:rPr>
          <w:rFonts w:ascii="Arial" w:eastAsia="Times New Roman" w:hAnsi="Arial" w:cs="Arial"/>
          <w:sz w:val="24"/>
          <w:szCs w:val="24"/>
        </w:rPr>
        <w:t>T</w:t>
      </w:r>
      <w:r w:rsidR="00F646DF" w:rsidRPr="00FE4B2C">
        <w:rPr>
          <w:rFonts w:ascii="Arial" w:eastAsia="Times New Roman" w:hAnsi="Arial" w:cs="Arial"/>
          <w:sz w:val="24"/>
          <w:szCs w:val="24"/>
        </w:rPr>
        <w:t xml:space="preserve">ariffs on an industrial level for the product and the services. These policies also contain the dispute and cooperation and rules of the origin. It has doubts about the UK businesses who trade the products with Iceland or Norway without additional tariffs. Imported goods have been so high </w:t>
      </w:r>
      <w:proofErr w:type="spellStart"/>
      <w:r w:rsidR="00F646DF" w:rsidRPr="00FE4B2C">
        <w:rPr>
          <w:rFonts w:ascii="Arial" w:eastAsia="Times New Roman" w:hAnsi="Arial" w:cs="Arial"/>
          <w:sz w:val="24"/>
          <w:szCs w:val="24"/>
        </w:rPr>
        <w:t>bu</w:t>
      </w:r>
      <w:proofErr w:type="spellEnd"/>
      <w:r w:rsidR="00F646DF" w:rsidRPr="00FE4B2C">
        <w:rPr>
          <w:rFonts w:ascii="Arial" w:eastAsia="Times New Roman" w:hAnsi="Arial" w:cs="Arial"/>
          <w:sz w:val="24"/>
          <w:szCs w:val="24"/>
        </w:rPr>
        <w:t xml:space="preserve"> the other hand the exports have been cheaper. There pound is decreasing day by day in Norway, Bu Iceland has opposite effects inbound appreciation. If U</w:t>
      </w:r>
      <w:r w:rsidR="00A14A7C" w:rsidRPr="00FE4B2C">
        <w:rPr>
          <w:rFonts w:ascii="Arial" w:eastAsia="Times New Roman" w:hAnsi="Arial" w:cs="Arial"/>
          <w:sz w:val="24"/>
          <w:szCs w:val="24"/>
        </w:rPr>
        <w:t>K</w:t>
      </w:r>
      <w:r w:rsidR="00F646DF" w:rsidRPr="00FE4B2C">
        <w:rPr>
          <w:rFonts w:ascii="Arial" w:eastAsia="Times New Roman" w:hAnsi="Arial" w:cs="Arial"/>
          <w:sz w:val="24"/>
          <w:szCs w:val="24"/>
        </w:rPr>
        <w:t xml:space="preserve"> leaves the deal with their bare hand, and sign the free trade agreement with the EU, the impact of GDP was estimated at less than 1 the NHO predicted. Iceland GDP will lose up to 0.3% per resident per year and for the soft Brexit, this would be different</w:t>
      </w:r>
      <w:r w:rsidR="009A1C05" w:rsidRPr="00FE4B2C">
        <w:rPr>
          <w:rFonts w:ascii="Arial" w:eastAsia="Times New Roman" w:hAnsi="Arial" w:cs="Arial"/>
          <w:sz w:val="24"/>
          <w:szCs w:val="24"/>
        </w:rPr>
        <w:t xml:space="preserve"> </w:t>
      </w:r>
      <w:r w:rsidR="009A686F" w:rsidRPr="00FE4B2C">
        <w:rPr>
          <w:rFonts w:ascii="Arial" w:eastAsia="Times New Roman" w:hAnsi="Arial" w:cs="Arial"/>
          <w:sz w:val="24"/>
          <w:szCs w:val="24"/>
        </w:rPr>
        <w:t>(</w:t>
      </w:r>
      <w:r w:rsidR="009A1C05" w:rsidRPr="00FE4B2C">
        <w:rPr>
          <w:rFonts w:ascii="Arial" w:hAnsi="Arial" w:cs="Arial"/>
          <w:sz w:val="24"/>
          <w:szCs w:val="24"/>
          <w:shd w:val="clear" w:color="auto" w:fill="FFFFFF"/>
        </w:rPr>
        <w:t xml:space="preserve">Breckenridge and </w:t>
      </w:r>
      <w:proofErr w:type="spellStart"/>
      <w:r w:rsidR="009A1C05" w:rsidRPr="00FE4B2C">
        <w:rPr>
          <w:rFonts w:ascii="Arial" w:hAnsi="Arial" w:cs="Arial"/>
          <w:sz w:val="24"/>
          <w:szCs w:val="24"/>
          <w:shd w:val="clear" w:color="auto" w:fill="FFFFFF"/>
        </w:rPr>
        <w:t>Feldschreiber</w:t>
      </w:r>
      <w:proofErr w:type="spellEnd"/>
      <w:r w:rsidR="009A1C05" w:rsidRPr="00FE4B2C">
        <w:rPr>
          <w:rFonts w:ascii="Arial" w:hAnsi="Arial" w:cs="Arial"/>
          <w:sz w:val="24"/>
          <w:szCs w:val="24"/>
          <w:shd w:val="clear" w:color="auto" w:fill="FFFFFF"/>
        </w:rPr>
        <w:t>, 2019</w:t>
      </w:r>
      <w:r w:rsidR="009A1C05" w:rsidRPr="00FE4B2C">
        <w:rPr>
          <w:rFonts w:ascii="Arial" w:hAnsi="Arial" w:cs="Arial"/>
          <w:sz w:val="24"/>
          <w:szCs w:val="24"/>
          <w:shd w:val="clear" w:color="auto" w:fill="FFFFFF"/>
        </w:rPr>
        <w:t>).</w:t>
      </w:r>
    </w:p>
    <w:p w:rsidR="0084570F" w:rsidRPr="00FE4B2C" w:rsidRDefault="0084570F" w:rsidP="00FE4B2C">
      <w:pPr>
        <w:spacing w:line="360" w:lineRule="auto"/>
        <w:rPr>
          <w:rFonts w:ascii="Arial" w:hAnsi="Arial" w:cs="Arial"/>
          <w:sz w:val="24"/>
          <w:szCs w:val="24"/>
          <w:shd w:val="clear" w:color="auto" w:fill="FFFFFF"/>
        </w:rPr>
      </w:pPr>
    </w:p>
    <w:p w:rsidR="00465087" w:rsidRPr="00FE4B2C" w:rsidRDefault="00ED3681" w:rsidP="00FE4B2C">
      <w:pPr>
        <w:spacing w:line="360" w:lineRule="auto"/>
        <w:rPr>
          <w:rFonts w:ascii="Arial" w:hAnsi="Arial" w:cs="Arial"/>
          <w:sz w:val="24"/>
          <w:szCs w:val="24"/>
          <w:shd w:val="clear" w:color="auto" w:fill="FFFFFF"/>
        </w:rPr>
      </w:pPr>
      <w:r w:rsidRPr="00FE4B2C">
        <w:rPr>
          <w:rFonts w:ascii="Arial" w:hAnsi="Arial" w:cs="Arial"/>
          <w:sz w:val="24"/>
          <w:szCs w:val="24"/>
          <w:shd w:val="clear" w:color="auto" w:fill="FFFFFF"/>
        </w:rPr>
        <w:t>3.</w:t>
      </w:r>
    </w:p>
    <w:p w:rsidR="00911095" w:rsidRPr="00FE4B2C" w:rsidRDefault="00911095" w:rsidP="00FE4B2C">
      <w:pPr>
        <w:spacing w:line="360" w:lineRule="auto"/>
        <w:rPr>
          <w:rFonts w:ascii="Arial" w:hAnsi="Arial" w:cs="Arial"/>
          <w:sz w:val="24"/>
          <w:szCs w:val="24"/>
          <w:shd w:val="clear" w:color="auto" w:fill="FFFFFF"/>
        </w:rPr>
      </w:pPr>
      <w:r w:rsidRPr="00FE4B2C">
        <w:rPr>
          <w:rFonts w:ascii="Arial" w:hAnsi="Arial" w:cs="Arial"/>
          <w:sz w:val="24"/>
          <w:szCs w:val="24"/>
          <w:shd w:val="clear" w:color="auto" w:fill="FFFFFF"/>
        </w:rPr>
        <w:t xml:space="preserve">Trade in </w:t>
      </w:r>
      <w:r w:rsidR="0084570F" w:rsidRPr="00FE4B2C">
        <w:rPr>
          <w:rFonts w:ascii="Arial" w:hAnsi="Arial" w:cs="Arial"/>
          <w:sz w:val="24"/>
          <w:szCs w:val="24"/>
          <w:shd w:val="clear" w:color="auto" w:fill="FFFFFF"/>
        </w:rPr>
        <w:t>terms</w:t>
      </w:r>
      <w:r w:rsidRPr="00FE4B2C">
        <w:rPr>
          <w:rFonts w:ascii="Arial" w:hAnsi="Arial" w:cs="Arial"/>
          <w:sz w:val="24"/>
          <w:szCs w:val="24"/>
          <w:shd w:val="clear" w:color="auto" w:fill="FFFFFF"/>
        </w:rPr>
        <w:t xml:space="preserve"> of goods and the services they give the other </w:t>
      </w:r>
      <w:r w:rsidR="0084570F" w:rsidRPr="00FE4B2C">
        <w:rPr>
          <w:rFonts w:ascii="Arial" w:hAnsi="Arial" w:cs="Arial"/>
          <w:sz w:val="24"/>
          <w:szCs w:val="24"/>
          <w:shd w:val="clear" w:color="auto" w:fill="FFFFFF"/>
        </w:rPr>
        <w:t>countries.</w:t>
      </w:r>
      <w:r w:rsidRPr="00FE4B2C">
        <w:rPr>
          <w:rFonts w:ascii="Arial" w:hAnsi="Arial" w:cs="Arial"/>
          <w:sz w:val="24"/>
          <w:szCs w:val="24"/>
          <w:shd w:val="clear" w:color="auto" w:fill="FFFFFF"/>
        </w:rPr>
        <w:t xml:space="preserve"> For instance, UK and Iceland (</w:t>
      </w:r>
      <w:r w:rsidR="00FC27BC" w:rsidRPr="00FE4B2C">
        <w:rPr>
          <w:rFonts w:ascii="Arial" w:hAnsi="Arial" w:cs="Arial"/>
          <w:sz w:val="24"/>
          <w:szCs w:val="24"/>
          <w:shd w:val="clear" w:color="auto" w:fill="FFFFFF"/>
        </w:rPr>
        <w:t>Norway</w:t>
      </w:r>
      <w:r w:rsidRPr="00FE4B2C">
        <w:rPr>
          <w:rFonts w:ascii="Arial" w:hAnsi="Arial" w:cs="Arial"/>
          <w:sz w:val="24"/>
          <w:szCs w:val="24"/>
          <w:shd w:val="clear" w:color="auto" w:fill="FFFFFF"/>
        </w:rPr>
        <w:t xml:space="preserve">, Iceland) </w:t>
      </w:r>
      <w:r w:rsidR="0084570F" w:rsidRPr="00FE4B2C">
        <w:rPr>
          <w:rFonts w:ascii="Arial" w:hAnsi="Arial" w:cs="Arial"/>
          <w:sz w:val="24"/>
          <w:szCs w:val="24"/>
          <w:shd w:val="clear" w:color="auto" w:fill="FFFFFF"/>
        </w:rPr>
        <w:t>up to</w:t>
      </w:r>
      <w:r w:rsidRPr="00FE4B2C">
        <w:rPr>
          <w:rFonts w:ascii="Arial" w:hAnsi="Arial" w:cs="Arial"/>
          <w:sz w:val="24"/>
          <w:szCs w:val="24"/>
          <w:shd w:val="clear" w:color="auto" w:fill="FFFFFF"/>
        </w:rPr>
        <w:t xml:space="preserve"> </w:t>
      </w:r>
      <w:r w:rsidRPr="00FE4B2C">
        <w:rPr>
          <w:rFonts w:ascii="Arial" w:hAnsi="Arial" w:cs="Arial"/>
          <w:sz w:val="24"/>
          <w:szCs w:val="24"/>
        </w:rPr>
        <w:t xml:space="preserve">£29.5 billion until 2017. Whereas, the Norway was </w:t>
      </w:r>
      <w:r w:rsidR="0084570F" w:rsidRPr="00FE4B2C">
        <w:rPr>
          <w:rFonts w:ascii="Arial" w:hAnsi="Arial" w:cs="Arial"/>
          <w:sz w:val="24"/>
          <w:szCs w:val="24"/>
        </w:rPr>
        <w:t>the</w:t>
      </w:r>
      <w:r w:rsidRPr="00FE4B2C">
        <w:rPr>
          <w:rFonts w:ascii="Arial" w:hAnsi="Arial" w:cs="Arial"/>
          <w:sz w:val="24"/>
          <w:szCs w:val="24"/>
        </w:rPr>
        <w:t xml:space="preserve"> 12 largest country in the trading country in the world at the time being. </w:t>
      </w:r>
      <w:r w:rsidR="0084570F" w:rsidRPr="00FE4B2C">
        <w:rPr>
          <w:rFonts w:ascii="Arial" w:hAnsi="Arial" w:cs="Arial"/>
          <w:sz w:val="24"/>
          <w:szCs w:val="24"/>
        </w:rPr>
        <w:t>Furthermore</w:t>
      </w:r>
      <w:r w:rsidRPr="00FE4B2C">
        <w:rPr>
          <w:rFonts w:ascii="Arial" w:hAnsi="Arial" w:cs="Arial"/>
          <w:sz w:val="24"/>
          <w:szCs w:val="24"/>
        </w:rPr>
        <w:t>, the Icela</w:t>
      </w:r>
      <w:r w:rsidR="0084570F" w:rsidRPr="00FE4B2C">
        <w:rPr>
          <w:rFonts w:ascii="Arial" w:hAnsi="Arial" w:cs="Arial"/>
          <w:sz w:val="24"/>
          <w:szCs w:val="24"/>
        </w:rPr>
        <w:t>n</w:t>
      </w:r>
      <w:r w:rsidRPr="00FE4B2C">
        <w:rPr>
          <w:rFonts w:ascii="Arial" w:hAnsi="Arial" w:cs="Arial"/>
          <w:sz w:val="24"/>
          <w:szCs w:val="24"/>
        </w:rPr>
        <w:t>d on the 63th level.</w:t>
      </w:r>
      <w:r w:rsidR="00DB5AC9" w:rsidRPr="00FE4B2C">
        <w:rPr>
          <w:rFonts w:ascii="Arial" w:hAnsi="Arial" w:cs="Arial"/>
          <w:sz w:val="24"/>
          <w:szCs w:val="24"/>
        </w:rPr>
        <w:t xml:space="preserve">  Norway get more benefit from </w:t>
      </w:r>
      <w:r w:rsidR="00C05A60" w:rsidRPr="00FE4B2C">
        <w:rPr>
          <w:rFonts w:ascii="Arial" w:hAnsi="Arial" w:cs="Arial"/>
          <w:sz w:val="24"/>
          <w:szCs w:val="24"/>
        </w:rPr>
        <w:t>this</w:t>
      </w:r>
      <w:r w:rsidR="00DB5AC9" w:rsidRPr="00FE4B2C">
        <w:rPr>
          <w:rFonts w:ascii="Arial" w:hAnsi="Arial" w:cs="Arial"/>
          <w:sz w:val="24"/>
          <w:szCs w:val="24"/>
        </w:rPr>
        <w:t xml:space="preserve"> trade </w:t>
      </w:r>
      <w:r w:rsidR="00C05A60" w:rsidRPr="00FE4B2C">
        <w:rPr>
          <w:rFonts w:ascii="Arial" w:hAnsi="Arial" w:cs="Arial"/>
          <w:sz w:val="24"/>
          <w:szCs w:val="24"/>
        </w:rPr>
        <w:t>became</w:t>
      </w:r>
      <w:r w:rsidR="00DB5AC9" w:rsidRPr="00FE4B2C">
        <w:rPr>
          <w:rFonts w:ascii="Arial" w:hAnsi="Arial" w:cs="Arial"/>
          <w:sz w:val="24"/>
          <w:szCs w:val="24"/>
        </w:rPr>
        <w:t xml:space="preserve"> of getting the 2.2.% </w:t>
      </w:r>
      <w:r w:rsidR="00C05A60" w:rsidRPr="00FE4B2C">
        <w:rPr>
          <w:rFonts w:ascii="Arial" w:hAnsi="Arial" w:cs="Arial"/>
          <w:sz w:val="24"/>
          <w:szCs w:val="24"/>
        </w:rPr>
        <w:t>while</w:t>
      </w:r>
      <w:r w:rsidR="00DB5AC9" w:rsidRPr="00FE4B2C">
        <w:rPr>
          <w:rFonts w:ascii="Arial" w:hAnsi="Arial" w:cs="Arial"/>
          <w:sz w:val="24"/>
          <w:szCs w:val="24"/>
        </w:rPr>
        <w:t xml:space="preserve"> the Iceland get 0.1%.  Increasing the uncertainty at the </w:t>
      </w:r>
      <w:proofErr w:type="gramStart"/>
      <w:r w:rsidR="00DB5AC9" w:rsidRPr="00FE4B2C">
        <w:rPr>
          <w:rFonts w:ascii="Arial" w:hAnsi="Arial" w:cs="Arial"/>
          <w:sz w:val="24"/>
          <w:szCs w:val="24"/>
        </w:rPr>
        <w:t>final outcome</w:t>
      </w:r>
      <w:proofErr w:type="gramEnd"/>
      <w:r w:rsidR="00456DBD" w:rsidRPr="00FE4B2C">
        <w:rPr>
          <w:rFonts w:ascii="Arial" w:hAnsi="Arial" w:cs="Arial"/>
          <w:sz w:val="24"/>
          <w:szCs w:val="24"/>
        </w:rPr>
        <w:t>.</w:t>
      </w:r>
    </w:p>
    <w:p w:rsidR="00DB5AC9" w:rsidRPr="00FE4B2C" w:rsidRDefault="00DB5AC9" w:rsidP="00FE4B2C">
      <w:pPr>
        <w:pStyle w:val="NormalWeb"/>
        <w:shd w:val="clear" w:color="auto" w:fill="FFFFFF"/>
        <w:spacing w:after="0" w:line="360" w:lineRule="auto"/>
        <w:rPr>
          <w:rFonts w:ascii="Arial" w:hAnsi="Arial" w:cs="Arial"/>
        </w:rPr>
      </w:pPr>
      <w:r w:rsidRPr="00FE4B2C">
        <w:rPr>
          <w:rFonts w:ascii="Arial" w:hAnsi="Arial" w:cs="Arial"/>
        </w:rPr>
        <w:t xml:space="preserve">Downside and issues: </w:t>
      </w:r>
    </w:p>
    <w:p w:rsidR="00DB5AC9" w:rsidRPr="00FE4B2C" w:rsidRDefault="00DB5AC9" w:rsidP="00FE4B2C">
      <w:pPr>
        <w:pStyle w:val="NormalWeb"/>
        <w:shd w:val="clear" w:color="auto" w:fill="FFFFFF"/>
        <w:spacing w:after="0" w:line="360" w:lineRule="auto"/>
        <w:rPr>
          <w:rFonts w:ascii="Arial" w:hAnsi="Arial" w:cs="Arial"/>
        </w:rPr>
      </w:pPr>
      <w:r w:rsidRPr="00FE4B2C">
        <w:rPr>
          <w:rFonts w:ascii="Arial" w:hAnsi="Arial" w:cs="Arial"/>
        </w:rPr>
        <w:t xml:space="preserve">COMPETITION - hard to contend with BRIC nations with much lower work costs </w:t>
      </w:r>
    </w:p>
    <w:p w:rsidR="00DB5AC9" w:rsidRPr="00FE4B2C" w:rsidRDefault="00DB5AC9" w:rsidP="00FE4B2C">
      <w:pPr>
        <w:pStyle w:val="NormalWeb"/>
        <w:shd w:val="clear" w:color="auto" w:fill="FFFFFF"/>
        <w:spacing w:after="0" w:line="360" w:lineRule="auto"/>
        <w:rPr>
          <w:rFonts w:ascii="Arial" w:hAnsi="Arial" w:cs="Arial"/>
        </w:rPr>
      </w:pPr>
      <w:r w:rsidRPr="00FE4B2C">
        <w:rPr>
          <w:rFonts w:ascii="Arial" w:hAnsi="Arial" w:cs="Arial"/>
        </w:rPr>
        <w:t xml:space="preserve">ECONOMIC DEPENDENCY - import a great deal of nourishment; interference of this may undermine our endurance </w:t>
      </w:r>
    </w:p>
    <w:p w:rsidR="00DB5AC9" w:rsidRPr="00FE4B2C" w:rsidRDefault="00DB5AC9" w:rsidP="00FE4B2C">
      <w:pPr>
        <w:pStyle w:val="NormalWeb"/>
        <w:shd w:val="clear" w:color="auto" w:fill="FFFFFF"/>
        <w:spacing w:after="0" w:line="360" w:lineRule="auto"/>
        <w:rPr>
          <w:rFonts w:ascii="Arial" w:hAnsi="Arial" w:cs="Arial"/>
        </w:rPr>
      </w:pPr>
      <w:r w:rsidRPr="00FE4B2C">
        <w:rPr>
          <w:rFonts w:ascii="Arial" w:hAnsi="Arial" w:cs="Arial"/>
        </w:rPr>
        <w:t>UNSTABLE COMMODITY PRICES - costs of crude materials/nourishment can change influencing creation expenses and customer costs</w:t>
      </w:r>
      <w:r w:rsidR="00307E4B" w:rsidRPr="00FE4B2C">
        <w:rPr>
          <w:rFonts w:ascii="Arial" w:hAnsi="Arial" w:cs="Arial"/>
        </w:rPr>
        <w:t xml:space="preserve"> </w:t>
      </w:r>
      <w:r w:rsidR="0083528B" w:rsidRPr="00FE4B2C">
        <w:rPr>
          <w:rFonts w:ascii="Arial" w:hAnsi="Arial" w:cs="Arial"/>
        </w:rPr>
        <w:t>(</w:t>
      </w:r>
      <w:proofErr w:type="spellStart"/>
      <w:r w:rsidR="00307E4B" w:rsidRPr="00FE4B2C">
        <w:rPr>
          <w:rFonts w:ascii="Arial" w:hAnsi="Arial" w:cs="Arial"/>
          <w:shd w:val="clear" w:color="auto" w:fill="FFFFFF"/>
        </w:rPr>
        <w:t>Floridi</w:t>
      </w:r>
      <w:proofErr w:type="spellEnd"/>
      <w:r w:rsidR="00307E4B" w:rsidRPr="00FE4B2C">
        <w:rPr>
          <w:rFonts w:ascii="Arial" w:hAnsi="Arial" w:cs="Arial"/>
          <w:shd w:val="clear" w:color="auto" w:fill="FFFFFF"/>
        </w:rPr>
        <w:t>, 2016</w:t>
      </w:r>
      <w:r w:rsidR="0085551F" w:rsidRPr="00FE4B2C">
        <w:rPr>
          <w:rFonts w:ascii="Arial" w:hAnsi="Arial" w:cs="Arial"/>
          <w:shd w:val="clear" w:color="auto" w:fill="FFFFFF"/>
        </w:rPr>
        <w:t>).</w:t>
      </w:r>
    </w:p>
    <w:p w:rsidR="00DB5AC9" w:rsidRPr="00FE4B2C" w:rsidRDefault="00DB5AC9" w:rsidP="00FE4B2C">
      <w:pPr>
        <w:pStyle w:val="NormalWeb"/>
        <w:shd w:val="clear" w:color="auto" w:fill="FFFFFF"/>
        <w:spacing w:after="0" w:line="360" w:lineRule="auto"/>
        <w:rPr>
          <w:rFonts w:ascii="Arial" w:hAnsi="Arial" w:cs="Arial"/>
        </w:rPr>
      </w:pPr>
      <w:r w:rsidRPr="00FE4B2C">
        <w:rPr>
          <w:rFonts w:ascii="Arial" w:hAnsi="Arial" w:cs="Arial"/>
        </w:rPr>
        <w:lastRenderedPageBreak/>
        <w:t xml:space="preserve">Studies distributed in 2018 assessed that the monetary expenses of the Import and Export Declarations just as Security Filings should be submitted for merchandise moving between the UK and the EU. Organizations should be prepared to deal with customs forms from first of January 2021. </w:t>
      </w:r>
    </w:p>
    <w:p w:rsidR="00DB5AC9" w:rsidRPr="00FE4B2C" w:rsidRDefault="00DB5AC9" w:rsidP="00FE4B2C">
      <w:pPr>
        <w:pStyle w:val="NormalWeb"/>
        <w:shd w:val="clear" w:color="auto" w:fill="FFFFFF"/>
        <w:spacing w:after="0" w:line="360" w:lineRule="auto"/>
        <w:rPr>
          <w:rFonts w:ascii="Arial" w:hAnsi="Arial" w:cs="Arial"/>
        </w:rPr>
      </w:pPr>
      <w:r w:rsidRPr="00FE4B2C">
        <w:rPr>
          <w:rFonts w:ascii="Arial" w:hAnsi="Arial" w:cs="Arial"/>
        </w:rPr>
        <w:t xml:space="preserve">Imports from the UK to South Africa are generally little; while sends out among January and August came to R42.7 billion, imports had arrived at just R26.7 billion. </w:t>
      </w:r>
    </w:p>
    <w:p w:rsidR="00DB5AC9" w:rsidRPr="00FE4B2C" w:rsidRDefault="00DB5AC9" w:rsidP="00FE4B2C">
      <w:pPr>
        <w:pStyle w:val="NormalWeb"/>
        <w:shd w:val="clear" w:color="auto" w:fill="FFFFFF"/>
        <w:spacing w:after="0" w:line="360" w:lineRule="auto"/>
        <w:rPr>
          <w:rFonts w:ascii="Arial" w:hAnsi="Arial" w:cs="Arial"/>
        </w:rPr>
      </w:pPr>
      <w:r w:rsidRPr="00FE4B2C">
        <w:rPr>
          <w:rFonts w:ascii="Arial" w:hAnsi="Arial" w:cs="Arial"/>
        </w:rPr>
        <w:t xml:space="preserve">The greatest import by an extensive edge so far this year has been in paper and wood mash, which has been worth R8.1 billion. The following greatest import has been apparatus worth R4.6 billion. </w:t>
      </w:r>
    </w:p>
    <w:p w:rsidR="00DB5AC9" w:rsidRPr="00FE4B2C" w:rsidRDefault="00DB5AC9" w:rsidP="00FE4B2C">
      <w:pPr>
        <w:pStyle w:val="NormalWeb"/>
        <w:shd w:val="clear" w:color="auto" w:fill="FFFFFF"/>
        <w:spacing w:after="0" w:line="360" w:lineRule="auto"/>
        <w:rPr>
          <w:rFonts w:ascii="Arial" w:hAnsi="Arial" w:cs="Arial"/>
        </w:rPr>
      </w:pPr>
      <w:r w:rsidRPr="00FE4B2C">
        <w:rPr>
          <w:rFonts w:ascii="Arial" w:hAnsi="Arial" w:cs="Arial"/>
        </w:rPr>
        <w:t>At number three on the rundown is vehicles and vessels – a similar industry that positions high on trades – on account of vehicle parts brought to South African manufacturing plants for get together</w:t>
      </w:r>
      <w:r w:rsidR="00E8233A" w:rsidRPr="00FE4B2C">
        <w:rPr>
          <w:rFonts w:ascii="Arial" w:hAnsi="Arial" w:cs="Arial"/>
        </w:rPr>
        <w:t xml:space="preserve"> </w:t>
      </w:r>
      <w:r w:rsidR="006B6EC9" w:rsidRPr="00FE4B2C">
        <w:rPr>
          <w:rFonts w:ascii="Arial" w:hAnsi="Arial" w:cs="Arial"/>
        </w:rPr>
        <w:t>(</w:t>
      </w:r>
      <w:proofErr w:type="spellStart"/>
      <w:r w:rsidR="00E8233A" w:rsidRPr="00FE4B2C">
        <w:rPr>
          <w:rFonts w:ascii="Arial" w:hAnsi="Arial" w:cs="Arial"/>
          <w:shd w:val="clear" w:color="auto" w:fill="FFFFFF"/>
        </w:rPr>
        <w:t>Schoof</w:t>
      </w:r>
      <w:proofErr w:type="spellEnd"/>
      <w:r w:rsidR="001B6F95" w:rsidRPr="00FE4B2C">
        <w:rPr>
          <w:rFonts w:ascii="Arial" w:hAnsi="Arial" w:cs="Arial"/>
          <w:shd w:val="clear" w:color="auto" w:fill="FFFFFF"/>
        </w:rPr>
        <w:t xml:space="preserve"> et, al.,</w:t>
      </w:r>
      <w:r w:rsidR="00E8233A" w:rsidRPr="00FE4B2C">
        <w:rPr>
          <w:rFonts w:ascii="Arial" w:hAnsi="Arial" w:cs="Arial"/>
          <w:shd w:val="clear" w:color="auto" w:fill="FFFFFF"/>
        </w:rPr>
        <w:t xml:space="preserve"> 2015</w:t>
      </w:r>
      <w:r w:rsidR="00E124DB" w:rsidRPr="00FE4B2C">
        <w:rPr>
          <w:rFonts w:ascii="Arial" w:hAnsi="Arial" w:cs="Arial"/>
          <w:shd w:val="clear" w:color="auto" w:fill="FFFFFF"/>
        </w:rPr>
        <w:t>)</w:t>
      </w:r>
      <w:r w:rsidR="007775EE" w:rsidRPr="00FE4B2C">
        <w:rPr>
          <w:rFonts w:ascii="Arial" w:hAnsi="Arial" w:cs="Arial"/>
          <w:shd w:val="clear" w:color="auto" w:fill="FFFFFF"/>
        </w:rPr>
        <w:t>.</w:t>
      </w:r>
    </w:p>
    <w:p w:rsidR="003A77A7" w:rsidRPr="00FE4B2C" w:rsidRDefault="00090DE3" w:rsidP="00FE4B2C">
      <w:pPr>
        <w:pStyle w:val="first-letter"/>
        <w:shd w:val="clear" w:color="auto" w:fill="FFFFFF"/>
        <w:spacing w:line="360" w:lineRule="auto"/>
        <w:rPr>
          <w:rFonts w:ascii="Arial" w:hAnsi="Arial" w:cs="Arial"/>
        </w:rPr>
      </w:pPr>
      <w:r w:rsidRPr="00FE4B2C">
        <w:rPr>
          <w:rFonts w:ascii="Arial" w:hAnsi="Arial" w:cs="Arial"/>
        </w:rPr>
        <w:t>4.</w:t>
      </w:r>
    </w:p>
    <w:p w:rsidR="00E0181F" w:rsidRPr="00FE4B2C" w:rsidRDefault="00E0181F" w:rsidP="00FE4B2C">
      <w:pPr>
        <w:spacing w:line="360" w:lineRule="auto"/>
        <w:rPr>
          <w:rFonts w:ascii="Arial" w:eastAsia="Times New Roman" w:hAnsi="Arial" w:cs="Arial"/>
          <w:sz w:val="24"/>
          <w:szCs w:val="24"/>
        </w:rPr>
      </w:pPr>
      <w:r w:rsidRPr="00FE4B2C">
        <w:rPr>
          <w:rFonts w:ascii="Arial" w:eastAsia="Times New Roman" w:hAnsi="Arial" w:cs="Arial"/>
          <w:sz w:val="24"/>
          <w:szCs w:val="24"/>
        </w:rPr>
        <w:t>HMRC estimated 12400 Vat registered exported goods from Norway 3700. For the business matter exporting and to import from Norway around 70% were small businesses around 20% upper size and medium 10%. However, most of them were service sector where imported</w:t>
      </w:r>
    </w:p>
    <w:p w:rsidR="00E0181F" w:rsidRPr="00FE4B2C" w:rsidRDefault="00E0181F" w:rsidP="00FE4B2C">
      <w:pPr>
        <w:spacing w:line="360" w:lineRule="auto"/>
        <w:rPr>
          <w:rFonts w:ascii="Arial" w:eastAsia="Times New Roman" w:hAnsi="Arial" w:cs="Arial"/>
          <w:sz w:val="24"/>
          <w:szCs w:val="24"/>
        </w:rPr>
      </w:pPr>
      <w:r w:rsidRPr="00FE4B2C">
        <w:rPr>
          <w:rFonts w:ascii="Arial" w:eastAsia="Times New Roman" w:hAnsi="Arial" w:cs="Arial"/>
          <w:sz w:val="24"/>
          <w:szCs w:val="24"/>
        </w:rPr>
        <w:t>"The Brexit is set to trigger a pe</w:t>
      </w:r>
      <w:r w:rsidRPr="00FE4B2C">
        <w:rPr>
          <w:rFonts w:ascii="Arial" w:eastAsia="Times New Roman" w:hAnsi="Arial" w:cs="Arial"/>
          <w:sz w:val="24"/>
          <w:szCs w:val="24"/>
        </w:rPr>
        <w:softHyphen/>
        <w:t>riod of vulnerability in Europe and thusly will affect Morocco's exchange (with the European Union) and GDP (total national output)," he said</w:t>
      </w:r>
      <w:r w:rsidR="005746C8" w:rsidRPr="00FE4B2C">
        <w:rPr>
          <w:rFonts w:ascii="Arial" w:hAnsi="Arial" w:cs="Arial"/>
          <w:sz w:val="24"/>
          <w:szCs w:val="24"/>
          <w:shd w:val="clear" w:color="auto" w:fill="FFFFFF"/>
        </w:rPr>
        <w:t xml:space="preserve"> </w:t>
      </w:r>
      <w:r w:rsidR="008E7F32" w:rsidRPr="00FE4B2C">
        <w:rPr>
          <w:rFonts w:ascii="Arial" w:hAnsi="Arial" w:cs="Arial"/>
          <w:sz w:val="24"/>
          <w:szCs w:val="24"/>
          <w:shd w:val="clear" w:color="auto" w:fill="FFFFFF"/>
        </w:rPr>
        <w:t>(</w:t>
      </w:r>
      <w:r w:rsidR="005746C8" w:rsidRPr="00FE4B2C">
        <w:rPr>
          <w:rFonts w:ascii="Arial" w:hAnsi="Arial" w:cs="Arial"/>
          <w:sz w:val="24"/>
          <w:szCs w:val="24"/>
          <w:shd w:val="clear" w:color="auto" w:fill="FFFFFF"/>
        </w:rPr>
        <w:t>Hufnagel, 2016</w:t>
      </w:r>
      <w:r w:rsidR="00695B0A" w:rsidRPr="00FE4B2C">
        <w:rPr>
          <w:rFonts w:ascii="Arial" w:hAnsi="Arial" w:cs="Arial"/>
          <w:sz w:val="24"/>
          <w:szCs w:val="24"/>
          <w:shd w:val="clear" w:color="auto" w:fill="FFFFFF"/>
        </w:rPr>
        <w:t>)</w:t>
      </w:r>
      <w:r w:rsidR="00D27DC8" w:rsidRPr="00FE4B2C">
        <w:rPr>
          <w:rFonts w:ascii="Arial" w:hAnsi="Arial" w:cs="Arial"/>
          <w:sz w:val="24"/>
          <w:szCs w:val="24"/>
          <w:shd w:val="clear" w:color="auto" w:fill="FFFFFF"/>
        </w:rPr>
        <w:t>.</w:t>
      </w:r>
    </w:p>
    <w:p w:rsidR="00E0181F" w:rsidRPr="00FE4B2C" w:rsidRDefault="00E0181F" w:rsidP="00FE4B2C">
      <w:pPr>
        <w:spacing w:line="360" w:lineRule="auto"/>
        <w:rPr>
          <w:rFonts w:ascii="Arial" w:eastAsia="Times New Roman" w:hAnsi="Arial" w:cs="Arial"/>
          <w:sz w:val="24"/>
          <w:szCs w:val="24"/>
        </w:rPr>
      </w:pPr>
      <w:r w:rsidRPr="00FE4B2C">
        <w:rPr>
          <w:rFonts w:ascii="Arial" w:eastAsia="Times New Roman" w:hAnsi="Arial" w:cs="Arial"/>
          <w:sz w:val="24"/>
          <w:szCs w:val="24"/>
        </w:rPr>
        <w:t>Morocco had an exchange shortfall of nearly $200 million with the Unit</w:t>
      </w:r>
      <w:r w:rsidRPr="00FE4B2C">
        <w:rPr>
          <w:rFonts w:ascii="Arial" w:eastAsia="Times New Roman" w:hAnsi="Arial" w:cs="Arial"/>
          <w:sz w:val="24"/>
          <w:szCs w:val="24"/>
        </w:rPr>
        <w:softHyphen/>
        <w:t xml:space="preserve">ed Kingdom in 2015, as indicated by Morocco's Exchange Office, with fares to Britain coming to $600 million. </w:t>
      </w:r>
    </w:p>
    <w:p w:rsidR="00E0181F" w:rsidRPr="00FE4B2C" w:rsidRDefault="00E0181F" w:rsidP="00FE4B2C">
      <w:pPr>
        <w:spacing w:line="360" w:lineRule="auto"/>
        <w:rPr>
          <w:rFonts w:ascii="Arial" w:eastAsia="Times New Roman" w:hAnsi="Arial" w:cs="Arial"/>
          <w:sz w:val="24"/>
          <w:szCs w:val="24"/>
        </w:rPr>
      </w:pPr>
      <w:r w:rsidRPr="00FE4B2C">
        <w:rPr>
          <w:rFonts w:ascii="Arial" w:eastAsia="Times New Roman" w:hAnsi="Arial" w:cs="Arial"/>
          <w:sz w:val="24"/>
          <w:szCs w:val="24"/>
        </w:rPr>
        <w:t>Around one-fourth of Morocco's imports from Britain are passen</w:t>
      </w:r>
      <w:r w:rsidRPr="00FE4B2C">
        <w:rPr>
          <w:rFonts w:ascii="Arial" w:eastAsia="Times New Roman" w:hAnsi="Arial" w:cs="Arial"/>
          <w:sz w:val="24"/>
          <w:szCs w:val="24"/>
        </w:rPr>
        <w:softHyphen/>
        <w:t>ger autos ($185 million) trailed by oil-based goods ($155 million). Morocco sends out attire, passen</w:t>
      </w:r>
      <w:r w:rsidRPr="00FE4B2C">
        <w:rPr>
          <w:rFonts w:ascii="Arial" w:eastAsia="Times New Roman" w:hAnsi="Arial" w:cs="Arial"/>
          <w:sz w:val="24"/>
          <w:szCs w:val="24"/>
        </w:rPr>
        <w:softHyphen/>
        <w:t xml:space="preserve">ger vehicles and electrical gear to the United Kingdom. </w:t>
      </w:r>
    </w:p>
    <w:p w:rsidR="00E0181F" w:rsidRPr="00FE4B2C" w:rsidRDefault="00E0181F" w:rsidP="00FE4B2C">
      <w:pPr>
        <w:spacing w:line="360" w:lineRule="auto"/>
        <w:rPr>
          <w:rFonts w:ascii="Arial" w:eastAsia="Times New Roman" w:hAnsi="Arial" w:cs="Arial"/>
          <w:sz w:val="24"/>
          <w:szCs w:val="24"/>
        </w:rPr>
      </w:pPr>
      <w:r w:rsidRPr="00FE4B2C">
        <w:rPr>
          <w:rFonts w:ascii="Arial" w:eastAsia="Times New Roman" w:hAnsi="Arial" w:cs="Arial"/>
          <w:sz w:val="24"/>
          <w:szCs w:val="24"/>
        </w:rPr>
        <w:lastRenderedPageBreak/>
        <w:t>Moroccan Central Bank Gover</w:t>
      </w:r>
      <w:r w:rsidRPr="00FE4B2C">
        <w:rPr>
          <w:rFonts w:ascii="Arial" w:eastAsia="Times New Roman" w:hAnsi="Arial" w:cs="Arial"/>
          <w:sz w:val="24"/>
          <w:szCs w:val="24"/>
        </w:rPr>
        <w:softHyphen/>
        <w:t xml:space="preserve">nor </w:t>
      </w:r>
      <w:proofErr w:type="spellStart"/>
      <w:r w:rsidRPr="00FE4B2C">
        <w:rPr>
          <w:rFonts w:ascii="Arial" w:eastAsia="Times New Roman" w:hAnsi="Arial" w:cs="Arial"/>
          <w:sz w:val="24"/>
          <w:szCs w:val="24"/>
        </w:rPr>
        <w:t>Abdellatif</w:t>
      </w:r>
      <w:proofErr w:type="spellEnd"/>
      <w:r w:rsidRPr="00FE4B2C">
        <w:rPr>
          <w:rFonts w:ascii="Arial" w:eastAsia="Times New Roman" w:hAnsi="Arial" w:cs="Arial"/>
          <w:sz w:val="24"/>
          <w:szCs w:val="24"/>
        </w:rPr>
        <w:t xml:space="preserve"> </w:t>
      </w:r>
      <w:proofErr w:type="spellStart"/>
      <w:r w:rsidRPr="00FE4B2C">
        <w:rPr>
          <w:rFonts w:ascii="Arial" w:eastAsia="Times New Roman" w:hAnsi="Arial" w:cs="Arial"/>
          <w:sz w:val="24"/>
          <w:szCs w:val="24"/>
        </w:rPr>
        <w:t>Jouahri</w:t>
      </w:r>
      <w:proofErr w:type="spellEnd"/>
      <w:r w:rsidRPr="00FE4B2C">
        <w:rPr>
          <w:rFonts w:ascii="Arial" w:eastAsia="Times New Roman" w:hAnsi="Arial" w:cs="Arial"/>
          <w:sz w:val="24"/>
          <w:szCs w:val="24"/>
        </w:rPr>
        <w:t xml:space="preserve"> said Brexit's consequences for the Morocco economy would be "restricted". "England's exit from the EU will absolutely have a tsu</w:t>
      </w:r>
      <w:r w:rsidRPr="00FE4B2C">
        <w:rPr>
          <w:rFonts w:ascii="Arial" w:eastAsia="Times New Roman" w:hAnsi="Arial" w:cs="Arial"/>
          <w:sz w:val="24"/>
          <w:szCs w:val="24"/>
        </w:rPr>
        <w:softHyphen/>
        <w:t>nami impact on Europe yet will just effect the Moroccan economy by 0.1 purpose (of GDP)," he said.</w:t>
      </w:r>
      <w:r w:rsidRPr="00FE4B2C">
        <w:rPr>
          <w:rFonts w:ascii="Arial" w:eastAsia="Times New Roman" w:hAnsi="Arial" w:cs="Arial"/>
          <w:sz w:val="24"/>
          <w:szCs w:val="24"/>
        </w:rPr>
        <w:br/>
        <w:t>The UK exchange shortage augmented to its most elevated level in eight years in 2018 as the administrations area debilitated, expanding the nation's helplessness to abrupt monetary stuns. The exchange shortfall hit £37.7bn in 2018 — 1.8 percent of GDP — from £25bn, or 1.2 percent, the earlier year, as per figures distributed on Thursday. This drove an expansion in the present record shortfall — which incorporates venture and remote guide just as exchange — to 4.3 percent of GDP, up 0.8 rate focuses year on year. Suren Thir</w:t>
      </w:r>
      <w:r w:rsidR="007B7965" w:rsidRPr="00FE4B2C">
        <w:rPr>
          <w:rFonts w:ascii="Arial" w:eastAsia="Times New Roman" w:hAnsi="Arial" w:cs="Arial"/>
          <w:sz w:val="24"/>
          <w:szCs w:val="24"/>
        </w:rPr>
        <w:t>d</w:t>
      </w:r>
      <w:r w:rsidRPr="00FE4B2C">
        <w:rPr>
          <w:rFonts w:ascii="Arial" w:eastAsia="Times New Roman" w:hAnsi="Arial" w:cs="Arial"/>
          <w:sz w:val="24"/>
          <w:szCs w:val="24"/>
        </w:rPr>
        <w:t xml:space="preserve">, head of financial matters at British Chambers of Commerce, said the augmenting current record shortfall "leaves the UK progressively presented to unexpected moves in the monetary conditions, including a dislocated takeoff from the EU". </w:t>
      </w:r>
    </w:p>
    <w:p w:rsidR="002609D1" w:rsidRPr="00FE4B2C" w:rsidRDefault="002609D1" w:rsidP="00FE4B2C">
      <w:pPr>
        <w:spacing w:line="360" w:lineRule="auto"/>
        <w:rPr>
          <w:rFonts w:ascii="Arial" w:hAnsi="Arial" w:cs="Arial"/>
          <w:sz w:val="24"/>
          <w:szCs w:val="24"/>
        </w:rPr>
      </w:pPr>
      <w:r w:rsidRPr="00FE4B2C">
        <w:rPr>
          <w:rFonts w:ascii="Arial" w:hAnsi="Arial" w:cs="Arial"/>
          <w:sz w:val="24"/>
          <w:szCs w:val="24"/>
        </w:rPr>
        <w:t>The UK's huge current record shortfall has been financed by generous outside capital inflows over ongoing years which "makes the UK powerless against a decrease in remote financial specialist craving for UK resources", the Bank of England cautioned in the late spring</w:t>
      </w:r>
      <w:r w:rsidR="00E646A4" w:rsidRPr="00FE4B2C">
        <w:rPr>
          <w:rFonts w:ascii="Arial" w:hAnsi="Arial" w:cs="Arial"/>
          <w:sz w:val="24"/>
          <w:szCs w:val="24"/>
        </w:rPr>
        <w:t xml:space="preserve"> </w:t>
      </w:r>
      <w:r w:rsidR="0019754A" w:rsidRPr="00FE4B2C">
        <w:rPr>
          <w:rFonts w:ascii="Arial" w:hAnsi="Arial" w:cs="Arial"/>
          <w:sz w:val="24"/>
          <w:szCs w:val="24"/>
        </w:rPr>
        <w:t>(</w:t>
      </w:r>
      <w:r w:rsidR="00E646A4" w:rsidRPr="00FE4B2C">
        <w:rPr>
          <w:rFonts w:ascii="Arial" w:hAnsi="Arial" w:cs="Arial"/>
          <w:sz w:val="24"/>
          <w:szCs w:val="24"/>
          <w:shd w:val="clear" w:color="auto" w:fill="FFFFFF"/>
        </w:rPr>
        <w:t>Eriksen, 2018</w:t>
      </w:r>
      <w:r w:rsidR="00B0511E" w:rsidRPr="00FE4B2C">
        <w:rPr>
          <w:rFonts w:ascii="Arial" w:hAnsi="Arial" w:cs="Arial"/>
          <w:sz w:val="24"/>
          <w:szCs w:val="24"/>
          <w:shd w:val="clear" w:color="auto" w:fill="FFFFFF"/>
        </w:rPr>
        <w:t>)</w:t>
      </w:r>
      <w:r w:rsidR="002F249B" w:rsidRPr="00FE4B2C">
        <w:rPr>
          <w:rFonts w:ascii="Arial" w:hAnsi="Arial" w:cs="Arial"/>
          <w:sz w:val="24"/>
          <w:szCs w:val="24"/>
          <w:shd w:val="clear" w:color="auto" w:fill="FFFFFF"/>
        </w:rPr>
        <w:t>.</w:t>
      </w:r>
    </w:p>
    <w:p w:rsidR="002445F1" w:rsidRPr="00FE4B2C" w:rsidRDefault="002445F1" w:rsidP="00FE4B2C">
      <w:pPr>
        <w:spacing w:line="360" w:lineRule="auto"/>
        <w:rPr>
          <w:rFonts w:ascii="Arial" w:hAnsi="Arial" w:cs="Arial"/>
          <w:sz w:val="24"/>
          <w:szCs w:val="24"/>
        </w:rPr>
      </w:pPr>
      <w:r w:rsidRPr="00FE4B2C">
        <w:rPr>
          <w:rFonts w:ascii="Arial" w:hAnsi="Arial" w:cs="Arial"/>
          <w:sz w:val="24"/>
          <w:szCs w:val="24"/>
        </w:rPr>
        <w:t>5.</w:t>
      </w:r>
    </w:p>
    <w:p w:rsidR="00316654" w:rsidRPr="00FE4B2C" w:rsidRDefault="00316654" w:rsidP="00FE4B2C">
      <w:pPr>
        <w:spacing w:line="360" w:lineRule="auto"/>
        <w:rPr>
          <w:rFonts w:ascii="Arial" w:eastAsia="Times New Roman" w:hAnsi="Arial" w:cs="Arial"/>
          <w:sz w:val="24"/>
          <w:szCs w:val="24"/>
        </w:rPr>
      </w:pPr>
      <w:r w:rsidRPr="00FE4B2C">
        <w:rPr>
          <w:rFonts w:ascii="Arial" w:eastAsia="Times New Roman" w:hAnsi="Arial" w:cs="Arial"/>
          <w:sz w:val="24"/>
          <w:szCs w:val="24"/>
        </w:rPr>
        <w:t xml:space="preserve">In 2018, net FDI surges (% of GDP) for Norway was 1 %. </w:t>
      </w:r>
      <w:proofErr w:type="gramStart"/>
      <w:r w:rsidRPr="00FE4B2C">
        <w:rPr>
          <w:rFonts w:ascii="Arial" w:eastAsia="Times New Roman" w:hAnsi="Arial" w:cs="Arial"/>
          <w:sz w:val="24"/>
          <w:szCs w:val="24"/>
        </w:rPr>
        <w:t>In spite of the fact that</w:t>
      </w:r>
      <w:proofErr w:type="gramEnd"/>
      <w:r w:rsidRPr="00FE4B2C">
        <w:rPr>
          <w:rFonts w:ascii="Arial" w:eastAsia="Times New Roman" w:hAnsi="Arial" w:cs="Arial"/>
          <w:sz w:val="24"/>
          <w:szCs w:val="24"/>
        </w:rPr>
        <w:t xml:space="preserve"> Norway net FDI outpourings (% of GDP) changed significantly lately, it would in general reduction through 1999 - 2018 period finishing at 1 % in 2018. </w:t>
      </w:r>
    </w:p>
    <w:p w:rsidR="00316654" w:rsidRPr="00FE4B2C" w:rsidRDefault="00316654" w:rsidP="00FE4B2C">
      <w:pPr>
        <w:spacing w:line="360" w:lineRule="auto"/>
        <w:rPr>
          <w:rFonts w:ascii="Arial" w:eastAsia="Times New Roman" w:hAnsi="Arial" w:cs="Arial"/>
          <w:sz w:val="24"/>
          <w:szCs w:val="24"/>
        </w:rPr>
      </w:pPr>
      <w:r w:rsidRPr="00FE4B2C">
        <w:rPr>
          <w:rFonts w:ascii="Arial" w:eastAsia="Times New Roman" w:hAnsi="Arial" w:cs="Arial"/>
          <w:sz w:val="24"/>
          <w:szCs w:val="24"/>
        </w:rPr>
        <w:t xml:space="preserve">In 2018, net FDI inflows for Iceland was - 434 million US dollars. </w:t>
      </w:r>
      <w:proofErr w:type="gramStart"/>
      <w:r w:rsidRPr="00FE4B2C">
        <w:rPr>
          <w:rFonts w:ascii="Arial" w:eastAsia="Times New Roman" w:hAnsi="Arial" w:cs="Arial"/>
          <w:sz w:val="24"/>
          <w:szCs w:val="24"/>
        </w:rPr>
        <w:t>In spite of the fact that</w:t>
      </w:r>
      <w:proofErr w:type="gramEnd"/>
      <w:r w:rsidRPr="00FE4B2C">
        <w:rPr>
          <w:rFonts w:ascii="Arial" w:eastAsia="Times New Roman" w:hAnsi="Arial" w:cs="Arial"/>
          <w:sz w:val="24"/>
          <w:szCs w:val="24"/>
        </w:rPr>
        <w:t xml:space="preserve"> Iceland net FDI inflows changed generously as of late, it would in general reduction through 1999 - 2018 period finishing at - 434 million US dollars in 2018</w:t>
      </w:r>
      <w:r w:rsidR="00864852" w:rsidRPr="00FE4B2C">
        <w:rPr>
          <w:rFonts w:ascii="Arial" w:eastAsia="Times New Roman" w:hAnsi="Arial" w:cs="Arial"/>
          <w:sz w:val="24"/>
          <w:szCs w:val="24"/>
        </w:rPr>
        <w:t xml:space="preserve"> </w:t>
      </w:r>
      <w:r w:rsidR="00744021" w:rsidRPr="00FE4B2C">
        <w:rPr>
          <w:rFonts w:ascii="Arial" w:eastAsia="Times New Roman" w:hAnsi="Arial" w:cs="Arial"/>
          <w:sz w:val="24"/>
          <w:szCs w:val="24"/>
        </w:rPr>
        <w:t>(</w:t>
      </w:r>
      <w:proofErr w:type="spellStart"/>
      <w:r w:rsidR="00864852" w:rsidRPr="00FE4B2C">
        <w:rPr>
          <w:rFonts w:ascii="Arial" w:hAnsi="Arial" w:cs="Arial"/>
          <w:sz w:val="24"/>
          <w:szCs w:val="24"/>
          <w:shd w:val="clear" w:color="auto" w:fill="FFFFFF"/>
        </w:rPr>
        <w:t>Simionescu</w:t>
      </w:r>
      <w:proofErr w:type="spellEnd"/>
      <w:r w:rsidR="00864852" w:rsidRPr="00FE4B2C">
        <w:rPr>
          <w:rFonts w:ascii="Arial" w:hAnsi="Arial" w:cs="Arial"/>
          <w:sz w:val="24"/>
          <w:szCs w:val="24"/>
          <w:shd w:val="clear" w:color="auto" w:fill="FFFFFF"/>
        </w:rPr>
        <w:t>, 2018</w:t>
      </w:r>
      <w:r w:rsidR="000A6D44" w:rsidRPr="00FE4B2C">
        <w:rPr>
          <w:rFonts w:ascii="Arial" w:hAnsi="Arial" w:cs="Arial"/>
          <w:sz w:val="24"/>
          <w:szCs w:val="24"/>
          <w:shd w:val="clear" w:color="auto" w:fill="FFFFFF"/>
        </w:rPr>
        <w:t>).</w:t>
      </w:r>
    </w:p>
    <w:p w:rsidR="00316654" w:rsidRPr="00FE4B2C" w:rsidRDefault="00316654" w:rsidP="00FE4B2C">
      <w:pPr>
        <w:spacing w:line="360" w:lineRule="auto"/>
        <w:rPr>
          <w:rFonts w:ascii="Arial" w:eastAsia="Times New Roman" w:hAnsi="Arial" w:cs="Arial"/>
          <w:sz w:val="24"/>
          <w:szCs w:val="24"/>
        </w:rPr>
      </w:pPr>
      <w:r w:rsidRPr="00FE4B2C">
        <w:rPr>
          <w:rFonts w:ascii="Arial" w:eastAsia="Times New Roman" w:hAnsi="Arial" w:cs="Arial"/>
          <w:sz w:val="24"/>
          <w:szCs w:val="24"/>
        </w:rPr>
        <w:t xml:space="preserve">This article utilizes remote direct venture (FDI) yearly reports of national banks and yearly reports of the biggest firms to consider the outward outside direct speculation (OFDI) of the Central European nations. Four nations – the Czech Republic, Hungary, </w:t>
      </w:r>
      <w:r w:rsidRPr="00FE4B2C">
        <w:rPr>
          <w:rFonts w:ascii="Arial" w:eastAsia="Times New Roman" w:hAnsi="Arial" w:cs="Arial"/>
          <w:sz w:val="24"/>
          <w:szCs w:val="24"/>
        </w:rPr>
        <w:lastRenderedPageBreak/>
        <w:t>Poland, and Slovenia – are the wellspring of the overwhelming piece of the OFDI supply of the Central-Eastern European territory. Since the start of the 2000s the OFDI of the Central European nations have expanded forcefully. Few huge level multinationals putting resources into the neighboring nations represent the main part of the OFDI streams and stock. We recognize three diverse OFDI ways and investigate the qualities and shortcomings of everyone: the Czech and Hungarian way is portrayed by the significant job of the remote possessed multinationals in the OFDI procedure. The Polish OFDI way varies from the Czech and Hungarian way by the focal pretended by the state-possessed extractive and framework organizations in the Polish FDI abroad. In Slovenia, the OFDI way appears as ventures by private indigenous-developed multinationals that have effectively set up backups in the neighboring nations.</w:t>
      </w:r>
    </w:p>
    <w:p w:rsidR="00316654" w:rsidRPr="00FE4B2C" w:rsidRDefault="00316654" w:rsidP="00FE4B2C">
      <w:pPr>
        <w:spacing w:line="360" w:lineRule="auto"/>
        <w:rPr>
          <w:rFonts w:ascii="Arial" w:eastAsia="Times New Roman" w:hAnsi="Arial" w:cs="Arial"/>
          <w:sz w:val="24"/>
          <w:szCs w:val="24"/>
        </w:rPr>
      </w:pPr>
      <w:r w:rsidRPr="00FE4B2C">
        <w:rPr>
          <w:rFonts w:ascii="Arial" w:eastAsia="Times New Roman" w:hAnsi="Arial" w:cs="Arial"/>
          <w:sz w:val="24"/>
          <w:szCs w:val="24"/>
        </w:rPr>
        <w:t>Norway is on the 26 number all over the world, while the Iceland on 91.</w:t>
      </w:r>
    </w:p>
    <w:p w:rsidR="00316654" w:rsidRPr="00FE4B2C" w:rsidRDefault="00316654" w:rsidP="00FE4B2C">
      <w:pPr>
        <w:spacing w:line="360" w:lineRule="auto"/>
        <w:rPr>
          <w:rFonts w:ascii="Arial" w:eastAsia="Times New Roman" w:hAnsi="Arial" w:cs="Arial"/>
          <w:sz w:val="24"/>
          <w:szCs w:val="24"/>
        </w:rPr>
      </w:pPr>
      <w:r w:rsidRPr="00FE4B2C">
        <w:rPr>
          <w:rFonts w:ascii="Arial" w:eastAsia="Times New Roman" w:hAnsi="Arial" w:cs="Arial"/>
          <w:sz w:val="24"/>
          <w:szCs w:val="24"/>
        </w:rPr>
        <w:t>England is trying to recreate around 40 EU reciprocal economic agreements in front of its exit from the coalition</w:t>
      </w:r>
      <w:r w:rsidR="00CA4B76" w:rsidRPr="00FE4B2C">
        <w:rPr>
          <w:rFonts w:ascii="Arial" w:eastAsia="Times New Roman" w:hAnsi="Arial" w:cs="Arial"/>
          <w:sz w:val="24"/>
          <w:szCs w:val="24"/>
        </w:rPr>
        <w:t xml:space="preserve"> </w:t>
      </w:r>
      <w:r w:rsidR="00D10D2F" w:rsidRPr="00FE4B2C">
        <w:rPr>
          <w:rFonts w:ascii="Arial" w:eastAsia="Times New Roman" w:hAnsi="Arial" w:cs="Arial"/>
          <w:sz w:val="24"/>
          <w:szCs w:val="24"/>
        </w:rPr>
        <w:t>(</w:t>
      </w:r>
      <w:proofErr w:type="spellStart"/>
      <w:r w:rsidR="00BD5040" w:rsidRPr="00FE4B2C">
        <w:rPr>
          <w:rFonts w:ascii="Arial" w:hAnsi="Arial" w:cs="Arial"/>
          <w:sz w:val="24"/>
          <w:szCs w:val="24"/>
          <w:shd w:val="clear" w:color="auto" w:fill="FFFFFF"/>
        </w:rPr>
        <w:t>Simionescu</w:t>
      </w:r>
      <w:proofErr w:type="spellEnd"/>
      <w:r w:rsidR="00BD5040" w:rsidRPr="00FE4B2C">
        <w:rPr>
          <w:rFonts w:ascii="Arial" w:hAnsi="Arial" w:cs="Arial"/>
          <w:sz w:val="24"/>
          <w:szCs w:val="24"/>
          <w:shd w:val="clear" w:color="auto" w:fill="FFFFFF"/>
        </w:rPr>
        <w:t>, M., 201</w:t>
      </w:r>
      <w:r w:rsidR="00BD5040" w:rsidRPr="00FE4B2C">
        <w:rPr>
          <w:rFonts w:ascii="Arial" w:hAnsi="Arial" w:cs="Arial"/>
          <w:sz w:val="24"/>
          <w:szCs w:val="24"/>
          <w:shd w:val="clear" w:color="auto" w:fill="FFFFFF"/>
        </w:rPr>
        <w:t>6).</w:t>
      </w:r>
      <w:r w:rsidRPr="00FE4B2C">
        <w:rPr>
          <w:rFonts w:ascii="Arial" w:eastAsia="Times New Roman" w:hAnsi="Arial" w:cs="Arial"/>
          <w:sz w:val="24"/>
          <w:szCs w:val="24"/>
        </w:rPr>
        <w:t> </w:t>
      </w:r>
    </w:p>
    <w:p w:rsidR="00316654" w:rsidRPr="00FE4B2C" w:rsidRDefault="00316654" w:rsidP="00FE4B2C">
      <w:pPr>
        <w:spacing w:line="360" w:lineRule="auto"/>
        <w:rPr>
          <w:rFonts w:ascii="Arial" w:eastAsia="Times New Roman" w:hAnsi="Arial" w:cs="Arial"/>
          <w:sz w:val="24"/>
          <w:szCs w:val="24"/>
        </w:rPr>
      </w:pPr>
      <w:r w:rsidRPr="00FE4B2C">
        <w:rPr>
          <w:rFonts w:ascii="Arial" w:eastAsia="Times New Roman" w:hAnsi="Arial" w:cs="Arial"/>
          <w:sz w:val="24"/>
          <w:szCs w:val="24"/>
        </w:rPr>
        <w:t xml:space="preserve">With only 11 days until Britain is expected in law to leave the alliance, the legislature still can't seem to win parliament's sponsorship for its Brexit manage Brussels. PM Theresa May has said she will look for a postponement to Brexit at a gathering of EU pioneers this </w:t>
      </w:r>
      <w:r w:rsidR="007B7965" w:rsidRPr="00FE4B2C">
        <w:rPr>
          <w:rFonts w:ascii="Arial" w:eastAsia="Times New Roman" w:hAnsi="Arial" w:cs="Arial"/>
          <w:sz w:val="24"/>
          <w:szCs w:val="24"/>
        </w:rPr>
        <w:t>week,</w:t>
      </w:r>
      <w:r w:rsidRPr="00FE4B2C">
        <w:rPr>
          <w:rFonts w:ascii="Arial" w:eastAsia="Times New Roman" w:hAnsi="Arial" w:cs="Arial"/>
          <w:sz w:val="24"/>
          <w:szCs w:val="24"/>
        </w:rPr>
        <w:t xml:space="preserve"> yet any expansion must concur collectively. </w:t>
      </w:r>
    </w:p>
    <w:p w:rsidR="00316654" w:rsidRPr="00FE4B2C" w:rsidRDefault="00316654" w:rsidP="00FE4B2C">
      <w:pPr>
        <w:spacing w:line="360" w:lineRule="auto"/>
        <w:rPr>
          <w:rFonts w:ascii="Arial" w:eastAsia="Times New Roman" w:hAnsi="Arial" w:cs="Arial"/>
          <w:sz w:val="24"/>
          <w:szCs w:val="24"/>
        </w:rPr>
      </w:pPr>
      <w:r w:rsidRPr="00FE4B2C">
        <w:rPr>
          <w:rFonts w:ascii="Arial" w:eastAsia="Times New Roman" w:hAnsi="Arial" w:cs="Arial"/>
          <w:sz w:val="24"/>
          <w:szCs w:val="24"/>
        </w:rPr>
        <w:t xml:space="preserve">A key element of Ireland's monetary advancement has been the huge job of remotely claimed undertakings. As per the United Nations Conference on Trade furthermore, Development (UNCTAD) measurements, Ireland's offer in world FDI stocks was 1.7 percent in 2015, which makes Ireland the sixteenth most significant goal for FDI on the planet, and positions Ireland in front of nations, for example, Italy and India. In per capita load of FDI terms Ireland positions tenth on the planet. </w:t>
      </w:r>
    </w:p>
    <w:p w:rsidR="00316654" w:rsidRPr="00FE4B2C" w:rsidRDefault="00316654" w:rsidP="00FE4B2C">
      <w:pPr>
        <w:spacing w:line="360" w:lineRule="auto"/>
        <w:rPr>
          <w:rFonts w:ascii="Arial" w:eastAsia="Times New Roman" w:hAnsi="Arial" w:cs="Arial"/>
          <w:sz w:val="24"/>
          <w:szCs w:val="24"/>
        </w:rPr>
      </w:pPr>
      <w:r w:rsidRPr="00FE4B2C">
        <w:rPr>
          <w:rFonts w:ascii="Arial" w:eastAsia="Times New Roman" w:hAnsi="Arial" w:cs="Arial"/>
          <w:sz w:val="24"/>
          <w:szCs w:val="24"/>
        </w:rPr>
        <w:t xml:space="preserve">Among assembling firms, remote possessed units represent very nearly 15 percent of ventures, 58 percent of the business, 83 percent of yield and 90 percent of fares. 8 For firms that reacted to the work overview led by the Department of Jobs, Enterprise and Innovation9 a little more than 50 percent of workers were in remote possessed ventures </w:t>
      </w:r>
      <w:r w:rsidRPr="00FE4B2C">
        <w:rPr>
          <w:rFonts w:ascii="Arial" w:eastAsia="Times New Roman" w:hAnsi="Arial" w:cs="Arial"/>
          <w:sz w:val="24"/>
          <w:szCs w:val="24"/>
        </w:rPr>
        <w:lastRenderedPageBreak/>
        <w:t xml:space="preserve">in 2015. </w:t>
      </w:r>
      <w:r w:rsidR="007B7965" w:rsidRPr="00FE4B2C">
        <w:rPr>
          <w:rFonts w:ascii="Arial" w:eastAsia="Times New Roman" w:hAnsi="Arial" w:cs="Arial"/>
          <w:sz w:val="24"/>
          <w:szCs w:val="24"/>
        </w:rPr>
        <w:t>Anyway,</w:t>
      </w:r>
      <w:r w:rsidRPr="00FE4B2C">
        <w:rPr>
          <w:rFonts w:ascii="Arial" w:eastAsia="Times New Roman" w:hAnsi="Arial" w:cs="Arial"/>
          <w:sz w:val="24"/>
          <w:szCs w:val="24"/>
        </w:rPr>
        <w:t xml:space="preserve"> in segments such as Computer Facilities Management Activities, Computer Programming Activities</w:t>
      </w:r>
      <w:r w:rsidR="00865C35">
        <w:rPr>
          <w:rFonts w:ascii="Arial" w:eastAsia="Times New Roman" w:hAnsi="Arial" w:cs="Arial"/>
          <w:sz w:val="24"/>
          <w:szCs w:val="24"/>
        </w:rPr>
        <w:t xml:space="preserve">. </w:t>
      </w:r>
      <w:proofErr w:type="gramStart"/>
      <w:r w:rsidR="007E6F0F" w:rsidRPr="00FE4B2C">
        <w:rPr>
          <w:rFonts w:ascii="Arial" w:eastAsia="Times New Roman" w:hAnsi="Arial" w:cs="Arial"/>
          <w:sz w:val="24"/>
          <w:szCs w:val="24"/>
          <w:lang w:val="en-GB"/>
        </w:rPr>
        <w:t>(</w:t>
      </w:r>
      <w:proofErr w:type="gramEnd"/>
      <w:r w:rsidR="00362983" w:rsidRPr="00FE4B2C">
        <w:rPr>
          <w:rFonts w:ascii="Arial" w:hAnsi="Arial" w:cs="Arial"/>
          <w:sz w:val="24"/>
          <w:szCs w:val="24"/>
          <w:shd w:val="clear" w:color="auto" w:fill="FFFFFF"/>
        </w:rPr>
        <w:t>Bruno</w:t>
      </w:r>
      <w:r w:rsidR="003A0495" w:rsidRPr="00FE4B2C">
        <w:rPr>
          <w:rFonts w:ascii="Arial" w:hAnsi="Arial" w:cs="Arial"/>
          <w:sz w:val="24"/>
          <w:szCs w:val="24"/>
          <w:shd w:val="clear" w:color="auto" w:fill="FFFFFF"/>
        </w:rPr>
        <w:t xml:space="preserve"> et, al.,</w:t>
      </w:r>
      <w:r w:rsidR="00362983" w:rsidRPr="00FE4B2C">
        <w:rPr>
          <w:rFonts w:ascii="Arial" w:hAnsi="Arial" w:cs="Arial"/>
          <w:sz w:val="24"/>
          <w:szCs w:val="24"/>
          <w:shd w:val="clear" w:color="auto" w:fill="FFFFFF"/>
        </w:rPr>
        <w:t xml:space="preserve"> 2016</w:t>
      </w:r>
      <w:r w:rsidR="00362983" w:rsidRPr="00FE4B2C">
        <w:rPr>
          <w:rFonts w:ascii="Arial" w:hAnsi="Arial" w:cs="Arial"/>
          <w:sz w:val="24"/>
          <w:szCs w:val="24"/>
          <w:shd w:val="clear" w:color="auto" w:fill="FFFFFF"/>
        </w:rPr>
        <w:t>)</w:t>
      </w:r>
      <w:r w:rsidR="003A0495" w:rsidRPr="00FE4B2C">
        <w:rPr>
          <w:rFonts w:ascii="Arial" w:hAnsi="Arial" w:cs="Arial"/>
          <w:sz w:val="24"/>
          <w:szCs w:val="24"/>
          <w:shd w:val="clear" w:color="auto" w:fill="FFFFFF"/>
        </w:rPr>
        <w:t>.</w:t>
      </w:r>
    </w:p>
    <w:p w:rsidR="00E27D0E" w:rsidRPr="00FE4B2C" w:rsidRDefault="00E27D0E" w:rsidP="00FE4B2C">
      <w:pPr>
        <w:spacing w:line="360" w:lineRule="auto"/>
        <w:rPr>
          <w:rFonts w:ascii="Arial" w:hAnsi="Arial" w:cs="Arial"/>
          <w:sz w:val="24"/>
          <w:szCs w:val="24"/>
          <w:lang w:val="en-GB"/>
        </w:rPr>
      </w:pPr>
      <w:r w:rsidRPr="00FE4B2C">
        <w:rPr>
          <w:rFonts w:ascii="Arial" w:hAnsi="Arial" w:cs="Arial"/>
          <w:sz w:val="24"/>
          <w:szCs w:val="24"/>
          <w:lang w:val="en-GB"/>
        </w:rPr>
        <w:t>6.</w:t>
      </w:r>
    </w:p>
    <w:p w:rsidR="0092690D" w:rsidRPr="00FE4B2C" w:rsidRDefault="0092690D" w:rsidP="00FE4B2C">
      <w:pPr>
        <w:spacing w:line="360" w:lineRule="auto"/>
        <w:rPr>
          <w:rFonts w:ascii="Arial" w:eastAsia="Times New Roman" w:hAnsi="Arial" w:cs="Arial"/>
          <w:sz w:val="24"/>
          <w:szCs w:val="24"/>
        </w:rPr>
      </w:pPr>
      <w:r w:rsidRPr="00FE4B2C">
        <w:rPr>
          <w:rFonts w:ascii="Arial" w:eastAsia="Times New Roman" w:hAnsi="Arial" w:cs="Arial"/>
          <w:sz w:val="24"/>
          <w:szCs w:val="24"/>
          <w:lang w:val="en-GB"/>
        </w:rPr>
        <w:t>Comparative analysis on Norway would remove the resource they have inside the country which tease the prices from high to low and the productivity would create some rise. Whereas, free trading would impact on the economy of Norway in its take.</w:t>
      </w:r>
    </w:p>
    <w:p w:rsidR="0092690D" w:rsidRPr="00FE4B2C" w:rsidRDefault="0092690D" w:rsidP="00FE4B2C">
      <w:pPr>
        <w:spacing w:line="360" w:lineRule="auto"/>
        <w:rPr>
          <w:rFonts w:ascii="Arial" w:eastAsia="Times New Roman" w:hAnsi="Arial" w:cs="Arial"/>
          <w:sz w:val="24"/>
          <w:szCs w:val="24"/>
        </w:rPr>
      </w:pPr>
      <w:r w:rsidRPr="00FE4B2C">
        <w:rPr>
          <w:rFonts w:ascii="Arial" w:eastAsia="Times New Roman" w:hAnsi="Arial" w:cs="Arial"/>
          <w:sz w:val="24"/>
          <w:szCs w:val="24"/>
          <w:lang w:val="en-GB"/>
        </w:rPr>
        <w:t>Iceland would decrease the resources faster than Norway because Iceland has 0.3% of the decrement in the economic perspective and the other factors that might come in handy for sure.</w:t>
      </w:r>
    </w:p>
    <w:p w:rsidR="0092690D" w:rsidRPr="00FE4B2C" w:rsidRDefault="0092690D" w:rsidP="00FE4B2C">
      <w:pPr>
        <w:spacing w:line="360" w:lineRule="auto"/>
        <w:rPr>
          <w:rFonts w:ascii="Arial" w:eastAsia="Times New Roman" w:hAnsi="Arial" w:cs="Arial"/>
          <w:sz w:val="24"/>
          <w:szCs w:val="24"/>
        </w:rPr>
      </w:pPr>
      <w:r w:rsidRPr="00FE4B2C">
        <w:rPr>
          <w:rFonts w:ascii="Arial" w:eastAsia="Times New Roman" w:hAnsi="Arial" w:cs="Arial"/>
          <w:sz w:val="24"/>
          <w:szCs w:val="24"/>
          <w:lang w:val="en-GB"/>
        </w:rPr>
        <w:t xml:space="preserve">Indeed, the imbalance between Norway and Iceland would appear at the top of the economic multinational factors that could leave a mark in the market. Because they both have unequal revenue and market where they import and export the products in the market. Considering the </w:t>
      </w:r>
      <w:r w:rsidR="007B7965" w:rsidRPr="00FE4B2C">
        <w:rPr>
          <w:rFonts w:ascii="Arial" w:eastAsia="Times New Roman" w:hAnsi="Arial" w:cs="Arial"/>
          <w:sz w:val="24"/>
          <w:szCs w:val="24"/>
          <w:lang w:val="en-GB"/>
        </w:rPr>
        <w:t>labour</w:t>
      </w:r>
      <w:r w:rsidRPr="00FE4B2C">
        <w:rPr>
          <w:rFonts w:ascii="Arial" w:eastAsia="Times New Roman" w:hAnsi="Arial" w:cs="Arial"/>
          <w:sz w:val="24"/>
          <w:szCs w:val="24"/>
          <w:lang w:val="en-GB"/>
        </w:rPr>
        <w:t xml:space="preserve"> and resources would notice every perspective in the comparative analysis in behalf of the Oli framework that could make both countries able to make the best comparison of its own safety and security from the international market</w:t>
      </w:r>
      <w:r w:rsidR="0022458B" w:rsidRPr="00FE4B2C">
        <w:rPr>
          <w:rFonts w:ascii="Arial" w:eastAsia="Times New Roman" w:hAnsi="Arial" w:cs="Arial"/>
          <w:sz w:val="24"/>
          <w:szCs w:val="24"/>
          <w:lang w:val="en-GB"/>
        </w:rPr>
        <w:t xml:space="preserve"> </w:t>
      </w:r>
      <w:r w:rsidR="000726C2" w:rsidRPr="00FE4B2C">
        <w:rPr>
          <w:rFonts w:ascii="Arial" w:eastAsia="Times New Roman" w:hAnsi="Arial" w:cs="Arial"/>
          <w:sz w:val="24"/>
          <w:szCs w:val="24"/>
          <w:lang w:val="en-GB"/>
        </w:rPr>
        <w:t>(</w:t>
      </w:r>
      <w:proofErr w:type="spellStart"/>
      <w:r w:rsidR="0022458B" w:rsidRPr="00FE4B2C">
        <w:rPr>
          <w:rFonts w:ascii="Arial" w:hAnsi="Arial" w:cs="Arial"/>
          <w:sz w:val="24"/>
          <w:szCs w:val="24"/>
          <w:shd w:val="clear" w:color="auto" w:fill="FFFFFF"/>
        </w:rPr>
        <w:t>Pawlas</w:t>
      </w:r>
      <w:proofErr w:type="spellEnd"/>
      <w:r w:rsidR="0022458B" w:rsidRPr="00FE4B2C">
        <w:rPr>
          <w:rFonts w:ascii="Arial" w:hAnsi="Arial" w:cs="Arial"/>
          <w:sz w:val="24"/>
          <w:szCs w:val="24"/>
          <w:shd w:val="clear" w:color="auto" w:fill="FFFFFF"/>
        </w:rPr>
        <w:t>, 2016</w:t>
      </w:r>
      <w:r w:rsidR="00E867A1" w:rsidRPr="00FE4B2C">
        <w:rPr>
          <w:rFonts w:ascii="Arial" w:hAnsi="Arial" w:cs="Arial"/>
          <w:sz w:val="24"/>
          <w:szCs w:val="24"/>
          <w:shd w:val="clear" w:color="auto" w:fill="FFFFFF"/>
        </w:rPr>
        <w:t>)</w:t>
      </w:r>
      <w:r w:rsidR="00445C5D" w:rsidRPr="00FE4B2C">
        <w:rPr>
          <w:rFonts w:ascii="Arial" w:hAnsi="Arial" w:cs="Arial"/>
          <w:sz w:val="24"/>
          <w:szCs w:val="24"/>
          <w:shd w:val="clear" w:color="auto" w:fill="FFFFFF"/>
        </w:rPr>
        <w:t>.</w:t>
      </w:r>
    </w:p>
    <w:p w:rsidR="009D133C" w:rsidRPr="00FE4B2C" w:rsidRDefault="009D133C" w:rsidP="00FE4B2C">
      <w:pPr>
        <w:spacing w:line="360" w:lineRule="auto"/>
        <w:rPr>
          <w:rFonts w:ascii="Arial" w:hAnsi="Arial" w:cs="Arial"/>
          <w:sz w:val="24"/>
          <w:szCs w:val="24"/>
          <w:lang w:val="en-GB"/>
        </w:rPr>
      </w:pPr>
      <w:r w:rsidRPr="00FE4B2C">
        <w:rPr>
          <w:rFonts w:ascii="Arial" w:hAnsi="Arial" w:cs="Arial"/>
          <w:sz w:val="24"/>
          <w:szCs w:val="24"/>
          <w:lang w:val="en-GB"/>
        </w:rPr>
        <w:t>7.</w:t>
      </w:r>
    </w:p>
    <w:p w:rsidR="004A3F73" w:rsidRPr="00FE4B2C" w:rsidRDefault="004A3F73" w:rsidP="00FE4B2C">
      <w:pPr>
        <w:spacing w:line="360" w:lineRule="auto"/>
        <w:rPr>
          <w:rFonts w:ascii="Arial" w:hAnsi="Arial" w:cs="Arial"/>
          <w:sz w:val="24"/>
          <w:szCs w:val="24"/>
        </w:rPr>
      </w:pPr>
      <w:r w:rsidRPr="00FE4B2C">
        <w:rPr>
          <w:rFonts w:ascii="Arial" w:hAnsi="Arial" w:cs="Arial"/>
          <w:sz w:val="24"/>
          <w:szCs w:val="24"/>
        </w:rPr>
        <w:t>Trade agreements between countries lower trade barriers on imported goods and, according to theory, they should provide welfare gains to consumers from increases in variety, access to better quality products and lower prices. Although, Norway and its advantages of getting labor at low cost such as China. Where Norway can get the cheap lower at their ease. In addition, where Iceland can get much better benefits from this trade because the trade agreement</w:t>
      </w:r>
      <w:r w:rsidR="00F83F41" w:rsidRPr="00FE4B2C">
        <w:rPr>
          <w:rFonts w:ascii="Arial" w:hAnsi="Arial" w:cs="Arial"/>
          <w:sz w:val="24"/>
          <w:szCs w:val="24"/>
        </w:rPr>
        <w:t xml:space="preserve"> </w:t>
      </w:r>
      <w:r w:rsidR="003F3E9E" w:rsidRPr="00FE4B2C">
        <w:rPr>
          <w:rFonts w:ascii="Arial" w:hAnsi="Arial" w:cs="Arial"/>
          <w:sz w:val="24"/>
          <w:szCs w:val="24"/>
        </w:rPr>
        <w:t>(</w:t>
      </w:r>
      <w:proofErr w:type="spellStart"/>
      <w:r w:rsidR="00C27F66" w:rsidRPr="00FE4B2C">
        <w:rPr>
          <w:rFonts w:ascii="Arial" w:hAnsi="Arial" w:cs="Arial"/>
          <w:sz w:val="24"/>
          <w:szCs w:val="24"/>
          <w:shd w:val="clear" w:color="auto" w:fill="FFFFFF"/>
        </w:rPr>
        <w:t>Haugevik</w:t>
      </w:r>
      <w:proofErr w:type="spellEnd"/>
      <w:r w:rsidR="00C27F66" w:rsidRPr="00FE4B2C">
        <w:rPr>
          <w:rFonts w:ascii="Arial" w:hAnsi="Arial" w:cs="Arial"/>
          <w:sz w:val="24"/>
          <w:szCs w:val="24"/>
          <w:shd w:val="clear" w:color="auto" w:fill="FFFFFF"/>
        </w:rPr>
        <w:t>, 2017</w:t>
      </w:r>
      <w:r w:rsidR="0075689B" w:rsidRPr="00FE4B2C">
        <w:rPr>
          <w:rFonts w:ascii="Arial" w:hAnsi="Arial" w:cs="Arial"/>
          <w:sz w:val="24"/>
          <w:szCs w:val="24"/>
          <w:shd w:val="clear" w:color="auto" w:fill="FFFFFF"/>
        </w:rPr>
        <w:t>).</w:t>
      </w:r>
    </w:p>
    <w:p w:rsidR="00593512" w:rsidRPr="00FE4B2C" w:rsidRDefault="00593512" w:rsidP="00FE4B2C">
      <w:pPr>
        <w:spacing w:line="360" w:lineRule="auto"/>
        <w:rPr>
          <w:rFonts w:ascii="Arial" w:hAnsi="Arial" w:cs="Arial"/>
          <w:sz w:val="24"/>
          <w:szCs w:val="24"/>
          <w:shd w:val="clear" w:color="auto" w:fill="FFFFFF"/>
        </w:rPr>
      </w:pPr>
      <w:r w:rsidRPr="00FE4B2C">
        <w:rPr>
          <w:rFonts w:ascii="Arial" w:hAnsi="Arial" w:cs="Arial"/>
          <w:sz w:val="24"/>
          <w:szCs w:val="24"/>
          <w:shd w:val="clear" w:color="auto" w:fill="FFFFFF"/>
        </w:rPr>
        <w:t>8.</w:t>
      </w:r>
    </w:p>
    <w:p w:rsidR="004A3F73" w:rsidRPr="00FE4B2C" w:rsidRDefault="004A3F73" w:rsidP="00FE4B2C">
      <w:pPr>
        <w:spacing w:line="360" w:lineRule="auto"/>
        <w:rPr>
          <w:rFonts w:ascii="Arial" w:eastAsia="Times New Roman" w:hAnsi="Arial" w:cs="Arial"/>
          <w:sz w:val="24"/>
          <w:szCs w:val="24"/>
        </w:rPr>
      </w:pPr>
      <w:r w:rsidRPr="00FE4B2C">
        <w:rPr>
          <w:rFonts w:ascii="Arial" w:eastAsia="Times New Roman" w:hAnsi="Arial" w:cs="Arial"/>
          <w:sz w:val="24"/>
          <w:szCs w:val="24"/>
        </w:rPr>
        <w:t xml:space="preserve">Globalization, in terms of Norway where they can make their free trade globally in the market at the international level where they can interact with multiple investor and customer and strong enough where they can get more and more advantages and profit at our hands. In addition, start on the other business by Norway where Norway is the </w:t>
      </w:r>
      <w:r w:rsidRPr="00FE4B2C">
        <w:rPr>
          <w:rFonts w:ascii="Arial" w:eastAsia="Times New Roman" w:hAnsi="Arial" w:cs="Arial"/>
          <w:sz w:val="24"/>
          <w:szCs w:val="24"/>
        </w:rPr>
        <w:lastRenderedPageBreak/>
        <w:t>part of the EU and them can make the trade at the upper level than other countries those are not in the EU concern.</w:t>
      </w:r>
    </w:p>
    <w:p w:rsidR="004A3F73" w:rsidRPr="00FE4B2C" w:rsidRDefault="004A3F73" w:rsidP="00FE4B2C">
      <w:pPr>
        <w:spacing w:line="360" w:lineRule="auto"/>
        <w:rPr>
          <w:rFonts w:ascii="Arial" w:eastAsia="Times New Roman" w:hAnsi="Arial" w:cs="Arial"/>
          <w:sz w:val="24"/>
          <w:szCs w:val="24"/>
        </w:rPr>
      </w:pPr>
      <w:r w:rsidRPr="00FE4B2C">
        <w:rPr>
          <w:rFonts w:ascii="Arial" w:eastAsia="Times New Roman" w:hAnsi="Arial" w:cs="Arial"/>
          <w:sz w:val="24"/>
          <w:szCs w:val="24"/>
        </w:rPr>
        <w:t xml:space="preserve">Nonetheless, Iceland can make any trade inside the country and outside the country at any level where they want. But it comes with the cost where they need to pay some amount of money they have to invest. Moreover, it is the process where interaction or integration is made between the two of </w:t>
      </w:r>
      <w:r w:rsidR="007B7965" w:rsidRPr="00FE4B2C">
        <w:rPr>
          <w:rFonts w:ascii="Arial" w:eastAsia="Times New Roman" w:hAnsi="Arial" w:cs="Arial"/>
          <w:sz w:val="24"/>
          <w:szCs w:val="24"/>
        </w:rPr>
        <w:t>them (</w:t>
      </w:r>
      <w:r w:rsidRPr="00FE4B2C">
        <w:rPr>
          <w:rFonts w:ascii="Arial" w:eastAsia="Times New Roman" w:hAnsi="Arial" w:cs="Arial"/>
          <w:sz w:val="24"/>
          <w:szCs w:val="24"/>
        </w:rPr>
        <w:t>Norway, Iceland)</w:t>
      </w:r>
      <w:r w:rsidR="003D4F5F" w:rsidRPr="00FE4B2C">
        <w:rPr>
          <w:rFonts w:ascii="Arial" w:eastAsia="Times New Roman" w:hAnsi="Arial" w:cs="Arial"/>
          <w:sz w:val="24"/>
          <w:szCs w:val="24"/>
        </w:rPr>
        <w:t xml:space="preserve"> </w:t>
      </w:r>
      <w:r w:rsidR="00C27F66" w:rsidRPr="00FE4B2C">
        <w:rPr>
          <w:rFonts w:ascii="Arial" w:eastAsia="Times New Roman" w:hAnsi="Arial" w:cs="Arial"/>
          <w:sz w:val="24"/>
          <w:szCs w:val="24"/>
        </w:rPr>
        <w:t>(</w:t>
      </w:r>
      <w:proofErr w:type="spellStart"/>
      <w:r w:rsidR="003D4F5F" w:rsidRPr="00FE4B2C">
        <w:rPr>
          <w:rFonts w:ascii="Arial" w:hAnsi="Arial" w:cs="Arial"/>
          <w:sz w:val="24"/>
          <w:szCs w:val="24"/>
          <w:shd w:val="clear" w:color="auto" w:fill="FFFFFF"/>
        </w:rPr>
        <w:t>Grydehøj</w:t>
      </w:r>
      <w:proofErr w:type="spellEnd"/>
      <w:r w:rsidR="0036681D" w:rsidRPr="00FE4B2C">
        <w:rPr>
          <w:rFonts w:ascii="Arial" w:hAnsi="Arial" w:cs="Arial"/>
          <w:sz w:val="24"/>
          <w:szCs w:val="24"/>
          <w:shd w:val="clear" w:color="auto" w:fill="FFFFFF"/>
        </w:rPr>
        <w:t xml:space="preserve"> et, al.,</w:t>
      </w:r>
      <w:r w:rsidR="003D4F5F" w:rsidRPr="00FE4B2C">
        <w:rPr>
          <w:rFonts w:ascii="Arial" w:hAnsi="Arial" w:cs="Arial"/>
          <w:sz w:val="24"/>
          <w:szCs w:val="24"/>
          <w:shd w:val="clear" w:color="auto" w:fill="FFFFFF"/>
        </w:rPr>
        <w:t xml:space="preserve"> 2012</w:t>
      </w:r>
      <w:r w:rsidR="003D4F5F" w:rsidRPr="00FE4B2C">
        <w:rPr>
          <w:rFonts w:ascii="Arial" w:hAnsi="Arial" w:cs="Arial"/>
          <w:sz w:val="24"/>
          <w:szCs w:val="24"/>
          <w:shd w:val="clear" w:color="auto" w:fill="FFFFFF"/>
        </w:rPr>
        <w:t>).</w:t>
      </w:r>
    </w:p>
    <w:bookmarkEnd w:id="0"/>
    <w:p w:rsidR="00EF5E1C" w:rsidRPr="00FE4B2C" w:rsidRDefault="00EF5E1C" w:rsidP="00FE4B2C">
      <w:pPr>
        <w:spacing w:line="360" w:lineRule="auto"/>
        <w:rPr>
          <w:rFonts w:ascii="Arial" w:eastAsia="Times New Roman" w:hAnsi="Arial" w:cs="Arial"/>
          <w:sz w:val="24"/>
          <w:szCs w:val="24"/>
        </w:rPr>
      </w:pPr>
    </w:p>
    <w:p w:rsidR="00EF5E1C" w:rsidRPr="00FE4B2C" w:rsidRDefault="00EF5E1C" w:rsidP="00FE4B2C">
      <w:pPr>
        <w:spacing w:line="360" w:lineRule="auto"/>
        <w:rPr>
          <w:rFonts w:ascii="Arial" w:eastAsia="Times New Roman" w:hAnsi="Arial" w:cs="Arial"/>
          <w:sz w:val="24"/>
          <w:szCs w:val="24"/>
        </w:rPr>
      </w:pPr>
    </w:p>
    <w:p w:rsidR="00EF5E1C" w:rsidRPr="00FE4B2C" w:rsidRDefault="00EF5E1C" w:rsidP="00FE4B2C">
      <w:pPr>
        <w:spacing w:line="360" w:lineRule="auto"/>
        <w:rPr>
          <w:rFonts w:ascii="Arial" w:eastAsia="Times New Roman" w:hAnsi="Arial" w:cs="Arial"/>
          <w:b/>
          <w:bCs/>
          <w:sz w:val="24"/>
          <w:szCs w:val="24"/>
        </w:rPr>
      </w:pPr>
      <w:r w:rsidRPr="00FE4B2C">
        <w:rPr>
          <w:rFonts w:ascii="Arial" w:eastAsia="Times New Roman" w:hAnsi="Arial" w:cs="Arial"/>
          <w:b/>
          <w:bCs/>
          <w:sz w:val="24"/>
          <w:szCs w:val="24"/>
        </w:rPr>
        <w:t>References</w:t>
      </w:r>
    </w:p>
    <w:p w:rsidR="00D66092" w:rsidRPr="00FE4B2C" w:rsidRDefault="00D66092" w:rsidP="00FE4B2C">
      <w:pPr>
        <w:spacing w:line="360" w:lineRule="auto"/>
        <w:rPr>
          <w:rFonts w:ascii="Arial" w:eastAsia="Times New Roman" w:hAnsi="Arial" w:cs="Arial"/>
          <w:sz w:val="24"/>
          <w:szCs w:val="24"/>
        </w:rPr>
      </w:pPr>
      <w:r w:rsidRPr="00FE4B2C">
        <w:rPr>
          <w:rFonts w:ascii="Arial" w:hAnsi="Arial" w:cs="Arial"/>
          <w:sz w:val="24"/>
          <w:szCs w:val="24"/>
          <w:shd w:val="clear" w:color="auto" w:fill="FFFFFF"/>
        </w:rPr>
        <w:t xml:space="preserve">Breckenridge, A. and </w:t>
      </w:r>
      <w:proofErr w:type="spellStart"/>
      <w:r w:rsidRPr="00FE4B2C">
        <w:rPr>
          <w:rFonts w:ascii="Arial" w:hAnsi="Arial" w:cs="Arial"/>
          <w:sz w:val="24"/>
          <w:szCs w:val="24"/>
          <w:shd w:val="clear" w:color="auto" w:fill="FFFFFF"/>
        </w:rPr>
        <w:t>Feldschreiber</w:t>
      </w:r>
      <w:proofErr w:type="spellEnd"/>
      <w:r w:rsidRPr="00FE4B2C">
        <w:rPr>
          <w:rFonts w:ascii="Arial" w:hAnsi="Arial" w:cs="Arial"/>
          <w:sz w:val="24"/>
          <w:szCs w:val="24"/>
          <w:shd w:val="clear" w:color="auto" w:fill="FFFFFF"/>
        </w:rPr>
        <w:t>, P., 2019. Impact of Brexit on UK and EU drug regulation and patient access. </w:t>
      </w:r>
      <w:r w:rsidRPr="00FE4B2C">
        <w:rPr>
          <w:rFonts w:ascii="Arial" w:hAnsi="Arial" w:cs="Arial"/>
          <w:i/>
          <w:iCs/>
          <w:sz w:val="24"/>
          <w:szCs w:val="24"/>
          <w:shd w:val="clear" w:color="auto" w:fill="FFFFFF"/>
        </w:rPr>
        <w:t>Clinical Pharmacology &amp; Therapeutics</w:t>
      </w:r>
      <w:r w:rsidRPr="00FE4B2C">
        <w:rPr>
          <w:rFonts w:ascii="Arial" w:hAnsi="Arial" w:cs="Arial"/>
          <w:sz w:val="24"/>
          <w:szCs w:val="24"/>
          <w:shd w:val="clear" w:color="auto" w:fill="FFFFFF"/>
        </w:rPr>
        <w:t>, </w:t>
      </w:r>
      <w:r w:rsidRPr="00FE4B2C">
        <w:rPr>
          <w:rFonts w:ascii="Arial" w:hAnsi="Arial" w:cs="Arial"/>
          <w:i/>
          <w:iCs/>
          <w:sz w:val="24"/>
          <w:szCs w:val="24"/>
          <w:shd w:val="clear" w:color="auto" w:fill="FFFFFF"/>
        </w:rPr>
        <w:t>105</w:t>
      </w:r>
      <w:r w:rsidRPr="00FE4B2C">
        <w:rPr>
          <w:rFonts w:ascii="Arial" w:hAnsi="Arial" w:cs="Arial"/>
          <w:sz w:val="24"/>
          <w:szCs w:val="24"/>
          <w:shd w:val="clear" w:color="auto" w:fill="FFFFFF"/>
        </w:rPr>
        <w:t>(4), pp.923-925.</w:t>
      </w:r>
    </w:p>
    <w:p w:rsidR="00D06C31" w:rsidRPr="00FE4B2C" w:rsidRDefault="00D06C31" w:rsidP="00FE4B2C">
      <w:pPr>
        <w:spacing w:line="360" w:lineRule="auto"/>
        <w:rPr>
          <w:rFonts w:ascii="Arial" w:hAnsi="Arial" w:cs="Arial"/>
          <w:sz w:val="24"/>
          <w:szCs w:val="24"/>
          <w:shd w:val="clear" w:color="auto" w:fill="FFFFFF"/>
        </w:rPr>
      </w:pPr>
      <w:r w:rsidRPr="00FE4B2C">
        <w:rPr>
          <w:rFonts w:ascii="Arial" w:hAnsi="Arial" w:cs="Arial"/>
          <w:sz w:val="24"/>
          <w:szCs w:val="24"/>
          <w:shd w:val="clear" w:color="auto" w:fill="FFFFFF"/>
        </w:rPr>
        <w:t xml:space="preserve">Bruno, R., Campos, N., Estrin, S. and Tian, M., 2016. Technical Appendix </w:t>
      </w:r>
      <w:proofErr w:type="spellStart"/>
      <w:r w:rsidRPr="00FE4B2C">
        <w:rPr>
          <w:rFonts w:ascii="Arial" w:hAnsi="Arial" w:cs="Arial"/>
          <w:sz w:val="24"/>
          <w:szCs w:val="24"/>
          <w:shd w:val="clear" w:color="auto" w:fill="FFFFFF"/>
        </w:rPr>
        <w:t>to'The</w:t>
      </w:r>
      <w:proofErr w:type="spellEnd"/>
      <w:r w:rsidRPr="00FE4B2C">
        <w:rPr>
          <w:rFonts w:ascii="Arial" w:hAnsi="Arial" w:cs="Arial"/>
          <w:sz w:val="24"/>
          <w:szCs w:val="24"/>
          <w:shd w:val="clear" w:color="auto" w:fill="FFFFFF"/>
        </w:rPr>
        <w:t xml:space="preserve"> impact of Brexit on foreign investment in the </w:t>
      </w:r>
      <w:proofErr w:type="spellStart"/>
      <w:r w:rsidRPr="00FE4B2C">
        <w:rPr>
          <w:rFonts w:ascii="Arial" w:hAnsi="Arial" w:cs="Arial"/>
          <w:sz w:val="24"/>
          <w:szCs w:val="24"/>
          <w:shd w:val="clear" w:color="auto" w:fill="FFFFFF"/>
        </w:rPr>
        <w:t>UK'Gravitating</w:t>
      </w:r>
      <w:proofErr w:type="spellEnd"/>
      <w:r w:rsidRPr="00FE4B2C">
        <w:rPr>
          <w:rFonts w:ascii="Arial" w:hAnsi="Arial" w:cs="Arial"/>
          <w:sz w:val="24"/>
          <w:szCs w:val="24"/>
          <w:shd w:val="clear" w:color="auto" w:fill="FFFFFF"/>
        </w:rPr>
        <w:t xml:space="preserve"> towards Europe: an econometric analysis of the FDI effects of EU membership. </w:t>
      </w:r>
      <w:r w:rsidRPr="00FE4B2C">
        <w:rPr>
          <w:rFonts w:ascii="Arial" w:hAnsi="Arial" w:cs="Arial"/>
          <w:i/>
          <w:iCs/>
          <w:sz w:val="24"/>
          <w:szCs w:val="24"/>
          <w:shd w:val="clear" w:color="auto" w:fill="FFFFFF"/>
        </w:rPr>
        <w:t>Center for Economic Performance, London School of Economics and Political Science, London</w:t>
      </w:r>
      <w:r w:rsidRPr="00FE4B2C">
        <w:rPr>
          <w:rFonts w:ascii="Arial" w:hAnsi="Arial" w:cs="Arial"/>
          <w:sz w:val="24"/>
          <w:szCs w:val="24"/>
          <w:shd w:val="clear" w:color="auto" w:fill="FFFFFF"/>
        </w:rPr>
        <w:t>.</w:t>
      </w:r>
    </w:p>
    <w:p w:rsidR="00EF5E1C" w:rsidRPr="00FE4B2C" w:rsidRDefault="00EF5E1C" w:rsidP="00FE4B2C">
      <w:pPr>
        <w:spacing w:line="360" w:lineRule="auto"/>
        <w:rPr>
          <w:rFonts w:ascii="Arial" w:eastAsia="Times New Roman" w:hAnsi="Arial" w:cs="Arial"/>
          <w:sz w:val="24"/>
          <w:szCs w:val="24"/>
        </w:rPr>
      </w:pPr>
      <w:r w:rsidRPr="00FE4B2C">
        <w:rPr>
          <w:rFonts w:ascii="Arial" w:hAnsi="Arial" w:cs="Arial"/>
          <w:sz w:val="24"/>
          <w:szCs w:val="24"/>
          <w:shd w:val="clear" w:color="auto" w:fill="FFFFFF"/>
        </w:rPr>
        <w:t xml:space="preserve">Clarke, H.D., Goodwin, M.J., Goodwin, M. and </w:t>
      </w:r>
      <w:proofErr w:type="spellStart"/>
      <w:r w:rsidRPr="00FE4B2C">
        <w:rPr>
          <w:rFonts w:ascii="Arial" w:hAnsi="Arial" w:cs="Arial"/>
          <w:sz w:val="24"/>
          <w:szCs w:val="24"/>
          <w:shd w:val="clear" w:color="auto" w:fill="FFFFFF"/>
        </w:rPr>
        <w:t>Whiteley</w:t>
      </w:r>
      <w:proofErr w:type="spellEnd"/>
      <w:r w:rsidRPr="00FE4B2C">
        <w:rPr>
          <w:rFonts w:ascii="Arial" w:hAnsi="Arial" w:cs="Arial"/>
          <w:sz w:val="24"/>
          <w:szCs w:val="24"/>
          <w:shd w:val="clear" w:color="auto" w:fill="FFFFFF"/>
        </w:rPr>
        <w:t>, P., 2017. </w:t>
      </w:r>
      <w:r w:rsidRPr="00FE4B2C">
        <w:rPr>
          <w:rFonts w:ascii="Arial" w:hAnsi="Arial" w:cs="Arial"/>
          <w:i/>
          <w:iCs/>
          <w:sz w:val="24"/>
          <w:szCs w:val="24"/>
          <w:shd w:val="clear" w:color="auto" w:fill="FFFFFF"/>
        </w:rPr>
        <w:t>Brexit</w:t>
      </w:r>
      <w:r w:rsidRPr="00FE4B2C">
        <w:rPr>
          <w:rFonts w:ascii="Arial" w:hAnsi="Arial" w:cs="Arial"/>
          <w:sz w:val="24"/>
          <w:szCs w:val="24"/>
          <w:shd w:val="clear" w:color="auto" w:fill="FFFFFF"/>
        </w:rPr>
        <w:t>. Cambridge University Press.</w:t>
      </w:r>
    </w:p>
    <w:p w:rsidR="004365B3" w:rsidRPr="00FE4B2C" w:rsidRDefault="0045728B" w:rsidP="00FE4B2C">
      <w:pPr>
        <w:spacing w:line="360" w:lineRule="auto"/>
        <w:rPr>
          <w:rFonts w:ascii="Arial" w:hAnsi="Arial" w:cs="Arial"/>
          <w:sz w:val="24"/>
          <w:szCs w:val="24"/>
          <w:shd w:val="clear" w:color="auto" w:fill="FFFFFF"/>
        </w:rPr>
      </w:pPr>
      <w:proofErr w:type="spellStart"/>
      <w:r w:rsidRPr="00FE4B2C">
        <w:rPr>
          <w:rFonts w:ascii="Arial" w:hAnsi="Arial" w:cs="Arial"/>
          <w:sz w:val="24"/>
          <w:szCs w:val="24"/>
          <w:shd w:val="clear" w:color="auto" w:fill="FFFFFF"/>
        </w:rPr>
        <w:t>Dallago</w:t>
      </w:r>
      <w:proofErr w:type="spellEnd"/>
      <w:r w:rsidRPr="00FE4B2C">
        <w:rPr>
          <w:rFonts w:ascii="Arial" w:hAnsi="Arial" w:cs="Arial"/>
          <w:sz w:val="24"/>
          <w:szCs w:val="24"/>
          <w:shd w:val="clear" w:color="auto" w:fill="FFFFFF"/>
        </w:rPr>
        <w:t xml:space="preserve">, B., 2016. The future of European integration and Brexit: Is Brexit only </w:t>
      </w:r>
      <w:r w:rsidR="007B7965" w:rsidRPr="00FE4B2C">
        <w:rPr>
          <w:rFonts w:ascii="Arial" w:hAnsi="Arial" w:cs="Arial"/>
          <w:sz w:val="24"/>
          <w:szCs w:val="24"/>
          <w:shd w:val="clear" w:color="auto" w:fill="FFFFFF"/>
        </w:rPr>
        <w:t>Brexit?</w:t>
      </w:r>
      <w:r w:rsidRPr="00FE4B2C">
        <w:rPr>
          <w:rFonts w:ascii="Arial" w:hAnsi="Arial" w:cs="Arial"/>
          <w:sz w:val="24"/>
          <w:szCs w:val="24"/>
          <w:shd w:val="clear" w:color="auto" w:fill="FFFFFF"/>
        </w:rPr>
        <w:t> </w:t>
      </w:r>
      <w:r w:rsidRPr="00FE4B2C">
        <w:rPr>
          <w:rFonts w:ascii="Arial" w:hAnsi="Arial" w:cs="Arial"/>
          <w:i/>
          <w:iCs/>
          <w:sz w:val="24"/>
          <w:szCs w:val="24"/>
          <w:shd w:val="clear" w:color="auto" w:fill="FFFFFF"/>
        </w:rPr>
        <w:t xml:space="preserve">Acta </w:t>
      </w:r>
      <w:proofErr w:type="spellStart"/>
      <w:r w:rsidRPr="00FE4B2C">
        <w:rPr>
          <w:rFonts w:ascii="Arial" w:hAnsi="Arial" w:cs="Arial"/>
          <w:i/>
          <w:iCs/>
          <w:sz w:val="24"/>
          <w:szCs w:val="24"/>
          <w:shd w:val="clear" w:color="auto" w:fill="FFFFFF"/>
        </w:rPr>
        <w:t>Oeconomica</w:t>
      </w:r>
      <w:proofErr w:type="spellEnd"/>
      <w:r w:rsidRPr="00FE4B2C">
        <w:rPr>
          <w:rFonts w:ascii="Arial" w:hAnsi="Arial" w:cs="Arial"/>
          <w:sz w:val="24"/>
          <w:szCs w:val="24"/>
          <w:shd w:val="clear" w:color="auto" w:fill="FFFFFF"/>
        </w:rPr>
        <w:t>, </w:t>
      </w:r>
      <w:r w:rsidRPr="00FE4B2C">
        <w:rPr>
          <w:rFonts w:ascii="Arial" w:hAnsi="Arial" w:cs="Arial"/>
          <w:i/>
          <w:iCs/>
          <w:sz w:val="24"/>
          <w:szCs w:val="24"/>
          <w:shd w:val="clear" w:color="auto" w:fill="FFFFFF"/>
        </w:rPr>
        <w:t>66</w:t>
      </w:r>
      <w:r w:rsidRPr="00FE4B2C">
        <w:rPr>
          <w:rFonts w:ascii="Arial" w:hAnsi="Arial" w:cs="Arial"/>
          <w:sz w:val="24"/>
          <w:szCs w:val="24"/>
          <w:shd w:val="clear" w:color="auto" w:fill="FFFFFF"/>
        </w:rPr>
        <w:t>(s1), pp.111-136</w:t>
      </w:r>
    </w:p>
    <w:p w:rsidR="00AF1AB9" w:rsidRPr="00FE4B2C" w:rsidRDefault="00AF1AB9" w:rsidP="00FE4B2C">
      <w:pPr>
        <w:spacing w:line="360" w:lineRule="auto"/>
        <w:rPr>
          <w:rFonts w:ascii="Arial" w:hAnsi="Arial" w:cs="Arial"/>
          <w:sz w:val="24"/>
          <w:szCs w:val="24"/>
          <w:shd w:val="clear" w:color="auto" w:fill="FFFFFF"/>
        </w:rPr>
      </w:pPr>
      <w:r w:rsidRPr="00FE4B2C">
        <w:rPr>
          <w:rFonts w:ascii="Arial" w:hAnsi="Arial" w:cs="Arial"/>
          <w:sz w:val="24"/>
          <w:szCs w:val="24"/>
          <w:shd w:val="clear" w:color="auto" w:fill="FFFFFF"/>
        </w:rPr>
        <w:t>Eriksen, E.O., 2018. Lessons from Norway: the case for a second referendum on Brexit. </w:t>
      </w:r>
      <w:r w:rsidRPr="00FE4B2C">
        <w:rPr>
          <w:rFonts w:ascii="Arial" w:hAnsi="Arial" w:cs="Arial"/>
          <w:i/>
          <w:iCs/>
          <w:sz w:val="24"/>
          <w:szCs w:val="24"/>
          <w:shd w:val="clear" w:color="auto" w:fill="FFFFFF"/>
        </w:rPr>
        <w:t>LSE Brexit</w:t>
      </w:r>
      <w:r w:rsidRPr="00FE4B2C">
        <w:rPr>
          <w:rFonts w:ascii="Arial" w:hAnsi="Arial" w:cs="Arial"/>
          <w:sz w:val="24"/>
          <w:szCs w:val="24"/>
          <w:shd w:val="clear" w:color="auto" w:fill="FFFFFF"/>
        </w:rPr>
        <w:t>.</w:t>
      </w:r>
    </w:p>
    <w:p w:rsidR="004365B3" w:rsidRPr="00FE4B2C" w:rsidRDefault="00FC76D7" w:rsidP="00FE4B2C">
      <w:pPr>
        <w:spacing w:line="360" w:lineRule="auto"/>
        <w:rPr>
          <w:rFonts w:ascii="Arial" w:hAnsi="Arial" w:cs="Arial"/>
          <w:sz w:val="24"/>
          <w:szCs w:val="24"/>
          <w:shd w:val="clear" w:color="auto" w:fill="FFFFFF"/>
        </w:rPr>
      </w:pPr>
      <w:proofErr w:type="spellStart"/>
      <w:r w:rsidRPr="00FE4B2C">
        <w:rPr>
          <w:rFonts w:ascii="Arial" w:hAnsi="Arial" w:cs="Arial"/>
          <w:sz w:val="24"/>
          <w:szCs w:val="24"/>
          <w:shd w:val="clear" w:color="auto" w:fill="FFFFFF"/>
        </w:rPr>
        <w:t>Floridi</w:t>
      </w:r>
      <w:proofErr w:type="spellEnd"/>
      <w:r w:rsidRPr="00FE4B2C">
        <w:rPr>
          <w:rFonts w:ascii="Arial" w:hAnsi="Arial" w:cs="Arial"/>
          <w:sz w:val="24"/>
          <w:szCs w:val="24"/>
          <w:shd w:val="clear" w:color="auto" w:fill="FFFFFF"/>
        </w:rPr>
        <w:t>, L., 2016. Technology and democracy: three lessons from Brexit. </w:t>
      </w:r>
      <w:r w:rsidRPr="00FE4B2C">
        <w:rPr>
          <w:rFonts w:ascii="Arial" w:hAnsi="Arial" w:cs="Arial"/>
          <w:i/>
          <w:iCs/>
          <w:sz w:val="24"/>
          <w:szCs w:val="24"/>
          <w:shd w:val="clear" w:color="auto" w:fill="FFFFFF"/>
        </w:rPr>
        <w:t>Philosophy &amp; Technology</w:t>
      </w:r>
      <w:r w:rsidRPr="00FE4B2C">
        <w:rPr>
          <w:rFonts w:ascii="Arial" w:hAnsi="Arial" w:cs="Arial"/>
          <w:sz w:val="24"/>
          <w:szCs w:val="24"/>
          <w:shd w:val="clear" w:color="auto" w:fill="FFFFFF"/>
        </w:rPr>
        <w:t>, </w:t>
      </w:r>
      <w:r w:rsidRPr="00FE4B2C">
        <w:rPr>
          <w:rFonts w:ascii="Arial" w:hAnsi="Arial" w:cs="Arial"/>
          <w:i/>
          <w:iCs/>
          <w:sz w:val="24"/>
          <w:szCs w:val="24"/>
          <w:shd w:val="clear" w:color="auto" w:fill="FFFFFF"/>
        </w:rPr>
        <w:t>29</w:t>
      </w:r>
      <w:r w:rsidRPr="00FE4B2C">
        <w:rPr>
          <w:rFonts w:ascii="Arial" w:hAnsi="Arial" w:cs="Arial"/>
          <w:sz w:val="24"/>
          <w:szCs w:val="24"/>
          <w:shd w:val="clear" w:color="auto" w:fill="FFFFFF"/>
        </w:rPr>
        <w:t>(3), pp.189-193.</w:t>
      </w:r>
    </w:p>
    <w:p w:rsidR="00D974E6" w:rsidRPr="00FE4B2C" w:rsidRDefault="00D974E6" w:rsidP="00FE4B2C">
      <w:pPr>
        <w:spacing w:line="360" w:lineRule="auto"/>
        <w:rPr>
          <w:rFonts w:ascii="Arial" w:hAnsi="Arial" w:cs="Arial"/>
          <w:sz w:val="24"/>
          <w:szCs w:val="24"/>
          <w:shd w:val="clear" w:color="auto" w:fill="FFFFFF"/>
        </w:rPr>
      </w:pPr>
      <w:proofErr w:type="spellStart"/>
      <w:r w:rsidRPr="00FE4B2C">
        <w:rPr>
          <w:rFonts w:ascii="Arial" w:hAnsi="Arial" w:cs="Arial"/>
          <w:sz w:val="24"/>
          <w:szCs w:val="24"/>
          <w:shd w:val="clear" w:color="auto" w:fill="FFFFFF"/>
        </w:rPr>
        <w:t>Grydehøj</w:t>
      </w:r>
      <w:proofErr w:type="spellEnd"/>
      <w:r w:rsidRPr="00FE4B2C">
        <w:rPr>
          <w:rFonts w:ascii="Arial" w:hAnsi="Arial" w:cs="Arial"/>
          <w:sz w:val="24"/>
          <w:szCs w:val="24"/>
          <w:shd w:val="clear" w:color="auto" w:fill="FFFFFF"/>
        </w:rPr>
        <w:t xml:space="preserve">, A., </w:t>
      </w:r>
      <w:proofErr w:type="spellStart"/>
      <w:r w:rsidRPr="00FE4B2C">
        <w:rPr>
          <w:rFonts w:ascii="Arial" w:hAnsi="Arial" w:cs="Arial"/>
          <w:sz w:val="24"/>
          <w:szCs w:val="24"/>
          <w:shd w:val="clear" w:color="auto" w:fill="FFFFFF"/>
        </w:rPr>
        <w:t>Grydehøj</w:t>
      </w:r>
      <w:proofErr w:type="spellEnd"/>
      <w:r w:rsidRPr="00FE4B2C">
        <w:rPr>
          <w:rFonts w:ascii="Arial" w:hAnsi="Arial" w:cs="Arial"/>
          <w:sz w:val="24"/>
          <w:szCs w:val="24"/>
          <w:shd w:val="clear" w:color="auto" w:fill="FFFFFF"/>
        </w:rPr>
        <w:t xml:space="preserve">, A. and </w:t>
      </w:r>
      <w:proofErr w:type="spellStart"/>
      <w:r w:rsidRPr="00FE4B2C">
        <w:rPr>
          <w:rFonts w:ascii="Arial" w:hAnsi="Arial" w:cs="Arial"/>
          <w:sz w:val="24"/>
          <w:szCs w:val="24"/>
          <w:shd w:val="clear" w:color="auto" w:fill="FFFFFF"/>
        </w:rPr>
        <w:t>Ackrén</w:t>
      </w:r>
      <w:proofErr w:type="spellEnd"/>
      <w:r w:rsidRPr="00FE4B2C">
        <w:rPr>
          <w:rFonts w:ascii="Arial" w:hAnsi="Arial" w:cs="Arial"/>
          <w:sz w:val="24"/>
          <w:szCs w:val="24"/>
          <w:shd w:val="clear" w:color="auto" w:fill="FFFFFF"/>
        </w:rPr>
        <w:t>, M., 2012. The Globalization of the Arctic: Negotiating Sovereignty and Building Communities in Svalbard, Norway. </w:t>
      </w:r>
      <w:r w:rsidRPr="00FE4B2C">
        <w:rPr>
          <w:rFonts w:ascii="Arial" w:hAnsi="Arial" w:cs="Arial"/>
          <w:i/>
          <w:iCs/>
          <w:sz w:val="24"/>
          <w:szCs w:val="24"/>
          <w:shd w:val="clear" w:color="auto" w:fill="FFFFFF"/>
        </w:rPr>
        <w:t>Island Studies Journal</w:t>
      </w:r>
      <w:r w:rsidRPr="00FE4B2C">
        <w:rPr>
          <w:rFonts w:ascii="Arial" w:hAnsi="Arial" w:cs="Arial"/>
          <w:sz w:val="24"/>
          <w:szCs w:val="24"/>
          <w:shd w:val="clear" w:color="auto" w:fill="FFFFFF"/>
        </w:rPr>
        <w:t>, </w:t>
      </w:r>
      <w:r w:rsidRPr="00FE4B2C">
        <w:rPr>
          <w:rFonts w:ascii="Arial" w:hAnsi="Arial" w:cs="Arial"/>
          <w:i/>
          <w:iCs/>
          <w:sz w:val="24"/>
          <w:szCs w:val="24"/>
          <w:shd w:val="clear" w:color="auto" w:fill="FFFFFF"/>
        </w:rPr>
        <w:t>7</w:t>
      </w:r>
      <w:r w:rsidRPr="00FE4B2C">
        <w:rPr>
          <w:rFonts w:ascii="Arial" w:hAnsi="Arial" w:cs="Arial"/>
          <w:sz w:val="24"/>
          <w:szCs w:val="24"/>
          <w:shd w:val="clear" w:color="auto" w:fill="FFFFFF"/>
        </w:rPr>
        <w:t>(1).</w:t>
      </w:r>
    </w:p>
    <w:p w:rsidR="001D34CC" w:rsidRPr="00FE4B2C" w:rsidRDefault="001D34CC" w:rsidP="00FE4B2C">
      <w:pPr>
        <w:spacing w:line="360" w:lineRule="auto"/>
        <w:rPr>
          <w:rFonts w:ascii="Arial" w:hAnsi="Arial" w:cs="Arial"/>
          <w:sz w:val="24"/>
          <w:szCs w:val="24"/>
          <w:shd w:val="clear" w:color="auto" w:fill="FFFFFF"/>
        </w:rPr>
      </w:pPr>
      <w:proofErr w:type="spellStart"/>
      <w:r w:rsidRPr="00FE4B2C">
        <w:rPr>
          <w:rFonts w:ascii="Arial" w:hAnsi="Arial" w:cs="Arial"/>
          <w:sz w:val="24"/>
          <w:szCs w:val="24"/>
          <w:shd w:val="clear" w:color="auto" w:fill="FFFFFF"/>
        </w:rPr>
        <w:lastRenderedPageBreak/>
        <w:t>Haugevik</w:t>
      </w:r>
      <w:proofErr w:type="spellEnd"/>
      <w:r w:rsidRPr="00FE4B2C">
        <w:rPr>
          <w:rFonts w:ascii="Arial" w:hAnsi="Arial" w:cs="Arial"/>
          <w:sz w:val="24"/>
          <w:szCs w:val="24"/>
          <w:shd w:val="clear" w:color="auto" w:fill="FFFFFF"/>
        </w:rPr>
        <w:t>, K., 2017. Diplomacy through the back door: Norway and the bilateral route to EU decision-making. </w:t>
      </w:r>
      <w:r w:rsidRPr="00FE4B2C">
        <w:rPr>
          <w:rFonts w:ascii="Arial" w:hAnsi="Arial" w:cs="Arial"/>
          <w:i/>
          <w:iCs/>
          <w:sz w:val="24"/>
          <w:szCs w:val="24"/>
          <w:shd w:val="clear" w:color="auto" w:fill="FFFFFF"/>
        </w:rPr>
        <w:t>Global affairs</w:t>
      </w:r>
      <w:r w:rsidRPr="00FE4B2C">
        <w:rPr>
          <w:rFonts w:ascii="Arial" w:hAnsi="Arial" w:cs="Arial"/>
          <w:sz w:val="24"/>
          <w:szCs w:val="24"/>
          <w:shd w:val="clear" w:color="auto" w:fill="FFFFFF"/>
        </w:rPr>
        <w:t>, </w:t>
      </w:r>
      <w:r w:rsidRPr="00FE4B2C">
        <w:rPr>
          <w:rFonts w:ascii="Arial" w:hAnsi="Arial" w:cs="Arial"/>
          <w:i/>
          <w:iCs/>
          <w:sz w:val="24"/>
          <w:szCs w:val="24"/>
          <w:shd w:val="clear" w:color="auto" w:fill="FFFFFF"/>
        </w:rPr>
        <w:t>3</w:t>
      </w:r>
      <w:r w:rsidRPr="00FE4B2C">
        <w:rPr>
          <w:rFonts w:ascii="Arial" w:hAnsi="Arial" w:cs="Arial"/>
          <w:sz w:val="24"/>
          <w:szCs w:val="24"/>
          <w:shd w:val="clear" w:color="auto" w:fill="FFFFFF"/>
        </w:rPr>
        <w:t>(3), pp.277-291.</w:t>
      </w:r>
    </w:p>
    <w:p w:rsidR="008C6EBD" w:rsidRPr="00FE4B2C" w:rsidRDefault="00A830FE" w:rsidP="00FE4B2C">
      <w:pPr>
        <w:spacing w:line="360" w:lineRule="auto"/>
        <w:rPr>
          <w:rFonts w:ascii="Arial" w:hAnsi="Arial" w:cs="Arial"/>
          <w:sz w:val="24"/>
          <w:szCs w:val="24"/>
          <w:shd w:val="clear" w:color="auto" w:fill="FFFFFF"/>
        </w:rPr>
      </w:pPr>
      <w:proofErr w:type="spellStart"/>
      <w:r w:rsidRPr="00FE4B2C">
        <w:rPr>
          <w:rFonts w:ascii="Arial" w:hAnsi="Arial" w:cs="Arial"/>
          <w:sz w:val="24"/>
          <w:szCs w:val="24"/>
          <w:shd w:val="clear" w:color="auto" w:fill="FFFFFF"/>
        </w:rPr>
        <w:t>Hobolt</w:t>
      </w:r>
      <w:proofErr w:type="spellEnd"/>
      <w:r w:rsidRPr="00FE4B2C">
        <w:rPr>
          <w:rFonts w:ascii="Arial" w:hAnsi="Arial" w:cs="Arial"/>
          <w:sz w:val="24"/>
          <w:szCs w:val="24"/>
          <w:shd w:val="clear" w:color="auto" w:fill="FFFFFF"/>
        </w:rPr>
        <w:t>, S.B., 2016. The Brexit vote: a divided nation, a divided continent. </w:t>
      </w:r>
      <w:r w:rsidRPr="00FE4B2C">
        <w:rPr>
          <w:rFonts w:ascii="Arial" w:hAnsi="Arial" w:cs="Arial"/>
          <w:i/>
          <w:iCs/>
          <w:sz w:val="24"/>
          <w:szCs w:val="24"/>
          <w:shd w:val="clear" w:color="auto" w:fill="FFFFFF"/>
        </w:rPr>
        <w:t>Journal of European Public Policy</w:t>
      </w:r>
      <w:r w:rsidRPr="00FE4B2C">
        <w:rPr>
          <w:rFonts w:ascii="Arial" w:hAnsi="Arial" w:cs="Arial"/>
          <w:sz w:val="24"/>
          <w:szCs w:val="24"/>
          <w:shd w:val="clear" w:color="auto" w:fill="FFFFFF"/>
        </w:rPr>
        <w:t>, </w:t>
      </w:r>
      <w:r w:rsidRPr="00FE4B2C">
        <w:rPr>
          <w:rFonts w:ascii="Arial" w:hAnsi="Arial" w:cs="Arial"/>
          <w:i/>
          <w:iCs/>
          <w:sz w:val="24"/>
          <w:szCs w:val="24"/>
          <w:shd w:val="clear" w:color="auto" w:fill="FFFFFF"/>
        </w:rPr>
        <w:t>23</w:t>
      </w:r>
      <w:r w:rsidRPr="00FE4B2C">
        <w:rPr>
          <w:rFonts w:ascii="Arial" w:hAnsi="Arial" w:cs="Arial"/>
          <w:sz w:val="24"/>
          <w:szCs w:val="24"/>
          <w:shd w:val="clear" w:color="auto" w:fill="FFFFFF"/>
        </w:rPr>
        <w:t>(9), pp.1259-1277.</w:t>
      </w:r>
    </w:p>
    <w:p w:rsidR="00B81AF9" w:rsidRPr="00FE4B2C" w:rsidRDefault="00B81AF9" w:rsidP="00FE4B2C">
      <w:pPr>
        <w:spacing w:line="360" w:lineRule="auto"/>
        <w:rPr>
          <w:rFonts w:ascii="Arial" w:hAnsi="Arial" w:cs="Arial"/>
          <w:sz w:val="24"/>
          <w:szCs w:val="24"/>
          <w:shd w:val="clear" w:color="auto" w:fill="FFFFFF"/>
        </w:rPr>
      </w:pPr>
      <w:r w:rsidRPr="00FE4B2C">
        <w:rPr>
          <w:rFonts w:ascii="Arial" w:hAnsi="Arial" w:cs="Arial"/>
          <w:sz w:val="24"/>
          <w:szCs w:val="24"/>
          <w:shd w:val="clear" w:color="auto" w:fill="FFFFFF"/>
        </w:rPr>
        <w:t xml:space="preserve">Hufnagel, S., 2016. Third </w:t>
      </w:r>
      <w:proofErr w:type="spellStart"/>
      <w:r w:rsidRPr="00FE4B2C">
        <w:rPr>
          <w:rFonts w:ascii="Arial" w:hAnsi="Arial" w:cs="Arial"/>
          <w:sz w:val="24"/>
          <w:szCs w:val="24"/>
          <w:shd w:val="clear" w:color="auto" w:fill="FFFFFF"/>
        </w:rPr>
        <w:t>Party’Status</w:t>
      </w:r>
      <w:proofErr w:type="spellEnd"/>
      <w:r w:rsidRPr="00FE4B2C">
        <w:rPr>
          <w:rFonts w:ascii="Arial" w:hAnsi="Arial" w:cs="Arial"/>
          <w:sz w:val="24"/>
          <w:szCs w:val="24"/>
          <w:shd w:val="clear" w:color="auto" w:fill="FFFFFF"/>
        </w:rPr>
        <w:t xml:space="preserve"> in EU Policing and Security-Comparing the Position of Norway with the UK before and after the ‘Brexit. </w:t>
      </w:r>
      <w:r w:rsidRPr="00FE4B2C">
        <w:rPr>
          <w:rFonts w:ascii="Arial" w:hAnsi="Arial" w:cs="Arial"/>
          <w:i/>
          <w:iCs/>
          <w:sz w:val="24"/>
          <w:szCs w:val="24"/>
          <w:shd w:val="clear" w:color="auto" w:fill="FFFFFF"/>
        </w:rPr>
        <w:t xml:space="preserve">Nordisk </w:t>
      </w:r>
      <w:proofErr w:type="spellStart"/>
      <w:r w:rsidRPr="00FE4B2C">
        <w:rPr>
          <w:rFonts w:ascii="Arial" w:hAnsi="Arial" w:cs="Arial"/>
          <w:i/>
          <w:iCs/>
          <w:sz w:val="24"/>
          <w:szCs w:val="24"/>
          <w:shd w:val="clear" w:color="auto" w:fill="FFFFFF"/>
        </w:rPr>
        <w:t>politiforskning</w:t>
      </w:r>
      <w:proofErr w:type="spellEnd"/>
      <w:r w:rsidRPr="00FE4B2C">
        <w:rPr>
          <w:rFonts w:ascii="Arial" w:hAnsi="Arial" w:cs="Arial"/>
          <w:sz w:val="24"/>
          <w:szCs w:val="24"/>
          <w:shd w:val="clear" w:color="auto" w:fill="FFFFFF"/>
        </w:rPr>
        <w:t>, </w:t>
      </w:r>
      <w:r w:rsidRPr="00FE4B2C">
        <w:rPr>
          <w:rFonts w:ascii="Arial" w:hAnsi="Arial" w:cs="Arial"/>
          <w:i/>
          <w:iCs/>
          <w:sz w:val="24"/>
          <w:szCs w:val="24"/>
          <w:shd w:val="clear" w:color="auto" w:fill="FFFFFF"/>
        </w:rPr>
        <w:t>3</w:t>
      </w:r>
      <w:r w:rsidRPr="00FE4B2C">
        <w:rPr>
          <w:rFonts w:ascii="Arial" w:hAnsi="Arial" w:cs="Arial"/>
          <w:sz w:val="24"/>
          <w:szCs w:val="24"/>
          <w:shd w:val="clear" w:color="auto" w:fill="FFFFFF"/>
        </w:rPr>
        <w:t>(02), pp.165-180.</w:t>
      </w:r>
    </w:p>
    <w:p w:rsidR="00F73973" w:rsidRPr="00FE4B2C" w:rsidRDefault="00F73973" w:rsidP="00FE4B2C">
      <w:pPr>
        <w:spacing w:line="360" w:lineRule="auto"/>
        <w:rPr>
          <w:rFonts w:ascii="Arial" w:hAnsi="Arial" w:cs="Arial"/>
          <w:sz w:val="24"/>
          <w:szCs w:val="24"/>
          <w:shd w:val="clear" w:color="auto" w:fill="FFFFFF"/>
        </w:rPr>
      </w:pPr>
      <w:proofErr w:type="spellStart"/>
      <w:r w:rsidRPr="00FE4B2C">
        <w:rPr>
          <w:rFonts w:ascii="Arial" w:hAnsi="Arial" w:cs="Arial"/>
          <w:sz w:val="24"/>
          <w:szCs w:val="24"/>
          <w:shd w:val="clear" w:color="auto" w:fill="FFFFFF"/>
        </w:rPr>
        <w:t>Pawlas</w:t>
      </w:r>
      <w:proofErr w:type="spellEnd"/>
      <w:r w:rsidRPr="00FE4B2C">
        <w:rPr>
          <w:rFonts w:ascii="Arial" w:hAnsi="Arial" w:cs="Arial"/>
          <w:sz w:val="24"/>
          <w:szCs w:val="24"/>
          <w:shd w:val="clear" w:color="auto" w:fill="FFFFFF"/>
        </w:rPr>
        <w:t>, I., 2016. Brexit as a Challenge for the European Union. </w:t>
      </w:r>
      <w:proofErr w:type="spellStart"/>
      <w:r w:rsidRPr="00FE4B2C">
        <w:rPr>
          <w:rFonts w:ascii="Arial" w:hAnsi="Arial" w:cs="Arial"/>
          <w:i/>
          <w:iCs/>
          <w:sz w:val="24"/>
          <w:szCs w:val="24"/>
          <w:shd w:val="clear" w:color="auto" w:fill="FFFFFF"/>
        </w:rPr>
        <w:t>Horyzonty</w:t>
      </w:r>
      <w:proofErr w:type="spellEnd"/>
      <w:r w:rsidRPr="00FE4B2C">
        <w:rPr>
          <w:rFonts w:ascii="Arial" w:hAnsi="Arial" w:cs="Arial"/>
          <w:i/>
          <w:iCs/>
          <w:sz w:val="24"/>
          <w:szCs w:val="24"/>
          <w:shd w:val="clear" w:color="auto" w:fill="FFFFFF"/>
        </w:rPr>
        <w:t xml:space="preserve"> </w:t>
      </w:r>
      <w:proofErr w:type="spellStart"/>
      <w:r w:rsidRPr="00FE4B2C">
        <w:rPr>
          <w:rFonts w:ascii="Arial" w:hAnsi="Arial" w:cs="Arial"/>
          <w:i/>
          <w:iCs/>
          <w:sz w:val="24"/>
          <w:szCs w:val="24"/>
          <w:shd w:val="clear" w:color="auto" w:fill="FFFFFF"/>
        </w:rPr>
        <w:t>Polityki</w:t>
      </w:r>
      <w:proofErr w:type="spellEnd"/>
      <w:r w:rsidRPr="00FE4B2C">
        <w:rPr>
          <w:rFonts w:ascii="Arial" w:hAnsi="Arial" w:cs="Arial"/>
          <w:sz w:val="24"/>
          <w:szCs w:val="24"/>
          <w:shd w:val="clear" w:color="auto" w:fill="FFFFFF"/>
        </w:rPr>
        <w:t>, (20), pp.57-76.</w:t>
      </w:r>
    </w:p>
    <w:p w:rsidR="005B070E" w:rsidRPr="00FE4B2C" w:rsidRDefault="006C7609" w:rsidP="00FE4B2C">
      <w:pPr>
        <w:spacing w:line="360" w:lineRule="auto"/>
        <w:rPr>
          <w:rFonts w:ascii="Arial" w:hAnsi="Arial" w:cs="Arial"/>
          <w:sz w:val="24"/>
          <w:szCs w:val="24"/>
          <w:shd w:val="clear" w:color="auto" w:fill="FFFFFF"/>
        </w:rPr>
      </w:pPr>
      <w:proofErr w:type="spellStart"/>
      <w:r w:rsidRPr="00FE4B2C">
        <w:rPr>
          <w:rFonts w:ascii="Arial" w:hAnsi="Arial" w:cs="Arial"/>
          <w:sz w:val="24"/>
          <w:szCs w:val="24"/>
          <w:shd w:val="clear" w:color="auto" w:fill="FFFFFF"/>
        </w:rPr>
        <w:t>Schoof</w:t>
      </w:r>
      <w:proofErr w:type="spellEnd"/>
      <w:r w:rsidRPr="00FE4B2C">
        <w:rPr>
          <w:rFonts w:ascii="Arial" w:hAnsi="Arial" w:cs="Arial"/>
          <w:sz w:val="24"/>
          <w:szCs w:val="24"/>
          <w:shd w:val="clear" w:color="auto" w:fill="FFFFFF"/>
        </w:rPr>
        <w:t xml:space="preserve">, U., Petersen, T., </w:t>
      </w:r>
      <w:proofErr w:type="spellStart"/>
      <w:r w:rsidRPr="00FE4B2C">
        <w:rPr>
          <w:rFonts w:ascii="Arial" w:hAnsi="Arial" w:cs="Arial"/>
          <w:sz w:val="24"/>
          <w:szCs w:val="24"/>
          <w:shd w:val="clear" w:color="auto" w:fill="FFFFFF"/>
        </w:rPr>
        <w:t>Aichele</w:t>
      </w:r>
      <w:proofErr w:type="spellEnd"/>
      <w:r w:rsidRPr="00FE4B2C">
        <w:rPr>
          <w:rFonts w:ascii="Arial" w:hAnsi="Arial" w:cs="Arial"/>
          <w:sz w:val="24"/>
          <w:szCs w:val="24"/>
          <w:shd w:val="clear" w:color="auto" w:fill="FFFFFF"/>
        </w:rPr>
        <w:t xml:space="preserve">, R. and </w:t>
      </w:r>
      <w:proofErr w:type="spellStart"/>
      <w:r w:rsidRPr="00FE4B2C">
        <w:rPr>
          <w:rFonts w:ascii="Arial" w:hAnsi="Arial" w:cs="Arial"/>
          <w:sz w:val="24"/>
          <w:szCs w:val="24"/>
          <w:shd w:val="clear" w:color="auto" w:fill="FFFFFF"/>
        </w:rPr>
        <w:t>Felbermayr</w:t>
      </w:r>
      <w:proofErr w:type="spellEnd"/>
      <w:r w:rsidRPr="00FE4B2C">
        <w:rPr>
          <w:rFonts w:ascii="Arial" w:hAnsi="Arial" w:cs="Arial"/>
          <w:sz w:val="24"/>
          <w:szCs w:val="24"/>
          <w:shd w:val="clear" w:color="auto" w:fill="FFFFFF"/>
        </w:rPr>
        <w:t>, G., 2015. Brexit–potential economic consequences if the UK exits the EU. </w:t>
      </w:r>
      <w:r w:rsidRPr="00FE4B2C">
        <w:rPr>
          <w:rFonts w:ascii="Arial" w:hAnsi="Arial" w:cs="Arial"/>
          <w:i/>
          <w:iCs/>
          <w:sz w:val="24"/>
          <w:szCs w:val="24"/>
          <w:shd w:val="clear" w:color="auto" w:fill="FFFFFF"/>
        </w:rPr>
        <w:t>Bertelsmann Stiftung</w:t>
      </w:r>
      <w:r w:rsidRPr="00FE4B2C">
        <w:rPr>
          <w:rFonts w:ascii="Arial" w:hAnsi="Arial" w:cs="Arial"/>
          <w:sz w:val="24"/>
          <w:szCs w:val="24"/>
          <w:shd w:val="clear" w:color="auto" w:fill="FFFFFF"/>
        </w:rPr>
        <w:t>, </w:t>
      </w:r>
      <w:r w:rsidRPr="00FE4B2C">
        <w:rPr>
          <w:rFonts w:ascii="Arial" w:hAnsi="Arial" w:cs="Arial"/>
          <w:i/>
          <w:iCs/>
          <w:sz w:val="24"/>
          <w:szCs w:val="24"/>
          <w:shd w:val="clear" w:color="auto" w:fill="FFFFFF"/>
        </w:rPr>
        <w:t>8</w:t>
      </w:r>
      <w:r w:rsidRPr="00FE4B2C">
        <w:rPr>
          <w:rFonts w:ascii="Arial" w:hAnsi="Arial" w:cs="Arial"/>
          <w:sz w:val="24"/>
          <w:szCs w:val="24"/>
          <w:shd w:val="clear" w:color="auto" w:fill="FFFFFF"/>
        </w:rPr>
        <w:t>.</w:t>
      </w:r>
    </w:p>
    <w:p w:rsidR="001C1BA0" w:rsidRPr="00FE4B2C" w:rsidRDefault="001C1BA0" w:rsidP="00FE4B2C">
      <w:pPr>
        <w:spacing w:line="360" w:lineRule="auto"/>
        <w:rPr>
          <w:rFonts w:ascii="Arial" w:hAnsi="Arial" w:cs="Arial"/>
          <w:sz w:val="24"/>
          <w:szCs w:val="24"/>
          <w:shd w:val="clear" w:color="auto" w:fill="FFFFFF"/>
        </w:rPr>
      </w:pPr>
      <w:proofErr w:type="spellStart"/>
      <w:r w:rsidRPr="00FE4B2C">
        <w:rPr>
          <w:rFonts w:ascii="Arial" w:hAnsi="Arial" w:cs="Arial"/>
          <w:sz w:val="24"/>
          <w:szCs w:val="24"/>
          <w:shd w:val="clear" w:color="auto" w:fill="FFFFFF"/>
        </w:rPr>
        <w:t>Simionescu</w:t>
      </w:r>
      <w:proofErr w:type="spellEnd"/>
      <w:r w:rsidRPr="00FE4B2C">
        <w:rPr>
          <w:rFonts w:ascii="Arial" w:hAnsi="Arial" w:cs="Arial"/>
          <w:sz w:val="24"/>
          <w:szCs w:val="24"/>
          <w:shd w:val="clear" w:color="auto" w:fill="FFFFFF"/>
        </w:rPr>
        <w:t>, M., 2016. The impact of BREXIT on the foreign direct investment in the United Kingdom. </w:t>
      </w:r>
      <w:r w:rsidRPr="00FE4B2C">
        <w:rPr>
          <w:rFonts w:ascii="Arial" w:hAnsi="Arial" w:cs="Arial"/>
          <w:i/>
          <w:iCs/>
          <w:sz w:val="24"/>
          <w:szCs w:val="24"/>
          <w:shd w:val="clear" w:color="auto" w:fill="FFFFFF"/>
        </w:rPr>
        <w:t>Bulgarian economic papers</w:t>
      </w:r>
      <w:r w:rsidRPr="00FE4B2C">
        <w:rPr>
          <w:rFonts w:ascii="Arial" w:hAnsi="Arial" w:cs="Arial"/>
          <w:sz w:val="24"/>
          <w:szCs w:val="24"/>
          <w:shd w:val="clear" w:color="auto" w:fill="FFFFFF"/>
        </w:rPr>
        <w:t>, (7), pp.2-17.</w:t>
      </w:r>
    </w:p>
    <w:p w:rsidR="00931E87" w:rsidRPr="00FE4B2C" w:rsidRDefault="00513319" w:rsidP="00FE4B2C">
      <w:pPr>
        <w:spacing w:line="360" w:lineRule="auto"/>
        <w:rPr>
          <w:rFonts w:ascii="Arial" w:hAnsi="Arial" w:cs="Arial"/>
          <w:sz w:val="24"/>
          <w:szCs w:val="24"/>
          <w:shd w:val="clear" w:color="auto" w:fill="FFFFFF"/>
        </w:rPr>
      </w:pPr>
      <w:proofErr w:type="spellStart"/>
      <w:r w:rsidRPr="00FE4B2C">
        <w:rPr>
          <w:rFonts w:ascii="Arial" w:hAnsi="Arial" w:cs="Arial"/>
          <w:sz w:val="24"/>
          <w:szCs w:val="24"/>
          <w:shd w:val="clear" w:color="auto" w:fill="FFFFFF"/>
        </w:rPr>
        <w:t>Simionescu</w:t>
      </w:r>
      <w:proofErr w:type="spellEnd"/>
      <w:r w:rsidRPr="00FE4B2C">
        <w:rPr>
          <w:rFonts w:ascii="Arial" w:hAnsi="Arial" w:cs="Arial"/>
          <w:sz w:val="24"/>
          <w:szCs w:val="24"/>
          <w:shd w:val="clear" w:color="auto" w:fill="FFFFFF"/>
        </w:rPr>
        <w:t>, M., 2018. The impact of Brexit on the UK inwards FDI. </w:t>
      </w:r>
      <w:r w:rsidRPr="00FE4B2C">
        <w:rPr>
          <w:rFonts w:ascii="Arial" w:hAnsi="Arial" w:cs="Arial"/>
          <w:i/>
          <w:iCs/>
          <w:sz w:val="24"/>
          <w:szCs w:val="24"/>
          <w:shd w:val="clear" w:color="auto" w:fill="FFFFFF"/>
        </w:rPr>
        <w:t>Economics, Management and Sustainability</w:t>
      </w:r>
      <w:r w:rsidRPr="00FE4B2C">
        <w:rPr>
          <w:rFonts w:ascii="Arial" w:hAnsi="Arial" w:cs="Arial"/>
          <w:sz w:val="24"/>
          <w:szCs w:val="24"/>
          <w:shd w:val="clear" w:color="auto" w:fill="FFFFFF"/>
        </w:rPr>
        <w:t>, </w:t>
      </w:r>
      <w:r w:rsidRPr="00FE4B2C">
        <w:rPr>
          <w:rFonts w:ascii="Arial" w:hAnsi="Arial" w:cs="Arial"/>
          <w:i/>
          <w:iCs/>
          <w:sz w:val="24"/>
          <w:szCs w:val="24"/>
          <w:shd w:val="clear" w:color="auto" w:fill="FFFFFF"/>
        </w:rPr>
        <w:t>3</w:t>
      </w:r>
      <w:r w:rsidRPr="00FE4B2C">
        <w:rPr>
          <w:rFonts w:ascii="Arial" w:hAnsi="Arial" w:cs="Arial"/>
          <w:sz w:val="24"/>
          <w:szCs w:val="24"/>
          <w:shd w:val="clear" w:color="auto" w:fill="FFFFFF"/>
        </w:rPr>
        <w:t>(1), pp.6-20.</w:t>
      </w:r>
    </w:p>
    <w:sectPr w:rsidR="00931E87" w:rsidRPr="00FE4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B5CA5"/>
    <w:multiLevelType w:val="hybridMultilevel"/>
    <w:tmpl w:val="F72E23A4"/>
    <w:lvl w:ilvl="0" w:tplc="AD46C5A6">
      <w:start w:val="1"/>
      <w:numFmt w:val="bullet"/>
      <w:lvlText w:val="•"/>
      <w:lvlJc w:val="left"/>
      <w:pPr>
        <w:tabs>
          <w:tab w:val="num" w:pos="720"/>
        </w:tabs>
        <w:ind w:left="720" w:hanging="360"/>
      </w:pPr>
      <w:rPr>
        <w:rFonts w:ascii="Arial" w:hAnsi="Arial" w:hint="default"/>
      </w:rPr>
    </w:lvl>
    <w:lvl w:ilvl="1" w:tplc="0EB8EB5E">
      <w:start w:val="1"/>
      <w:numFmt w:val="bullet"/>
      <w:lvlText w:val="•"/>
      <w:lvlJc w:val="left"/>
      <w:pPr>
        <w:tabs>
          <w:tab w:val="num" w:pos="1440"/>
        </w:tabs>
        <w:ind w:left="1440" w:hanging="360"/>
      </w:pPr>
      <w:rPr>
        <w:rFonts w:ascii="Arial" w:hAnsi="Arial" w:hint="default"/>
      </w:rPr>
    </w:lvl>
    <w:lvl w:ilvl="2" w:tplc="1FF458C2" w:tentative="1">
      <w:start w:val="1"/>
      <w:numFmt w:val="bullet"/>
      <w:lvlText w:val="•"/>
      <w:lvlJc w:val="left"/>
      <w:pPr>
        <w:tabs>
          <w:tab w:val="num" w:pos="2160"/>
        </w:tabs>
        <w:ind w:left="2160" w:hanging="360"/>
      </w:pPr>
      <w:rPr>
        <w:rFonts w:ascii="Arial" w:hAnsi="Arial" w:hint="default"/>
      </w:rPr>
    </w:lvl>
    <w:lvl w:ilvl="3" w:tplc="609CD0F4" w:tentative="1">
      <w:start w:val="1"/>
      <w:numFmt w:val="bullet"/>
      <w:lvlText w:val="•"/>
      <w:lvlJc w:val="left"/>
      <w:pPr>
        <w:tabs>
          <w:tab w:val="num" w:pos="2880"/>
        </w:tabs>
        <w:ind w:left="2880" w:hanging="360"/>
      </w:pPr>
      <w:rPr>
        <w:rFonts w:ascii="Arial" w:hAnsi="Arial" w:hint="default"/>
      </w:rPr>
    </w:lvl>
    <w:lvl w:ilvl="4" w:tplc="D3A874AE" w:tentative="1">
      <w:start w:val="1"/>
      <w:numFmt w:val="bullet"/>
      <w:lvlText w:val="•"/>
      <w:lvlJc w:val="left"/>
      <w:pPr>
        <w:tabs>
          <w:tab w:val="num" w:pos="3600"/>
        </w:tabs>
        <w:ind w:left="3600" w:hanging="360"/>
      </w:pPr>
      <w:rPr>
        <w:rFonts w:ascii="Arial" w:hAnsi="Arial" w:hint="default"/>
      </w:rPr>
    </w:lvl>
    <w:lvl w:ilvl="5" w:tplc="9F528526" w:tentative="1">
      <w:start w:val="1"/>
      <w:numFmt w:val="bullet"/>
      <w:lvlText w:val="•"/>
      <w:lvlJc w:val="left"/>
      <w:pPr>
        <w:tabs>
          <w:tab w:val="num" w:pos="4320"/>
        </w:tabs>
        <w:ind w:left="4320" w:hanging="360"/>
      </w:pPr>
      <w:rPr>
        <w:rFonts w:ascii="Arial" w:hAnsi="Arial" w:hint="default"/>
      </w:rPr>
    </w:lvl>
    <w:lvl w:ilvl="6" w:tplc="913ACA9E" w:tentative="1">
      <w:start w:val="1"/>
      <w:numFmt w:val="bullet"/>
      <w:lvlText w:val="•"/>
      <w:lvlJc w:val="left"/>
      <w:pPr>
        <w:tabs>
          <w:tab w:val="num" w:pos="5040"/>
        </w:tabs>
        <w:ind w:left="5040" w:hanging="360"/>
      </w:pPr>
      <w:rPr>
        <w:rFonts w:ascii="Arial" w:hAnsi="Arial" w:hint="default"/>
      </w:rPr>
    </w:lvl>
    <w:lvl w:ilvl="7" w:tplc="89782672" w:tentative="1">
      <w:start w:val="1"/>
      <w:numFmt w:val="bullet"/>
      <w:lvlText w:val="•"/>
      <w:lvlJc w:val="left"/>
      <w:pPr>
        <w:tabs>
          <w:tab w:val="num" w:pos="5760"/>
        </w:tabs>
        <w:ind w:left="5760" w:hanging="360"/>
      </w:pPr>
      <w:rPr>
        <w:rFonts w:ascii="Arial" w:hAnsi="Arial" w:hint="default"/>
      </w:rPr>
    </w:lvl>
    <w:lvl w:ilvl="8" w:tplc="66903FB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429"/>
    <w:rsid w:val="00002ECC"/>
    <w:rsid w:val="00007232"/>
    <w:rsid w:val="000245F2"/>
    <w:rsid w:val="000378A6"/>
    <w:rsid w:val="000726C2"/>
    <w:rsid w:val="000730A9"/>
    <w:rsid w:val="00077AA8"/>
    <w:rsid w:val="00090DE3"/>
    <w:rsid w:val="000A051A"/>
    <w:rsid w:val="000A6D44"/>
    <w:rsid w:val="000B48BC"/>
    <w:rsid w:val="000B5CBE"/>
    <w:rsid w:val="000C6AFD"/>
    <w:rsid w:val="000E6C2D"/>
    <w:rsid w:val="000F29D3"/>
    <w:rsid w:val="00151153"/>
    <w:rsid w:val="00182CBB"/>
    <w:rsid w:val="0019754A"/>
    <w:rsid w:val="001B5182"/>
    <w:rsid w:val="001B6F95"/>
    <w:rsid w:val="001C1BA0"/>
    <w:rsid w:val="001D34CC"/>
    <w:rsid w:val="001F6DE2"/>
    <w:rsid w:val="00201D0F"/>
    <w:rsid w:val="00205B0B"/>
    <w:rsid w:val="0022458B"/>
    <w:rsid w:val="00224D8B"/>
    <w:rsid w:val="002255B8"/>
    <w:rsid w:val="002445F1"/>
    <w:rsid w:val="002609D1"/>
    <w:rsid w:val="00287C67"/>
    <w:rsid w:val="002D24E6"/>
    <w:rsid w:val="002E71AE"/>
    <w:rsid w:val="002F0BA6"/>
    <w:rsid w:val="002F249B"/>
    <w:rsid w:val="002F4E07"/>
    <w:rsid w:val="002F74BE"/>
    <w:rsid w:val="003070A3"/>
    <w:rsid w:val="00307E4B"/>
    <w:rsid w:val="00316654"/>
    <w:rsid w:val="00317E8A"/>
    <w:rsid w:val="00320582"/>
    <w:rsid w:val="00332734"/>
    <w:rsid w:val="00343CB2"/>
    <w:rsid w:val="00362983"/>
    <w:rsid w:val="0036681D"/>
    <w:rsid w:val="0039327D"/>
    <w:rsid w:val="003A0495"/>
    <w:rsid w:val="003A77A7"/>
    <w:rsid w:val="003B3961"/>
    <w:rsid w:val="003C79E7"/>
    <w:rsid w:val="003D4F5F"/>
    <w:rsid w:val="003F3E9E"/>
    <w:rsid w:val="00400429"/>
    <w:rsid w:val="004041F1"/>
    <w:rsid w:val="00417AD7"/>
    <w:rsid w:val="004243F7"/>
    <w:rsid w:val="004365B3"/>
    <w:rsid w:val="0043749F"/>
    <w:rsid w:val="0044395C"/>
    <w:rsid w:val="00445C5D"/>
    <w:rsid w:val="00456DBD"/>
    <w:rsid w:val="0045728B"/>
    <w:rsid w:val="00465087"/>
    <w:rsid w:val="00475293"/>
    <w:rsid w:val="00496AD0"/>
    <w:rsid w:val="004A3F73"/>
    <w:rsid w:val="004D1A2D"/>
    <w:rsid w:val="004E4824"/>
    <w:rsid w:val="004E4D49"/>
    <w:rsid w:val="00513319"/>
    <w:rsid w:val="00530F19"/>
    <w:rsid w:val="005323F0"/>
    <w:rsid w:val="005349DF"/>
    <w:rsid w:val="005746C8"/>
    <w:rsid w:val="00593512"/>
    <w:rsid w:val="00595439"/>
    <w:rsid w:val="00596DBB"/>
    <w:rsid w:val="005A2836"/>
    <w:rsid w:val="005B070E"/>
    <w:rsid w:val="005C2D42"/>
    <w:rsid w:val="005E3383"/>
    <w:rsid w:val="005F64D1"/>
    <w:rsid w:val="006152E5"/>
    <w:rsid w:val="00616068"/>
    <w:rsid w:val="006319A6"/>
    <w:rsid w:val="00652571"/>
    <w:rsid w:val="006912CA"/>
    <w:rsid w:val="00695B0A"/>
    <w:rsid w:val="006A2B70"/>
    <w:rsid w:val="006B6EC9"/>
    <w:rsid w:val="006C7609"/>
    <w:rsid w:val="006D5CF3"/>
    <w:rsid w:val="00722FD4"/>
    <w:rsid w:val="007267F6"/>
    <w:rsid w:val="00733E17"/>
    <w:rsid w:val="00744021"/>
    <w:rsid w:val="00744101"/>
    <w:rsid w:val="0075689B"/>
    <w:rsid w:val="00763989"/>
    <w:rsid w:val="00770A01"/>
    <w:rsid w:val="007775EE"/>
    <w:rsid w:val="007B59C3"/>
    <w:rsid w:val="007B7965"/>
    <w:rsid w:val="007C5E36"/>
    <w:rsid w:val="007C7269"/>
    <w:rsid w:val="007D19B0"/>
    <w:rsid w:val="007E6F0F"/>
    <w:rsid w:val="0083528B"/>
    <w:rsid w:val="00843198"/>
    <w:rsid w:val="0084570F"/>
    <w:rsid w:val="0085551F"/>
    <w:rsid w:val="0086386E"/>
    <w:rsid w:val="00864852"/>
    <w:rsid w:val="00865C35"/>
    <w:rsid w:val="00866A43"/>
    <w:rsid w:val="0087256A"/>
    <w:rsid w:val="00897908"/>
    <w:rsid w:val="008C6EBD"/>
    <w:rsid w:val="008E7412"/>
    <w:rsid w:val="008E7F32"/>
    <w:rsid w:val="00911095"/>
    <w:rsid w:val="0092690D"/>
    <w:rsid w:val="00931E87"/>
    <w:rsid w:val="00965536"/>
    <w:rsid w:val="00976E8E"/>
    <w:rsid w:val="009814DB"/>
    <w:rsid w:val="00995F5E"/>
    <w:rsid w:val="009A1C05"/>
    <w:rsid w:val="009A686F"/>
    <w:rsid w:val="009D133C"/>
    <w:rsid w:val="009E3210"/>
    <w:rsid w:val="00A14A7C"/>
    <w:rsid w:val="00A223F7"/>
    <w:rsid w:val="00A24E88"/>
    <w:rsid w:val="00A330B7"/>
    <w:rsid w:val="00A544F6"/>
    <w:rsid w:val="00A5764B"/>
    <w:rsid w:val="00A830FE"/>
    <w:rsid w:val="00A85284"/>
    <w:rsid w:val="00A97E8D"/>
    <w:rsid w:val="00AD09EE"/>
    <w:rsid w:val="00AF1AB9"/>
    <w:rsid w:val="00B0511E"/>
    <w:rsid w:val="00B06377"/>
    <w:rsid w:val="00B10E7C"/>
    <w:rsid w:val="00B13F11"/>
    <w:rsid w:val="00B26914"/>
    <w:rsid w:val="00B31429"/>
    <w:rsid w:val="00B5629E"/>
    <w:rsid w:val="00B81AF9"/>
    <w:rsid w:val="00BD5040"/>
    <w:rsid w:val="00BE4916"/>
    <w:rsid w:val="00BF51A1"/>
    <w:rsid w:val="00BF526E"/>
    <w:rsid w:val="00C00ED9"/>
    <w:rsid w:val="00C05A60"/>
    <w:rsid w:val="00C101D0"/>
    <w:rsid w:val="00C27F66"/>
    <w:rsid w:val="00C95F46"/>
    <w:rsid w:val="00CA4B76"/>
    <w:rsid w:val="00CC1010"/>
    <w:rsid w:val="00CD48FF"/>
    <w:rsid w:val="00CD736F"/>
    <w:rsid w:val="00D06C31"/>
    <w:rsid w:val="00D10D2F"/>
    <w:rsid w:val="00D15C72"/>
    <w:rsid w:val="00D27DC8"/>
    <w:rsid w:val="00D6600D"/>
    <w:rsid w:val="00D66092"/>
    <w:rsid w:val="00D66968"/>
    <w:rsid w:val="00D85258"/>
    <w:rsid w:val="00D974E6"/>
    <w:rsid w:val="00DB5AC9"/>
    <w:rsid w:val="00DD4B5D"/>
    <w:rsid w:val="00E0181F"/>
    <w:rsid w:val="00E124DB"/>
    <w:rsid w:val="00E12576"/>
    <w:rsid w:val="00E22B28"/>
    <w:rsid w:val="00E27D0E"/>
    <w:rsid w:val="00E52665"/>
    <w:rsid w:val="00E646A4"/>
    <w:rsid w:val="00E8233A"/>
    <w:rsid w:val="00E84D42"/>
    <w:rsid w:val="00E867A1"/>
    <w:rsid w:val="00EA0D7F"/>
    <w:rsid w:val="00EA4CD2"/>
    <w:rsid w:val="00ED3681"/>
    <w:rsid w:val="00EE0B59"/>
    <w:rsid w:val="00EE22D1"/>
    <w:rsid w:val="00EE4860"/>
    <w:rsid w:val="00EF5E1C"/>
    <w:rsid w:val="00F0551B"/>
    <w:rsid w:val="00F13350"/>
    <w:rsid w:val="00F26070"/>
    <w:rsid w:val="00F4020D"/>
    <w:rsid w:val="00F43FE1"/>
    <w:rsid w:val="00F646DF"/>
    <w:rsid w:val="00F73973"/>
    <w:rsid w:val="00F82D05"/>
    <w:rsid w:val="00F83F41"/>
    <w:rsid w:val="00FA6F52"/>
    <w:rsid w:val="00FB22D0"/>
    <w:rsid w:val="00FC27BC"/>
    <w:rsid w:val="00FC76D7"/>
    <w:rsid w:val="00FE4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4503"/>
  <w15:chartTrackingRefBased/>
  <w15:docId w15:val="{846493A0-C0DC-46A6-A19B-1E987F95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44395C"/>
  </w:style>
  <w:style w:type="character" w:styleId="Hyperlink">
    <w:name w:val="Hyperlink"/>
    <w:basedOn w:val="DefaultParagraphFont"/>
    <w:uiPriority w:val="99"/>
    <w:semiHidden/>
    <w:unhideWhenUsed/>
    <w:rsid w:val="0044395C"/>
    <w:rPr>
      <w:color w:val="0000FF"/>
      <w:u w:val="single"/>
    </w:rPr>
  </w:style>
  <w:style w:type="character" w:customStyle="1" w:styleId="wrap">
    <w:name w:val="wrap"/>
    <w:basedOn w:val="DefaultParagraphFont"/>
    <w:rsid w:val="0044395C"/>
  </w:style>
  <w:style w:type="character" w:customStyle="1" w:styleId="a">
    <w:name w:val="_"/>
    <w:basedOn w:val="DefaultParagraphFont"/>
    <w:rsid w:val="0043749F"/>
  </w:style>
  <w:style w:type="character" w:customStyle="1" w:styleId="fc0">
    <w:name w:val="fc0"/>
    <w:basedOn w:val="DefaultParagraphFont"/>
    <w:rsid w:val="0043749F"/>
  </w:style>
  <w:style w:type="paragraph" w:styleId="NormalWeb">
    <w:name w:val="Normal (Web)"/>
    <w:basedOn w:val="Normal"/>
    <w:uiPriority w:val="99"/>
    <w:unhideWhenUsed/>
    <w:rsid w:val="006160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ory-bodyintroduction">
    <w:name w:val="story-body__introduction"/>
    <w:basedOn w:val="Normal"/>
    <w:rsid w:val="005E338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65087"/>
    <w:rPr>
      <w:i/>
      <w:iCs/>
    </w:rPr>
  </w:style>
  <w:style w:type="character" w:customStyle="1" w:styleId="mntl-inline-citation">
    <w:name w:val="mntl-inline-citation"/>
    <w:basedOn w:val="DefaultParagraphFont"/>
    <w:rsid w:val="002F0BA6"/>
  </w:style>
  <w:style w:type="paragraph" w:customStyle="1" w:styleId="first-letter">
    <w:name w:val="first-letter"/>
    <w:basedOn w:val="Normal"/>
    <w:rsid w:val="005323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075">
      <w:bodyDiv w:val="1"/>
      <w:marLeft w:val="0"/>
      <w:marRight w:val="0"/>
      <w:marTop w:val="0"/>
      <w:marBottom w:val="0"/>
      <w:divBdr>
        <w:top w:val="none" w:sz="0" w:space="0" w:color="auto"/>
        <w:left w:val="none" w:sz="0" w:space="0" w:color="auto"/>
        <w:bottom w:val="none" w:sz="0" w:space="0" w:color="auto"/>
        <w:right w:val="none" w:sz="0" w:space="0" w:color="auto"/>
      </w:divBdr>
    </w:div>
    <w:div w:id="104814102">
      <w:bodyDiv w:val="1"/>
      <w:marLeft w:val="0"/>
      <w:marRight w:val="0"/>
      <w:marTop w:val="0"/>
      <w:marBottom w:val="0"/>
      <w:divBdr>
        <w:top w:val="none" w:sz="0" w:space="0" w:color="auto"/>
        <w:left w:val="none" w:sz="0" w:space="0" w:color="auto"/>
        <w:bottom w:val="none" w:sz="0" w:space="0" w:color="auto"/>
        <w:right w:val="none" w:sz="0" w:space="0" w:color="auto"/>
      </w:divBdr>
    </w:div>
    <w:div w:id="185682270">
      <w:bodyDiv w:val="1"/>
      <w:marLeft w:val="0"/>
      <w:marRight w:val="0"/>
      <w:marTop w:val="0"/>
      <w:marBottom w:val="0"/>
      <w:divBdr>
        <w:top w:val="none" w:sz="0" w:space="0" w:color="auto"/>
        <w:left w:val="none" w:sz="0" w:space="0" w:color="auto"/>
        <w:bottom w:val="none" w:sz="0" w:space="0" w:color="auto"/>
        <w:right w:val="none" w:sz="0" w:space="0" w:color="auto"/>
      </w:divBdr>
    </w:div>
    <w:div w:id="330136951">
      <w:bodyDiv w:val="1"/>
      <w:marLeft w:val="0"/>
      <w:marRight w:val="0"/>
      <w:marTop w:val="0"/>
      <w:marBottom w:val="0"/>
      <w:divBdr>
        <w:top w:val="none" w:sz="0" w:space="0" w:color="auto"/>
        <w:left w:val="none" w:sz="0" w:space="0" w:color="auto"/>
        <w:bottom w:val="none" w:sz="0" w:space="0" w:color="auto"/>
        <w:right w:val="none" w:sz="0" w:space="0" w:color="auto"/>
      </w:divBdr>
    </w:div>
    <w:div w:id="602222940">
      <w:bodyDiv w:val="1"/>
      <w:marLeft w:val="0"/>
      <w:marRight w:val="0"/>
      <w:marTop w:val="0"/>
      <w:marBottom w:val="0"/>
      <w:divBdr>
        <w:top w:val="none" w:sz="0" w:space="0" w:color="auto"/>
        <w:left w:val="none" w:sz="0" w:space="0" w:color="auto"/>
        <w:bottom w:val="none" w:sz="0" w:space="0" w:color="auto"/>
        <w:right w:val="none" w:sz="0" w:space="0" w:color="auto"/>
      </w:divBdr>
    </w:div>
    <w:div w:id="613443416">
      <w:bodyDiv w:val="1"/>
      <w:marLeft w:val="0"/>
      <w:marRight w:val="0"/>
      <w:marTop w:val="0"/>
      <w:marBottom w:val="0"/>
      <w:divBdr>
        <w:top w:val="none" w:sz="0" w:space="0" w:color="auto"/>
        <w:left w:val="none" w:sz="0" w:space="0" w:color="auto"/>
        <w:bottom w:val="none" w:sz="0" w:space="0" w:color="auto"/>
        <w:right w:val="none" w:sz="0" w:space="0" w:color="auto"/>
      </w:divBdr>
    </w:div>
    <w:div w:id="735588633">
      <w:bodyDiv w:val="1"/>
      <w:marLeft w:val="0"/>
      <w:marRight w:val="0"/>
      <w:marTop w:val="0"/>
      <w:marBottom w:val="0"/>
      <w:divBdr>
        <w:top w:val="none" w:sz="0" w:space="0" w:color="auto"/>
        <w:left w:val="none" w:sz="0" w:space="0" w:color="auto"/>
        <w:bottom w:val="none" w:sz="0" w:space="0" w:color="auto"/>
        <w:right w:val="none" w:sz="0" w:space="0" w:color="auto"/>
      </w:divBdr>
    </w:div>
    <w:div w:id="1132282467">
      <w:bodyDiv w:val="1"/>
      <w:marLeft w:val="0"/>
      <w:marRight w:val="0"/>
      <w:marTop w:val="0"/>
      <w:marBottom w:val="0"/>
      <w:divBdr>
        <w:top w:val="none" w:sz="0" w:space="0" w:color="auto"/>
        <w:left w:val="none" w:sz="0" w:space="0" w:color="auto"/>
        <w:bottom w:val="none" w:sz="0" w:space="0" w:color="auto"/>
        <w:right w:val="none" w:sz="0" w:space="0" w:color="auto"/>
      </w:divBdr>
      <w:divsChild>
        <w:div w:id="1825126145">
          <w:marLeft w:val="0"/>
          <w:marRight w:val="0"/>
          <w:marTop w:val="0"/>
          <w:marBottom w:val="0"/>
          <w:divBdr>
            <w:top w:val="none" w:sz="0" w:space="0" w:color="auto"/>
            <w:left w:val="none" w:sz="0" w:space="0" w:color="auto"/>
            <w:bottom w:val="none" w:sz="0" w:space="0" w:color="auto"/>
            <w:right w:val="none" w:sz="0" w:space="0" w:color="auto"/>
          </w:divBdr>
        </w:div>
        <w:div w:id="809713214">
          <w:marLeft w:val="0"/>
          <w:marRight w:val="0"/>
          <w:marTop w:val="0"/>
          <w:marBottom w:val="0"/>
          <w:divBdr>
            <w:top w:val="none" w:sz="0" w:space="0" w:color="auto"/>
            <w:left w:val="none" w:sz="0" w:space="0" w:color="auto"/>
            <w:bottom w:val="none" w:sz="0" w:space="0" w:color="auto"/>
            <w:right w:val="none" w:sz="0" w:space="0" w:color="auto"/>
          </w:divBdr>
        </w:div>
        <w:div w:id="2027631084">
          <w:marLeft w:val="0"/>
          <w:marRight w:val="0"/>
          <w:marTop w:val="0"/>
          <w:marBottom w:val="0"/>
          <w:divBdr>
            <w:top w:val="none" w:sz="0" w:space="0" w:color="auto"/>
            <w:left w:val="none" w:sz="0" w:space="0" w:color="auto"/>
            <w:bottom w:val="none" w:sz="0" w:space="0" w:color="auto"/>
            <w:right w:val="none" w:sz="0" w:space="0" w:color="auto"/>
          </w:divBdr>
        </w:div>
      </w:divsChild>
    </w:div>
    <w:div w:id="1647012256">
      <w:bodyDiv w:val="1"/>
      <w:marLeft w:val="0"/>
      <w:marRight w:val="0"/>
      <w:marTop w:val="0"/>
      <w:marBottom w:val="0"/>
      <w:divBdr>
        <w:top w:val="none" w:sz="0" w:space="0" w:color="auto"/>
        <w:left w:val="none" w:sz="0" w:space="0" w:color="auto"/>
        <w:bottom w:val="none" w:sz="0" w:space="0" w:color="auto"/>
        <w:right w:val="none" w:sz="0" w:space="0" w:color="auto"/>
      </w:divBdr>
    </w:div>
    <w:div w:id="1651010158">
      <w:bodyDiv w:val="1"/>
      <w:marLeft w:val="0"/>
      <w:marRight w:val="0"/>
      <w:marTop w:val="0"/>
      <w:marBottom w:val="0"/>
      <w:divBdr>
        <w:top w:val="none" w:sz="0" w:space="0" w:color="auto"/>
        <w:left w:val="none" w:sz="0" w:space="0" w:color="auto"/>
        <w:bottom w:val="none" w:sz="0" w:space="0" w:color="auto"/>
        <w:right w:val="none" w:sz="0" w:space="0" w:color="auto"/>
      </w:divBdr>
    </w:div>
    <w:div w:id="1697391235">
      <w:bodyDiv w:val="1"/>
      <w:marLeft w:val="0"/>
      <w:marRight w:val="0"/>
      <w:marTop w:val="0"/>
      <w:marBottom w:val="0"/>
      <w:divBdr>
        <w:top w:val="none" w:sz="0" w:space="0" w:color="auto"/>
        <w:left w:val="none" w:sz="0" w:space="0" w:color="auto"/>
        <w:bottom w:val="none" w:sz="0" w:space="0" w:color="auto"/>
        <w:right w:val="none" w:sz="0" w:space="0" w:color="auto"/>
      </w:divBdr>
    </w:div>
    <w:div w:id="1748919807">
      <w:bodyDiv w:val="1"/>
      <w:marLeft w:val="0"/>
      <w:marRight w:val="0"/>
      <w:marTop w:val="0"/>
      <w:marBottom w:val="0"/>
      <w:divBdr>
        <w:top w:val="none" w:sz="0" w:space="0" w:color="auto"/>
        <w:left w:val="none" w:sz="0" w:space="0" w:color="auto"/>
        <w:bottom w:val="none" w:sz="0" w:space="0" w:color="auto"/>
        <w:right w:val="none" w:sz="0" w:space="0" w:color="auto"/>
      </w:divBdr>
    </w:div>
    <w:div w:id="1770153345">
      <w:bodyDiv w:val="1"/>
      <w:marLeft w:val="0"/>
      <w:marRight w:val="0"/>
      <w:marTop w:val="0"/>
      <w:marBottom w:val="0"/>
      <w:divBdr>
        <w:top w:val="none" w:sz="0" w:space="0" w:color="auto"/>
        <w:left w:val="none" w:sz="0" w:space="0" w:color="auto"/>
        <w:bottom w:val="none" w:sz="0" w:space="0" w:color="auto"/>
        <w:right w:val="none" w:sz="0" w:space="0" w:color="auto"/>
      </w:divBdr>
    </w:div>
    <w:div w:id="1808157457">
      <w:bodyDiv w:val="1"/>
      <w:marLeft w:val="0"/>
      <w:marRight w:val="0"/>
      <w:marTop w:val="0"/>
      <w:marBottom w:val="0"/>
      <w:divBdr>
        <w:top w:val="none" w:sz="0" w:space="0" w:color="auto"/>
        <w:left w:val="none" w:sz="0" w:space="0" w:color="auto"/>
        <w:bottom w:val="none" w:sz="0" w:space="0" w:color="auto"/>
        <w:right w:val="none" w:sz="0" w:space="0" w:color="auto"/>
      </w:divBdr>
    </w:div>
    <w:div w:id="1869950598">
      <w:bodyDiv w:val="1"/>
      <w:marLeft w:val="0"/>
      <w:marRight w:val="0"/>
      <w:marTop w:val="0"/>
      <w:marBottom w:val="0"/>
      <w:divBdr>
        <w:top w:val="none" w:sz="0" w:space="0" w:color="auto"/>
        <w:left w:val="none" w:sz="0" w:space="0" w:color="auto"/>
        <w:bottom w:val="none" w:sz="0" w:space="0" w:color="auto"/>
        <w:right w:val="none" w:sz="0" w:space="0" w:color="auto"/>
      </w:divBdr>
    </w:div>
    <w:div w:id="1978410325">
      <w:bodyDiv w:val="1"/>
      <w:marLeft w:val="0"/>
      <w:marRight w:val="0"/>
      <w:marTop w:val="0"/>
      <w:marBottom w:val="0"/>
      <w:divBdr>
        <w:top w:val="none" w:sz="0" w:space="0" w:color="auto"/>
        <w:left w:val="none" w:sz="0" w:space="0" w:color="auto"/>
        <w:bottom w:val="none" w:sz="0" w:space="0" w:color="auto"/>
        <w:right w:val="none" w:sz="0" w:space="0" w:color="auto"/>
      </w:divBdr>
    </w:div>
    <w:div w:id="2087921513">
      <w:bodyDiv w:val="1"/>
      <w:marLeft w:val="0"/>
      <w:marRight w:val="0"/>
      <w:marTop w:val="0"/>
      <w:marBottom w:val="0"/>
      <w:divBdr>
        <w:top w:val="none" w:sz="0" w:space="0" w:color="auto"/>
        <w:left w:val="none" w:sz="0" w:space="0" w:color="auto"/>
        <w:bottom w:val="none" w:sz="0" w:space="0" w:color="auto"/>
        <w:right w:val="none" w:sz="0" w:space="0" w:color="auto"/>
      </w:divBdr>
      <w:divsChild>
        <w:div w:id="1962834719">
          <w:marLeft w:val="1080"/>
          <w:marRight w:val="0"/>
          <w:marTop w:val="100"/>
          <w:marBottom w:val="0"/>
          <w:divBdr>
            <w:top w:val="none" w:sz="0" w:space="0" w:color="auto"/>
            <w:left w:val="none" w:sz="0" w:space="0" w:color="auto"/>
            <w:bottom w:val="none" w:sz="0" w:space="0" w:color="auto"/>
            <w:right w:val="none" w:sz="0" w:space="0" w:color="auto"/>
          </w:divBdr>
        </w:div>
      </w:divsChild>
    </w:div>
    <w:div w:id="2094159331">
      <w:bodyDiv w:val="1"/>
      <w:marLeft w:val="0"/>
      <w:marRight w:val="0"/>
      <w:marTop w:val="0"/>
      <w:marBottom w:val="0"/>
      <w:divBdr>
        <w:top w:val="none" w:sz="0" w:space="0" w:color="auto"/>
        <w:left w:val="none" w:sz="0" w:space="0" w:color="auto"/>
        <w:bottom w:val="none" w:sz="0" w:space="0" w:color="auto"/>
        <w:right w:val="none" w:sz="0" w:space="0" w:color="auto"/>
      </w:divBdr>
    </w:div>
    <w:div w:id="2140419869">
      <w:bodyDiv w:val="1"/>
      <w:marLeft w:val="0"/>
      <w:marRight w:val="0"/>
      <w:marTop w:val="0"/>
      <w:marBottom w:val="0"/>
      <w:divBdr>
        <w:top w:val="none" w:sz="0" w:space="0" w:color="auto"/>
        <w:left w:val="none" w:sz="0" w:space="0" w:color="auto"/>
        <w:bottom w:val="none" w:sz="0" w:space="0" w:color="auto"/>
        <w:right w:val="none" w:sz="0" w:space="0" w:color="auto"/>
      </w:divBdr>
      <w:divsChild>
        <w:div w:id="106387117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9</Pages>
  <Words>2172</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Ansari</dc:creator>
  <cp:keywords/>
  <dc:description/>
  <cp:lastModifiedBy>MUMTA BAI</cp:lastModifiedBy>
  <cp:revision>211</cp:revision>
  <dcterms:created xsi:type="dcterms:W3CDTF">2020-03-23T07:50:00Z</dcterms:created>
  <dcterms:modified xsi:type="dcterms:W3CDTF">2020-03-23T18:40:00Z</dcterms:modified>
</cp:coreProperties>
</file>