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F40F6" w14:textId="77777777" w:rsidR="00CE3A1C" w:rsidRDefault="00E63E9A" w:rsidP="00CE3A1C">
      <w:pPr>
        <w:rPr>
          <w:b/>
        </w:rPr>
      </w:pPr>
      <w:r w:rsidRPr="009A3E04">
        <w:rPr>
          <w:b/>
        </w:rPr>
        <w:tab/>
      </w:r>
      <w:r w:rsidRPr="009A3E04">
        <w:rPr>
          <w:b/>
        </w:rPr>
        <w:tab/>
      </w:r>
      <w:r w:rsidRPr="009A3E04">
        <w:rPr>
          <w:b/>
        </w:rPr>
        <w:tab/>
        <w:t xml:space="preserve">      </w:t>
      </w:r>
      <w:r w:rsidR="00F62C49" w:rsidRPr="009A3E04">
        <w:rPr>
          <w:b/>
        </w:rPr>
        <w:t xml:space="preserve">                 </w:t>
      </w:r>
    </w:p>
    <w:sdt>
      <w:sdtPr>
        <w:rPr>
          <w:rFonts w:ascii="Times New Roman" w:hAnsi="Times New Roman"/>
          <w:color w:val="auto"/>
          <w:sz w:val="24"/>
          <w:szCs w:val="24"/>
        </w:rPr>
        <w:id w:val="358092498"/>
        <w:docPartObj>
          <w:docPartGallery w:val="Table of Contents"/>
          <w:docPartUnique/>
        </w:docPartObj>
      </w:sdtPr>
      <w:sdtEndPr>
        <w:rPr>
          <w:b/>
          <w:bCs/>
          <w:noProof/>
        </w:rPr>
      </w:sdtEndPr>
      <w:sdtContent>
        <w:p w14:paraId="6EDEFB23" w14:textId="0BCE76B1" w:rsidR="002C19E8" w:rsidRDefault="002C19E8">
          <w:pPr>
            <w:pStyle w:val="TOCHeading"/>
          </w:pPr>
          <w:r>
            <w:t>Table of Contents</w:t>
          </w:r>
        </w:p>
        <w:p w14:paraId="40CBE697" w14:textId="38894EA8" w:rsidR="001D543E" w:rsidRDefault="002C19E8">
          <w:pPr>
            <w:pStyle w:val="TOC1"/>
            <w:tabs>
              <w:tab w:val="right" w:leader="dot" w:pos="9710"/>
            </w:tabs>
            <w:rPr>
              <w:rFonts w:asciiTheme="minorHAnsi" w:eastAsiaTheme="minorEastAsia" w:hAnsiTheme="minorHAnsi" w:cstheme="minorBidi"/>
              <w:noProof/>
              <w:kern w:val="2"/>
              <w:lang/>
              <w14:ligatures w14:val="standardContextual"/>
            </w:rPr>
          </w:pPr>
          <w:r>
            <w:fldChar w:fldCharType="begin"/>
          </w:r>
          <w:r>
            <w:instrText xml:space="preserve"> TOC \o "1-3" \h \z \u </w:instrText>
          </w:r>
          <w:r>
            <w:fldChar w:fldCharType="separate"/>
          </w:r>
          <w:hyperlink w:anchor="_Toc160032757" w:history="1">
            <w:r w:rsidR="001D543E" w:rsidRPr="00497342">
              <w:rPr>
                <w:rStyle w:val="Hyperlink"/>
                <w:rFonts w:asciiTheme="majorBidi" w:hAnsiTheme="majorBidi" w:cstheme="majorBidi"/>
                <w:noProof/>
              </w:rPr>
              <w:t>Introduction of Design Document</w:t>
            </w:r>
            <w:r w:rsidR="001D543E">
              <w:rPr>
                <w:noProof/>
                <w:webHidden/>
              </w:rPr>
              <w:tab/>
            </w:r>
            <w:r w:rsidR="001D543E">
              <w:rPr>
                <w:noProof/>
                <w:webHidden/>
              </w:rPr>
              <w:fldChar w:fldCharType="begin"/>
            </w:r>
            <w:r w:rsidR="001D543E">
              <w:rPr>
                <w:noProof/>
                <w:webHidden/>
              </w:rPr>
              <w:instrText xml:space="preserve"> PAGEREF _Toc160032757 \h </w:instrText>
            </w:r>
            <w:r w:rsidR="001D543E">
              <w:rPr>
                <w:noProof/>
                <w:webHidden/>
              </w:rPr>
            </w:r>
            <w:r w:rsidR="001D543E">
              <w:rPr>
                <w:noProof/>
                <w:webHidden/>
              </w:rPr>
              <w:fldChar w:fldCharType="separate"/>
            </w:r>
            <w:r w:rsidR="001D543E">
              <w:rPr>
                <w:noProof/>
                <w:webHidden/>
              </w:rPr>
              <w:t>2</w:t>
            </w:r>
            <w:r w:rsidR="001D543E">
              <w:rPr>
                <w:noProof/>
                <w:webHidden/>
              </w:rPr>
              <w:fldChar w:fldCharType="end"/>
            </w:r>
          </w:hyperlink>
        </w:p>
        <w:p w14:paraId="695A0060" w14:textId="6A4A9074" w:rsidR="001D543E" w:rsidRDefault="001D543E">
          <w:pPr>
            <w:pStyle w:val="TOC1"/>
            <w:tabs>
              <w:tab w:val="right" w:leader="dot" w:pos="9710"/>
            </w:tabs>
            <w:rPr>
              <w:rFonts w:asciiTheme="minorHAnsi" w:eastAsiaTheme="minorEastAsia" w:hAnsiTheme="minorHAnsi" w:cstheme="minorBidi"/>
              <w:noProof/>
              <w:kern w:val="2"/>
              <w:lang/>
              <w14:ligatures w14:val="standardContextual"/>
            </w:rPr>
          </w:pPr>
          <w:hyperlink w:anchor="_Toc160032758" w:history="1">
            <w:r w:rsidRPr="00497342">
              <w:rPr>
                <w:rStyle w:val="Hyperlink"/>
                <w:rFonts w:asciiTheme="majorBidi" w:hAnsiTheme="majorBidi" w:cstheme="majorBidi"/>
                <w:noProof/>
              </w:rPr>
              <w:t>Exploratory Data Analysis</w:t>
            </w:r>
            <w:r>
              <w:rPr>
                <w:noProof/>
                <w:webHidden/>
              </w:rPr>
              <w:tab/>
            </w:r>
            <w:r>
              <w:rPr>
                <w:noProof/>
                <w:webHidden/>
              </w:rPr>
              <w:fldChar w:fldCharType="begin"/>
            </w:r>
            <w:r>
              <w:rPr>
                <w:noProof/>
                <w:webHidden/>
              </w:rPr>
              <w:instrText xml:space="preserve"> PAGEREF _Toc160032758 \h </w:instrText>
            </w:r>
            <w:r>
              <w:rPr>
                <w:noProof/>
                <w:webHidden/>
              </w:rPr>
            </w:r>
            <w:r>
              <w:rPr>
                <w:noProof/>
                <w:webHidden/>
              </w:rPr>
              <w:fldChar w:fldCharType="separate"/>
            </w:r>
            <w:r>
              <w:rPr>
                <w:noProof/>
                <w:webHidden/>
              </w:rPr>
              <w:t>2</w:t>
            </w:r>
            <w:r>
              <w:rPr>
                <w:noProof/>
                <w:webHidden/>
              </w:rPr>
              <w:fldChar w:fldCharType="end"/>
            </w:r>
          </w:hyperlink>
        </w:p>
        <w:p w14:paraId="3CCD54B1" w14:textId="06482A55" w:rsidR="001D543E" w:rsidRDefault="001D543E">
          <w:pPr>
            <w:pStyle w:val="TOC1"/>
            <w:tabs>
              <w:tab w:val="right" w:leader="dot" w:pos="9710"/>
            </w:tabs>
            <w:rPr>
              <w:rFonts w:asciiTheme="minorHAnsi" w:eastAsiaTheme="minorEastAsia" w:hAnsiTheme="minorHAnsi" w:cstheme="minorBidi"/>
              <w:noProof/>
              <w:kern w:val="2"/>
              <w:lang/>
              <w14:ligatures w14:val="standardContextual"/>
            </w:rPr>
          </w:pPr>
          <w:hyperlink w:anchor="_Toc160032759" w:history="1">
            <w:r w:rsidRPr="00497342">
              <w:rPr>
                <w:rStyle w:val="Hyperlink"/>
                <w:rFonts w:asciiTheme="majorBidi" w:hAnsiTheme="majorBidi" w:cstheme="majorBidi"/>
                <w:noProof/>
                <w:lang w:val="en-GB"/>
              </w:rPr>
              <w:t xml:space="preserve">Features </w:t>
            </w:r>
            <w:r w:rsidRPr="00497342">
              <w:rPr>
                <w:rStyle w:val="Hyperlink"/>
                <w:rFonts w:asciiTheme="majorBidi" w:hAnsiTheme="majorBidi" w:cstheme="majorBidi"/>
                <w:noProof/>
              </w:rPr>
              <w:t>Selection and Engineering</w:t>
            </w:r>
            <w:r>
              <w:rPr>
                <w:noProof/>
                <w:webHidden/>
              </w:rPr>
              <w:tab/>
            </w:r>
            <w:r>
              <w:rPr>
                <w:noProof/>
                <w:webHidden/>
              </w:rPr>
              <w:fldChar w:fldCharType="begin"/>
            </w:r>
            <w:r>
              <w:rPr>
                <w:noProof/>
                <w:webHidden/>
              </w:rPr>
              <w:instrText xml:space="preserve"> PAGEREF _Toc160032759 \h </w:instrText>
            </w:r>
            <w:r>
              <w:rPr>
                <w:noProof/>
                <w:webHidden/>
              </w:rPr>
            </w:r>
            <w:r>
              <w:rPr>
                <w:noProof/>
                <w:webHidden/>
              </w:rPr>
              <w:fldChar w:fldCharType="separate"/>
            </w:r>
            <w:r>
              <w:rPr>
                <w:noProof/>
                <w:webHidden/>
              </w:rPr>
              <w:t>2</w:t>
            </w:r>
            <w:r>
              <w:rPr>
                <w:noProof/>
                <w:webHidden/>
              </w:rPr>
              <w:fldChar w:fldCharType="end"/>
            </w:r>
          </w:hyperlink>
        </w:p>
        <w:p w14:paraId="2C36E0C5" w14:textId="556EE024" w:rsidR="001D543E" w:rsidRDefault="001D543E">
          <w:pPr>
            <w:pStyle w:val="TOC1"/>
            <w:tabs>
              <w:tab w:val="right" w:leader="dot" w:pos="9710"/>
            </w:tabs>
            <w:rPr>
              <w:rFonts w:asciiTheme="minorHAnsi" w:eastAsiaTheme="minorEastAsia" w:hAnsiTheme="minorHAnsi" w:cstheme="minorBidi"/>
              <w:noProof/>
              <w:kern w:val="2"/>
              <w:lang/>
              <w14:ligatures w14:val="standardContextual"/>
            </w:rPr>
          </w:pPr>
          <w:hyperlink w:anchor="_Toc160032760" w:history="1">
            <w:r w:rsidRPr="00497342">
              <w:rPr>
                <w:rStyle w:val="Hyperlink"/>
                <w:rFonts w:asciiTheme="majorBidi" w:hAnsiTheme="majorBidi" w:cstheme="majorBidi"/>
                <w:noProof/>
              </w:rPr>
              <w:t>Model Selection</w:t>
            </w:r>
            <w:r>
              <w:rPr>
                <w:noProof/>
                <w:webHidden/>
              </w:rPr>
              <w:tab/>
            </w:r>
            <w:r>
              <w:rPr>
                <w:noProof/>
                <w:webHidden/>
              </w:rPr>
              <w:fldChar w:fldCharType="begin"/>
            </w:r>
            <w:r>
              <w:rPr>
                <w:noProof/>
                <w:webHidden/>
              </w:rPr>
              <w:instrText xml:space="preserve"> PAGEREF _Toc160032760 \h </w:instrText>
            </w:r>
            <w:r>
              <w:rPr>
                <w:noProof/>
                <w:webHidden/>
              </w:rPr>
            </w:r>
            <w:r>
              <w:rPr>
                <w:noProof/>
                <w:webHidden/>
              </w:rPr>
              <w:fldChar w:fldCharType="separate"/>
            </w:r>
            <w:r>
              <w:rPr>
                <w:noProof/>
                <w:webHidden/>
              </w:rPr>
              <w:t>3</w:t>
            </w:r>
            <w:r>
              <w:rPr>
                <w:noProof/>
                <w:webHidden/>
              </w:rPr>
              <w:fldChar w:fldCharType="end"/>
            </w:r>
          </w:hyperlink>
        </w:p>
        <w:p w14:paraId="5059B092" w14:textId="79C4937C" w:rsidR="001D543E" w:rsidRDefault="001D543E">
          <w:pPr>
            <w:pStyle w:val="TOC1"/>
            <w:tabs>
              <w:tab w:val="right" w:leader="dot" w:pos="9710"/>
            </w:tabs>
            <w:rPr>
              <w:rFonts w:asciiTheme="minorHAnsi" w:eastAsiaTheme="minorEastAsia" w:hAnsiTheme="minorHAnsi" w:cstheme="minorBidi"/>
              <w:noProof/>
              <w:kern w:val="2"/>
              <w:lang/>
              <w14:ligatures w14:val="standardContextual"/>
            </w:rPr>
          </w:pPr>
          <w:hyperlink w:anchor="_Toc160032761" w:history="1">
            <w:r w:rsidRPr="00497342">
              <w:rPr>
                <w:rStyle w:val="Hyperlink"/>
                <w:rFonts w:asciiTheme="majorBidi" w:hAnsiTheme="majorBidi" w:cstheme="majorBidi"/>
                <w:noProof/>
              </w:rPr>
              <w:t>Image Generation for Training Data</w:t>
            </w:r>
            <w:r>
              <w:rPr>
                <w:noProof/>
                <w:webHidden/>
              </w:rPr>
              <w:tab/>
            </w:r>
            <w:r>
              <w:rPr>
                <w:noProof/>
                <w:webHidden/>
              </w:rPr>
              <w:fldChar w:fldCharType="begin"/>
            </w:r>
            <w:r>
              <w:rPr>
                <w:noProof/>
                <w:webHidden/>
              </w:rPr>
              <w:instrText xml:space="preserve"> PAGEREF _Toc160032761 \h </w:instrText>
            </w:r>
            <w:r>
              <w:rPr>
                <w:noProof/>
                <w:webHidden/>
              </w:rPr>
            </w:r>
            <w:r>
              <w:rPr>
                <w:noProof/>
                <w:webHidden/>
              </w:rPr>
              <w:fldChar w:fldCharType="separate"/>
            </w:r>
            <w:r>
              <w:rPr>
                <w:noProof/>
                <w:webHidden/>
              </w:rPr>
              <w:t>3</w:t>
            </w:r>
            <w:r>
              <w:rPr>
                <w:noProof/>
                <w:webHidden/>
              </w:rPr>
              <w:fldChar w:fldCharType="end"/>
            </w:r>
          </w:hyperlink>
        </w:p>
        <w:p w14:paraId="1BD7A410" w14:textId="224CB34B" w:rsidR="001D543E" w:rsidRDefault="001D543E">
          <w:pPr>
            <w:pStyle w:val="TOC1"/>
            <w:tabs>
              <w:tab w:val="right" w:leader="dot" w:pos="9710"/>
            </w:tabs>
            <w:rPr>
              <w:rFonts w:asciiTheme="minorHAnsi" w:eastAsiaTheme="minorEastAsia" w:hAnsiTheme="minorHAnsi" w:cstheme="minorBidi"/>
              <w:noProof/>
              <w:kern w:val="2"/>
              <w:lang/>
              <w14:ligatures w14:val="standardContextual"/>
            </w:rPr>
          </w:pPr>
          <w:hyperlink w:anchor="_Toc160032762" w:history="1">
            <w:r w:rsidRPr="00497342">
              <w:rPr>
                <w:rStyle w:val="Hyperlink"/>
                <w:rFonts w:asciiTheme="majorBidi" w:hAnsiTheme="majorBidi" w:cstheme="majorBidi"/>
                <w:noProof/>
              </w:rPr>
              <w:t>Training Process</w:t>
            </w:r>
            <w:r>
              <w:rPr>
                <w:noProof/>
                <w:webHidden/>
              </w:rPr>
              <w:tab/>
            </w:r>
            <w:r>
              <w:rPr>
                <w:noProof/>
                <w:webHidden/>
              </w:rPr>
              <w:fldChar w:fldCharType="begin"/>
            </w:r>
            <w:r>
              <w:rPr>
                <w:noProof/>
                <w:webHidden/>
              </w:rPr>
              <w:instrText xml:space="preserve"> PAGEREF _Toc160032762 \h </w:instrText>
            </w:r>
            <w:r>
              <w:rPr>
                <w:noProof/>
                <w:webHidden/>
              </w:rPr>
            </w:r>
            <w:r>
              <w:rPr>
                <w:noProof/>
                <w:webHidden/>
              </w:rPr>
              <w:fldChar w:fldCharType="separate"/>
            </w:r>
            <w:r>
              <w:rPr>
                <w:noProof/>
                <w:webHidden/>
              </w:rPr>
              <w:t>4</w:t>
            </w:r>
            <w:r>
              <w:rPr>
                <w:noProof/>
                <w:webHidden/>
              </w:rPr>
              <w:fldChar w:fldCharType="end"/>
            </w:r>
          </w:hyperlink>
        </w:p>
        <w:p w14:paraId="3ABDB72E" w14:textId="50F77F38" w:rsidR="001D543E" w:rsidRDefault="001D543E">
          <w:pPr>
            <w:pStyle w:val="TOC1"/>
            <w:tabs>
              <w:tab w:val="right" w:leader="dot" w:pos="9710"/>
            </w:tabs>
            <w:rPr>
              <w:rFonts w:asciiTheme="minorHAnsi" w:eastAsiaTheme="minorEastAsia" w:hAnsiTheme="minorHAnsi" w:cstheme="minorBidi"/>
              <w:noProof/>
              <w:kern w:val="2"/>
              <w:lang/>
              <w14:ligatures w14:val="standardContextual"/>
            </w:rPr>
          </w:pPr>
          <w:hyperlink w:anchor="_Toc160032763" w:history="1">
            <w:r w:rsidRPr="00497342">
              <w:rPr>
                <w:rStyle w:val="Hyperlink"/>
                <w:rFonts w:asciiTheme="majorBidi" w:hAnsiTheme="majorBidi" w:cstheme="majorBidi"/>
                <w:noProof/>
              </w:rPr>
              <w:t>Model Evaluation and Validation</w:t>
            </w:r>
            <w:r>
              <w:rPr>
                <w:noProof/>
                <w:webHidden/>
              </w:rPr>
              <w:tab/>
            </w:r>
            <w:r>
              <w:rPr>
                <w:noProof/>
                <w:webHidden/>
              </w:rPr>
              <w:fldChar w:fldCharType="begin"/>
            </w:r>
            <w:r>
              <w:rPr>
                <w:noProof/>
                <w:webHidden/>
              </w:rPr>
              <w:instrText xml:space="preserve"> PAGEREF _Toc160032763 \h </w:instrText>
            </w:r>
            <w:r>
              <w:rPr>
                <w:noProof/>
                <w:webHidden/>
              </w:rPr>
            </w:r>
            <w:r>
              <w:rPr>
                <w:noProof/>
                <w:webHidden/>
              </w:rPr>
              <w:fldChar w:fldCharType="separate"/>
            </w:r>
            <w:r>
              <w:rPr>
                <w:noProof/>
                <w:webHidden/>
              </w:rPr>
              <w:t>4</w:t>
            </w:r>
            <w:r>
              <w:rPr>
                <w:noProof/>
                <w:webHidden/>
              </w:rPr>
              <w:fldChar w:fldCharType="end"/>
            </w:r>
          </w:hyperlink>
        </w:p>
        <w:p w14:paraId="1B29307C" w14:textId="73FA8A35" w:rsidR="001D543E" w:rsidRDefault="001D543E">
          <w:pPr>
            <w:pStyle w:val="TOC1"/>
            <w:tabs>
              <w:tab w:val="right" w:leader="dot" w:pos="9710"/>
            </w:tabs>
            <w:rPr>
              <w:rFonts w:asciiTheme="minorHAnsi" w:eastAsiaTheme="minorEastAsia" w:hAnsiTheme="minorHAnsi" w:cstheme="minorBidi"/>
              <w:noProof/>
              <w:kern w:val="2"/>
              <w:lang/>
              <w14:ligatures w14:val="standardContextual"/>
            </w:rPr>
          </w:pPr>
          <w:hyperlink w:anchor="_Toc160032764" w:history="1">
            <w:r w:rsidRPr="00497342">
              <w:rPr>
                <w:rStyle w:val="Hyperlink"/>
                <w:rFonts w:asciiTheme="majorBidi" w:hAnsiTheme="majorBidi" w:cstheme="majorBidi"/>
                <w:noProof/>
              </w:rPr>
              <w:t>Machine Learning Model Training</w:t>
            </w:r>
            <w:r>
              <w:rPr>
                <w:noProof/>
                <w:webHidden/>
              </w:rPr>
              <w:tab/>
            </w:r>
            <w:r>
              <w:rPr>
                <w:noProof/>
                <w:webHidden/>
              </w:rPr>
              <w:fldChar w:fldCharType="begin"/>
            </w:r>
            <w:r>
              <w:rPr>
                <w:noProof/>
                <w:webHidden/>
              </w:rPr>
              <w:instrText xml:space="preserve"> PAGEREF _Toc160032764 \h </w:instrText>
            </w:r>
            <w:r>
              <w:rPr>
                <w:noProof/>
                <w:webHidden/>
              </w:rPr>
            </w:r>
            <w:r>
              <w:rPr>
                <w:noProof/>
                <w:webHidden/>
              </w:rPr>
              <w:fldChar w:fldCharType="separate"/>
            </w:r>
            <w:r>
              <w:rPr>
                <w:noProof/>
                <w:webHidden/>
              </w:rPr>
              <w:t>5</w:t>
            </w:r>
            <w:r>
              <w:rPr>
                <w:noProof/>
                <w:webHidden/>
              </w:rPr>
              <w:fldChar w:fldCharType="end"/>
            </w:r>
          </w:hyperlink>
        </w:p>
        <w:p w14:paraId="1635D78C" w14:textId="09A38DBE" w:rsidR="001D543E" w:rsidRDefault="001D543E">
          <w:pPr>
            <w:pStyle w:val="TOC1"/>
            <w:tabs>
              <w:tab w:val="right" w:leader="dot" w:pos="9710"/>
            </w:tabs>
            <w:rPr>
              <w:rFonts w:asciiTheme="minorHAnsi" w:eastAsiaTheme="minorEastAsia" w:hAnsiTheme="minorHAnsi" w:cstheme="minorBidi"/>
              <w:noProof/>
              <w:kern w:val="2"/>
              <w:lang/>
              <w14:ligatures w14:val="standardContextual"/>
            </w:rPr>
          </w:pPr>
          <w:hyperlink w:anchor="_Toc160032765" w:history="1">
            <w:r w:rsidRPr="00497342">
              <w:rPr>
                <w:rStyle w:val="Hyperlink"/>
                <w:rFonts w:asciiTheme="majorBidi" w:hAnsiTheme="majorBidi" w:cstheme="majorBidi"/>
                <w:noProof/>
              </w:rPr>
              <w:t>Sequence Diagrams</w:t>
            </w:r>
            <w:r>
              <w:rPr>
                <w:noProof/>
                <w:webHidden/>
              </w:rPr>
              <w:tab/>
            </w:r>
            <w:r>
              <w:rPr>
                <w:noProof/>
                <w:webHidden/>
              </w:rPr>
              <w:fldChar w:fldCharType="begin"/>
            </w:r>
            <w:r>
              <w:rPr>
                <w:noProof/>
                <w:webHidden/>
              </w:rPr>
              <w:instrText xml:space="preserve"> PAGEREF _Toc160032765 \h </w:instrText>
            </w:r>
            <w:r>
              <w:rPr>
                <w:noProof/>
                <w:webHidden/>
              </w:rPr>
            </w:r>
            <w:r>
              <w:rPr>
                <w:noProof/>
                <w:webHidden/>
              </w:rPr>
              <w:fldChar w:fldCharType="separate"/>
            </w:r>
            <w:r>
              <w:rPr>
                <w:noProof/>
                <w:webHidden/>
              </w:rPr>
              <w:t>6</w:t>
            </w:r>
            <w:r>
              <w:rPr>
                <w:noProof/>
                <w:webHidden/>
              </w:rPr>
              <w:fldChar w:fldCharType="end"/>
            </w:r>
          </w:hyperlink>
        </w:p>
        <w:p w14:paraId="2A9AC8D0" w14:textId="24CB467D" w:rsidR="001D543E" w:rsidRDefault="001D543E">
          <w:pPr>
            <w:pStyle w:val="TOC1"/>
            <w:tabs>
              <w:tab w:val="right" w:leader="dot" w:pos="9710"/>
            </w:tabs>
            <w:rPr>
              <w:rFonts w:asciiTheme="minorHAnsi" w:eastAsiaTheme="minorEastAsia" w:hAnsiTheme="minorHAnsi" w:cstheme="minorBidi"/>
              <w:noProof/>
              <w:kern w:val="2"/>
              <w:lang/>
              <w14:ligatures w14:val="standardContextual"/>
            </w:rPr>
          </w:pPr>
          <w:hyperlink w:anchor="_Toc160032766" w:history="1">
            <w:r w:rsidRPr="00497342">
              <w:rPr>
                <w:rStyle w:val="Hyperlink"/>
                <w:rFonts w:asciiTheme="majorBidi" w:hAnsiTheme="majorBidi" w:cstheme="majorBidi"/>
                <w:noProof/>
              </w:rPr>
              <w:t>Data Flow and System Integration</w:t>
            </w:r>
            <w:r>
              <w:rPr>
                <w:noProof/>
                <w:webHidden/>
              </w:rPr>
              <w:tab/>
            </w:r>
            <w:r>
              <w:rPr>
                <w:noProof/>
                <w:webHidden/>
              </w:rPr>
              <w:fldChar w:fldCharType="begin"/>
            </w:r>
            <w:r>
              <w:rPr>
                <w:noProof/>
                <w:webHidden/>
              </w:rPr>
              <w:instrText xml:space="preserve"> PAGEREF _Toc160032766 \h </w:instrText>
            </w:r>
            <w:r>
              <w:rPr>
                <w:noProof/>
                <w:webHidden/>
              </w:rPr>
            </w:r>
            <w:r>
              <w:rPr>
                <w:noProof/>
                <w:webHidden/>
              </w:rPr>
              <w:fldChar w:fldCharType="separate"/>
            </w:r>
            <w:r>
              <w:rPr>
                <w:noProof/>
                <w:webHidden/>
              </w:rPr>
              <w:t>6</w:t>
            </w:r>
            <w:r>
              <w:rPr>
                <w:noProof/>
                <w:webHidden/>
              </w:rPr>
              <w:fldChar w:fldCharType="end"/>
            </w:r>
          </w:hyperlink>
        </w:p>
        <w:p w14:paraId="0F169AD3" w14:textId="7D6C1D9F" w:rsidR="001D543E" w:rsidRDefault="001D543E">
          <w:pPr>
            <w:pStyle w:val="TOC1"/>
            <w:tabs>
              <w:tab w:val="right" w:leader="dot" w:pos="9710"/>
            </w:tabs>
            <w:rPr>
              <w:rFonts w:asciiTheme="minorHAnsi" w:eastAsiaTheme="minorEastAsia" w:hAnsiTheme="minorHAnsi" w:cstheme="minorBidi"/>
              <w:noProof/>
              <w:kern w:val="2"/>
              <w:lang/>
              <w14:ligatures w14:val="standardContextual"/>
            </w:rPr>
          </w:pPr>
          <w:hyperlink w:anchor="_Toc160032767" w:history="1">
            <w:r w:rsidRPr="00497342">
              <w:rPr>
                <w:rStyle w:val="Hyperlink"/>
                <w:noProof/>
              </w:rPr>
              <w:t>Streamlit Web Application</w:t>
            </w:r>
            <w:r>
              <w:rPr>
                <w:noProof/>
                <w:webHidden/>
              </w:rPr>
              <w:tab/>
            </w:r>
            <w:r>
              <w:rPr>
                <w:noProof/>
                <w:webHidden/>
              </w:rPr>
              <w:fldChar w:fldCharType="begin"/>
            </w:r>
            <w:r>
              <w:rPr>
                <w:noProof/>
                <w:webHidden/>
              </w:rPr>
              <w:instrText xml:space="preserve"> PAGEREF _Toc160032767 \h </w:instrText>
            </w:r>
            <w:r>
              <w:rPr>
                <w:noProof/>
                <w:webHidden/>
              </w:rPr>
            </w:r>
            <w:r>
              <w:rPr>
                <w:noProof/>
                <w:webHidden/>
              </w:rPr>
              <w:fldChar w:fldCharType="separate"/>
            </w:r>
            <w:r>
              <w:rPr>
                <w:noProof/>
                <w:webHidden/>
              </w:rPr>
              <w:t>7</w:t>
            </w:r>
            <w:r>
              <w:rPr>
                <w:noProof/>
                <w:webHidden/>
              </w:rPr>
              <w:fldChar w:fldCharType="end"/>
            </w:r>
          </w:hyperlink>
        </w:p>
        <w:p w14:paraId="7B5556B0" w14:textId="713E3A29" w:rsidR="002C19E8" w:rsidRDefault="002C19E8">
          <w:r>
            <w:rPr>
              <w:b/>
              <w:bCs/>
              <w:noProof/>
            </w:rPr>
            <w:fldChar w:fldCharType="end"/>
          </w:r>
        </w:p>
      </w:sdtContent>
    </w:sdt>
    <w:p w14:paraId="4E9D9AFB" w14:textId="44CE950D" w:rsidR="00FB66A0" w:rsidRPr="009A3E04" w:rsidRDefault="00FB66A0" w:rsidP="00AB7CB6"/>
    <w:p w14:paraId="608E25C9" w14:textId="234AEE4E" w:rsidR="007A63D9" w:rsidRPr="008D5442" w:rsidRDefault="00AB7CB6" w:rsidP="00CE3A1C">
      <w:pPr>
        <w:pStyle w:val="Heading1"/>
        <w:ind w:left="360"/>
        <w:rPr>
          <w:rFonts w:asciiTheme="majorBidi" w:hAnsiTheme="majorBidi" w:cstheme="majorBidi"/>
        </w:rPr>
      </w:pPr>
      <w:bookmarkStart w:id="0" w:name="_Toc145289475"/>
      <w:bookmarkStart w:id="1" w:name="One"/>
      <w:r w:rsidRPr="009A3E04">
        <w:rPr>
          <w:rFonts w:ascii="Times New Roman" w:hAnsi="Times New Roman"/>
          <w:sz w:val="24"/>
          <w:szCs w:val="24"/>
        </w:rPr>
        <w:br w:type="page"/>
      </w:r>
      <w:bookmarkStart w:id="2" w:name="_Toc145373268"/>
      <w:bookmarkStart w:id="3" w:name="_Toc145373532"/>
      <w:bookmarkStart w:id="4" w:name="_Toc160032757"/>
      <w:r w:rsidR="00FB66A0" w:rsidRPr="008D5442">
        <w:rPr>
          <w:rFonts w:asciiTheme="majorBidi" w:hAnsiTheme="majorBidi" w:cstheme="majorBidi"/>
        </w:rPr>
        <w:lastRenderedPageBreak/>
        <w:t xml:space="preserve">Introduction </w:t>
      </w:r>
      <w:r w:rsidR="00BE2039" w:rsidRPr="008D5442">
        <w:rPr>
          <w:rFonts w:asciiTheme="majorBidi" w:hAnsiTheme="majorBidi" w:cstheme="majorBidi"/>
        </w:rPr>
        <w:t>o</w:t>
      </w:r>
      <w:r w:rsidR="00FB66A0" w:rsidRPr="008D5442">
        <w:rPr>
          <w:rFonts w:asciiTheme="majorBidi" w:hAnsiTheme="majorBidi" w:cstheme="majorBidi"/>
        </w:rPr>
        <w:t xml:space="preserve">f </w:t>
      </w:r>
      <w:r w:rsidR="00BE2039" w:rsidRPr="008D5442">
        <w:rPr>
          <w:rFonts w:asciiTheme="majorBidi" w:hAnsiTheme="majorBidi" w:cstheme="majorBidi"/>
        </w:rPr>
        <w:t>D</w:t>
      </w:r>
      <w:r w:rsidR="00FB66A0" w:rsidRPr="008D5442">
        <w:rPr>
          <w:rFonts w:asciiTheme="majorBidi" w:hAnsiTheme="majorBidi" w:cstheme="majorBidi"/>
        </w:rPr>
        <w:t xml:space="preserve">esign </w:t>
      </w:r>
      <w:r w:rsidR="00BE2039" w:rsidRPr="008D5442">
        <w:rPr>
          <w:rFonts w:asciiTheme="majorBidi" w:hAnsiTheme="majorBidi" w:cstheme="majorBidi"/>
        </w:rPr>
        <w:t>Document</w:t>
      </w:r>
      <w:bookmarkEnd w:id="0"/>
      <w:bookmarkEnd w:id="2"/>
      <w:bookmarkEnd w:id="3"/>
      <w:bookmarkEnd w:id="4"/>
      <w:r w:rsidR="007A63D9" w:rsidRPr="008D5442">
        <w:rPr>
          <w:rFonts w:asciiTheme="majorBidi" w:hAnsiTheme="majorBidi" w:cstheme="majorBidi"/>
        </w:rPr>
        <w:t xml:space="preserve"> </w:t>
      </w:r>
    </w:p>
    <w:p w14:paraId="1A84AA89" w14:textId="77777777" w:rsidR="007A63D9" w:rsidRPr="00CE3A1C" w:rsidRDefault="007A63D9" w:rsidP="00A45571">
      <w:pPr>
        <w:rPr>
          <w:rFonts w:asciiTheme="majorBidi" w:hAnsiTheme="majorBidi" w:cstheme="majorBidi"/>
        </w:rPr>
      </w:pPr>
    </w:p>
    <w:p w14:paraId="6C7D7DAC" w14:textId="77777777" w:rsidR="004558B9" w:rsidRPr="00CE3A1C" w:rsidRDefault="004558B9" w:rsidP="004558B9">
      <w:pPr>
        <w:rPr>
          <w:rFonts w:asciiTheme="majorBidi" w:hAnsiTheme="majorBidi" w:cstheme="majorBidi"/>
        </w:rPr>
      </w:pPr>
      <w:r w:rsidRPr="00CE3A1C">
        <w:rPr>
          <w:rFonts w:asciiTheme="majorBidi" w:hAnsiTheme="majorBidi" w:cstheme="majorBidi"/>
        </w:rPr>
        <w:t>For a project, a design document outlines the plan for development, highlighting the system's architecture, operation, and design in broad strokes.</w:t>
      </w:r>
    </w:p>
    <w:p w14:paraId="46B17AD8" w14:textId="47655FD9" w:rsidR="007A63D9" w:rsidRPr="00CE3A1C" w:rsidRDefault="004558B9" w:rsidP="004558B9">
      <w:pPr>
        <w:rPr>
          <w:rFonts w:asciiTheme="majorBidi" w:hAnsiTheme="majorBidi" w:cstheme="majorBidi"/>
          <w:lang w:val="en-GB"/>
        </w:rPr>
      </w:pPr>
      <w:r w:rsidRPr="00CE3A1C">
        <w:rPr>
          <w:rFonts w:asciiTheme="majorBidi" w:hAnsiTheme="majorBidi" w:cstheme="majorBidi"/>
        </w:rPr>
        <w:t xml:space="preserve">Providing insight into the system's layout and functionality, the design document harnesses structure and brevity to dissect intricate concepts into digestible portions. By employing diagrams and visual cues, the document offers a clear illustration of the system's inner workings and data flow </w:t>
      </w:r>
      <w:proofErr w:type="gramStart"/>
      <w:r w:rsidRPr="00CE3A1C">
        <w:rPr>
          <w:rFonts w:asciiTheme="majorBidi" w:hAnsiTheme="majorBidi" w:cstheme="majorBidi"/>
        </w:rPr>
        <w:t>in order to</w:t>
      </w:r>
      <w:proofErr w:type="gramEnd"/>
      <w:r w:rsidRPr="00CE3A1C">
        <w:rPr>
          <w:rFonts w:asciiTheme="majorBidi" w:hAnsiTheme="majorBidi" w:cstheme="majorBidi"/>
        </w:rPr>
        <w:t xml:space="preserve"> facilitate comprehension. Furthermore, the document doubles as a roadmap that illuminates the project's objectives and path, effectively keeping all stakeholders in the surround. </w:t>
      </w:r>
    </w:p>
    <w:p w14:paraId="6DC18A8F" w14:textId="07605260" w:rsidR="007A63D9" w:rsidRPr="008D5442" w:rsidRDefault="00BD635B" w:rsidP="00CE3A1C">
      <w:pPr>
        <w:pStyle w:val="Heading1"/>
        <w:ind w:left="360"/>
        <w:rPr>
          <w:rFonts w:asciiTheme="majorBidi" w:hAnsiTheme="majorBidi" w:cstheme="majorBidi"/>
        </w:rPr>
      </w:pPr>
      <w:bookmarkStart w:id="5" w:name="_Toc145289476"/>
      <w:bookmarkStart w:id="6" w:name="_Toc145373269"/>
      <w:bookmarkStart w:id="7" w:name="_Toc145373533"/>
      <w:bookmarkStart w:id="8" w:name="_Toc160032758"/>
      <w:bookmarkEnd w:id="1"/>
      <w:r w:rsidRPr="008D5442">
        <w:rPr>
          <w:rFonts w:asciiTheme="majorBidi" w:hAnsiTheme="majorBidi" w:cstheme="majorBidi"/>
        </w:rPr>
        <w:t>Exploratory Data Analysis</w:t>
      </w:r>
      <w:bookmarkEnd w:id="5"/>
      <w:bookmarkEnd w:id="6"/>
      <w:bookmarkEnd w:id="7"/>
      <w:bookmarkEnd w:id="8"/>
    </w:p>
    <w:p w14:paraId="0EA3D78A" w14:textId="77777777" w:rsidR="00C412E5" w:rsidRPr="00CE3A1C" w:rsidRDefault="00C412E5" w:rsidP="00C412E5">
      <w:pPr>
        <w:rPr>
          <w:rFonts w:asciiTheme="majorBidi" w:hAnsiTheme="majorBidi" w:cstheme="majorBidi"/>
          <w:u w:val="single"/>
        </w:rPr>
      </w:pPr>
    </w:p>
    <w:p w14:paraId="34ED79AD" w14:textId="77777777" w:rsidR="007A63D9" w:rsidRPr="00CE3A1C" w:rsidRDefault="007A63D9" w:rsidP="00A45571">
      <w:pPr>
        <w:rPr>
          <w:rFonts w:asciiTheme="majorBidi" w:hAnsiTheme="majorBidi" w:cstheme="majorBidi"/>
        </w:rPr>
      </w:pPr>
      <w:r w:rsidRPr="00CE3A1C">
        <w:rPr>
          <w:rFonts w:asciiTheme="majorBidi" w:hAnsiTheme="majorBidi" w:cstheme="majorBidi"/>
        </w:rPr>
        <w:t xml:space="preserve">EDA is an initial step in understanding dataset for the Antibiotic Sensitivity Testing project using </w:t>
      </w:r>
      <w:r w:rsidRPr="00CE3A1C">
        <w:rPr>
          <w:rFonts w:asciiTheme="majorBidi" w:hAnsiTheme="majorBidi" w:cstheme="majorBidi"/>
          <w:lang w:val="en-GB"/>
        </w:rPr>
        <w:t>Machine</w:t>
      </w:r>
      <w:r w:rsidRPr="00CE3A1C">
        <w:rPr>
          <w:rFonts w:asciiTheme="majorBidi" w:hAnsiTheme="majorBidi" w:cstheme="majorBidi"/>
        </w:rPr>
        <w:t xml:space="preserve"> Learning and image data. It involves exploring and visualizing data to gain insights that inform subsequent steps.</w:t>
      </w:r>
    </w:p>
    <w:p w14:paraId="1561A0B7" w14:textId="0477F304" w:rsidR="007A63D9" w:rsidRPr="00CE3A1C" w:rsidRDefault="007A63D9" w:rsidP="00AB7CB6">
      <w:pPr>
        <w:numPr>
          <w:ilvl w:val="0"/>
          <w:numId w:val="12"/>
        </w:numPr>
        <w:rPr>
          <w:rFonts w:asciiTheme="majorBidi" w:hAnsiTheme="majorBidi" w:cstheme="majorBidi"/>
        </w:rPr>
      </w:pPr>
      <w:r w:rsidRPr="00CE3A1C">
        <w:rPr>
          <w:rFonts w:asciiTheme="majorBidi" w:hAnsiTheme="majorBidi" w:cstheme="majorBidi"/>
          <w:u w:val="single"/>
        </w:rPr>
        <w:t>Data Understanding</w:t>
      </w:r>
      <w:r w:rsidRPr="00CE3A1C">
        <w:rPr>
          <w:rFonts w:asciiTheme="majorBidi" w:hAnsiTheme="majorBidi" w:cstheme="majorBidi"/>
        </w:rPr>
        <w:t xml:space="preserve">: </w:t>
      </w:r>
    </w:p>
    <w:p w14:paraId="5D5F4F2A" w14:textId="3E4AC0B2" w:rsidR="007A63D9" w:rsidRPr="00CE3A1C" w:rsidRDefault="007A63D9" w:rsidP="00A45571">
      <w:pPr>
        <w:rPr>
          <w:rFonts w:asciiTheme="majorBidi" w:hAnsiTheme="majorBidi" w:cstheme="majorBidi"/>
          <w:lang w:val="en-GB"/>
        </w:rPr>
      </w:pPr>
      <w:r w:rsidRPr="00CE3A1C">
        <w:rPr>
          <w:rFonts w:asciiTheme="majorBidi" w:hAnsiTheme="majorBidi" w:cstheme="majorBidi"/>
        </w:rPr>
        <w:t xml:space="preserve"> EDA offers a deep understanding of image dataset's distribution, range, and anomalies. This </w:t>
      </w:r>
      <w:r w:rsidRPr="00CE3A1C">
        <w:rPr>
          <w:rFonts w:asciiTheme="majorBidi" w:hAnsiTheme="majorBidi" w:cstheme="majorBidi"/>
          <w:lang w:val="en-GB"/>
        </w:rPr>
        <w:t xml:space="preserve">understanding helps us in choices </w:t>
      </w:r>
      <w:proofErr w:type="gramStart"/>
      <w:r w:rsidRPr="00CE3A1C">
        <w:rPr>
          <w:rFonts w:asciiTheme="majorBidi" w:hAnsiTheme="majorBidi" w:cstheme="majorBidi"/>
          <w:lang w:val="en-GB"/>
        </w:rPr>
        <w:t>later on</w:t>
      </w:r>
      <w:proofErr w:type="gramEnd"/>
      <w:r w:rsidRPr="00CE3A1C">
        <w:rPr>
          <w:rFonts w:asciiTheme="majorBidi" w:hAnsiTheme="majorBidi" w:cstheme="majorBidi"/>
          <w:lang w:val="en-GB"/>
        </w:rPr>
        <w:t>.</w:t>
      </w:r>
    </w:p>
    <w:p w14:paraId="2C6CF16D" w14:textId="3736CC82" w:rsidR="007A63D9" w:rsidRPr="00CE3A1C" w:rsidRDefault="007A63D9" w:rsidP="00AB7CB6">
      <w:pPr>
        <w:numPr>
          <w:ilvl w:val="0"/>
          <w:numId w:val="12"/>
        </w:numPr>
        <w:rPr>
          <w:rFonts w:asciiTheme="majorBidi" w:hAnsiTheme="majorBidi" w:cstheme="majorBidi"/>
        </w:rPr>
      </w:pPr>
      <w:r w:rsidRPr="00CE3A1C">
        <w:rPr>
          <w:rFonts w:asciiTheme="majorBidi" w:hAnsiTheme="majorBidi" w:cstheme="majorBidi"/>
          <w:u w:val="single"/>
        </w:rPr>
        <w:t>Anomaly Detection:</w:t>
      </w:r>
      <w:r w:rsidRPr="00CE3A1C">
        <w:rPr>
          <w:rFonts w:asciiTheme="majorBidi" w:hAnsiTheme="majorBidi" w:cstheme="majorBidi"/>
        </w:rPr>
        <w:t xml:space="preserve"> </w:t>
      </w:r>
    </w:p>
    <w:p w14:paraId="6A769D0A" w14:textId="77777777" w:rsidR="007A63D9" w:rsidRPr="00CE3A1C" w:rsidRDefault="007A63D9" w:rsidP="00A45571">
      <w:pPr>
        <w:rPr>
          <w:rFonts w:asciiTheme="majorBidi" w:hAnsiTheme="majorBidi" w:cstheme="majorBidi"/>
        </w:rPr>
      </w:pPr>
      <w:r w:rsidRPr="00CE3A1C">
        <w:rPr>
          <w:rFonts w:asciiTheme="majorBidi" w:hAnsiTheme="majorBidi" w:cstheme="majorBidi"/>
        </w:rPr>
        <w:t xml:space="preserve">EDA </w:t>
      </w:r>
      <w:r w:rsidRPr="00CE3A1C">
        <w:rPr>
          <w:rFonts w:asciiTheme="majorBidi" w:hAnsiTheme="majorBidi" w:cstheme="majorBidi"/>
          <w:lang w:val="en-GB"/>
        </w:rPr>
        <w:t>is helpful in identifying the</w:t>
      </w:r>
      <w:r w:rsidRPr="00CE3A1C">
        <w:rPr>
          <w:rFonts w:asciiTheme="majorBidi" w:hAnsiTheme="majorBidi" w:cstheme="majorBidi"/>
        </w:rPr>
        <w:t xml:space="preserve"> outliers, ensuring </w:t>
      </w:r>
      <w:r w:rsidRPr="00CE3A1C">
        <w:rPr>
          <w:rFonts w:asciiTheme="majorBidi" w:hAnsiTheme="majorBidi" w:cstheme="majorBidi"/>
          <w:lang w:val="en-GB"/>
        </w:rPr>
        <w:t>that the</w:t>
      </w:r>
      <w:r w:rsidRPr="00CE3A1C">
        <w:rPr>
          <w:rFonts w:asciiTheme="majorBidi" w:hAnsiTheme="majorBidi" w:cstheme="majorBidi"/>
        </w:rPr>
        <w:t xml:space="preserve"> data is clean and reliable before model training.</w:t>
      </w:r>
    </w:p>
    <w:p w14:paraId="63737C8C" w14:textId="4CC2EBF2" w:rsidR="007A63D9" w:rsidRPr="00CE3A1C" w:rsidRDefault="007A63D9" w:rsidP="00AB7CB6">
      <w:pPr>
        <w:numPr>
          <w:ilvl w:val="0"/>
          <w:numId w:val="12"/>
        </w:numPr>
        <w:rPr>
          <w:rFonts w:asciiTheme="majorBidi" w:hAnsiTheme="majorBidi" w:cstheme="majorBidi"/>
        </w:rPr>
      </w:pPr>
      <w:r w:rsidRPr="00CE3A1C">
        <w:rPr>
          <w:rFonts w:asciiTheme="majorBidi" w:hAnsiTheme="majorBidi" w:cstheme="majorBidi"/>
          <w:u w:val="single"/>
        </w:rPr>
        <w:t>Feature Relevance:</w:t>
      </w:r>
      <w:r w:rsidRPr="00CE3A1C">
        <w:rPr>
          <w:rFonts w:asciiTheme="majorBidi" w:hAnsiTheme="majorBidi" w:cstheme="majorBidi"/>
        </w:rPr>
        <w:t xml:space="preserve"> </w:t>
      </w:r>
    </w:p>
    <w:p w14:paraId="607DE09F" w14:textId="77777777" w:rsidR="007A63D9" w:rsidRPr="00CE3A1C" w:rsidRDefault="007A63D9" w:rsidP="00A45571">
      <w:pPr>
        <w:rPr>
          <w:rFonts w:asciiTheme="majorBidi" w:hAnsiTheme="majorBidi" w:cstheme="majorBidi"/>
        </w:rPr>
      </w:pPr>
      <w:r w:rsidRPr="00CE3A1C">
        <w:rPr>
          <w:rFonts w:asciiTheme="majorBidi" w:hAnsiTheme="majorBidi" w:cstheme="majorBidi"/>
        </w:rPr>
        <w:t>By uncovering significant image aspects, EDA informs effective model design and feature selection.</w:t>
      </w:r>
    </w:p>
    <w:p w14:paraId="581F24D4" w14:textId="77777777" w:rsidR="007A63D9" w:rsidRPr="00CE3A1C" w:rsidRDefault="007A63D9" w:rsidP="00A45571">
      <w:pPr>
        <w:rPr>
          <w:rFonts w:asciiTheme="majorBidi" w:hAnsiTheme="majorBidi" w:cstheme="majorBidi"/>
          <w:lang w:val="en-GB"/>
        </w:rPr>
      </w:pPr>
      <w:r w:rsidRPr="00CE3A1C">
        <w:rPr>
          <w:rFonts w:asciiTheme="majorBidi" w:hAnsiTheme="majorBidi" w:cstheme="majorBidi"/>
          <w:lang w:val="en-GB"/>
        </w:rPr>
        <w:t>Here are the types of EDA for image data are mentioned below.</w:t>
      </w:r>
    </w:p>
    <w:p w14:paraId="1BF8CC8E" w14:textId="77777777" w:rsidR="00CE3A1C" w:rsidRPr="00CE3A1C" w:rsidRDefault="00CE3A1C" w:rsidP="00A45571">
      <w:pPr>
        <w:rPr>
          <w:rFonts w:asciiTheme="majorBidi" w:hAnsiTheme="majorBidi" w:cstheme="majorBidi"/>
          <w:b/>
          <w:bCs/>
          <w:u w:val="single"/>
        </w:rPr>
      </w:pPr>
    </w:p>
    <w:p w14:paraId="43D610B5" w14:textId="188E08EB" w:rsidR="00A45571" w:rsidRPr="00CE3A1C" w:rsidRDefault="007A63D9" w:rsidP="00A45571">
      <w:pPr>
        <w:rPr>
          <w:rFonts w:asciiTheme="majorBidi" w:hAnsiTheme="majorBidi" w:cstheme="majorBidi"/>
        </w:rPr>
      </w:pPr>
      <w:r w:rsidRPr="00CE3A1C">
        <w:rPr>
          <w:rFonts w:asciiTheme="majorBidi" w:hAnsiTheme="majorBidi" w:cstheme="majorBidi"/>
          <w:b/>
          <w:bCs/>
        </w:rPr>
        <w:t>Preprocessing:</w:t>
      </w:r>
    </w:p>
    <w:p w14:paraId="064BC759" w14:textId="77777777" w:rsidR="00A45571" w:rsidRPr="00CE3A1C" w:rsidRDefault="00A45571" w:rsidP="00A45571">
      <w:pPr>
        <w:rPr>
          <w:rFonts w:asciiTheme="majorBidi" w:hAnsiTheme="majorBidi" w:cstheme="majorBidi"/>
        </w:rPr>
      </w:pPr>
    </w:p>
    <w:p w14:paraId="242B61C6" w14:textId="77777777" w:rsidR="00A45571" w:rsidRPr="00CE3A1C" w:rsidRDefault="00A45571" w:rsidP="00A45571">
      <w:pPr>
        <w:rPr>
          <w:rFonts w:asciiTheme="majorBidi" w:hAnsiTheme="majorBidi" w:cstheme="majorBidi"/>
        </w:rPr>
      </w:pPr>
      <w:r w:rsidRPr="00CE3A1C">
        <w:rPr>
          <w:rFonts w:asciiTheme="majorBidi" w:hAnsiTheme="majorBidi" w:cstheme="majorBidi"/>
        </w:rPr>
        <w:t xml:space="preserve">Preprocessing is a </w:t>
      </w:r>
      <w:r w:rsidRPr="00CE3A1C">
        <w:rPr>
          <w:rFonts w:asciiTheme="majorBidi" w:hAnsiTheme="majorBidi" w:cstheme="majorBidi"/>
          <w:lang w:val="en-GB"/>
        </w:rPr>
        <w:t>critical</w:t>
      </w:r>
      <w:r w:rsidRPr="00CE3A1C">
        <w:rPr>
          <w:rFonts w:asciiTheme="majorBidi" w:hAnsiTheme="majorBidi" w:cstheme="majorBidi"/>
        </w:rPr>
        <w:t xml:space="preserve"> stage in preparing</w:t>
      </w:r>
      <w:r w:rsidRPr="00CE3A1C">
        <w:rPr>
          <w:rFonts w:asciiTheme="majorBidi" w:hAnsiTheme="majorBidi" w:cstheme="majorBidi"/>
          <w:lang w:val="en-GB"/>
        </w:rPr>
        <w:t xml:space="preserve"> </w:t>
      </w:r>
      <w:r w:rsidRPr="00CE3A1C">
        <w:rPr>
          <w:rFonts w:asciiTheme="majorBidi" w:hAnsiTheme="majorBidi" w:cstheme="majorBidi"/>
        </w:rPr>
        <w:t xml:space="preserve">image data for analysis and modeling. It involves several essential tasks that enhance the quality and utility of </w:t>
      </w:r>
      <w:r w:rsidRPr="00CE3A1C">
        <w:rPr>
          <w:rFonts w:asciiTheme="majorBidi" w:hAnsiTheme="majorBidi" w:cstheme="majorBidi"/>
          <w:lang w:val="en-GB"/>
        </w:rPr>
        <w:t>our</w:t>
      </w:r>
      <w:r w:rsidRPr="00CE3A1C">
        <w:rPr>
          <w:rFonts w:asciiTheme="majorBidi" w:hAnsiTheme="majorBidi" w:cstheme="majorBidi"/>
        </w:rPr>
        <w:t xml:space="preserve"> dataset. </w:t>
      </w:r>
    </w:p>
    <w:p w14:paraId="2F52A480" w14:textId="77777777" w:rsidR="00A45571" w:rsidRPr="00CE3A1C" w:rsidRDefault="00A45571" w:rsidP="00A45571">
      <w:pPr>
        <w:rPr>
          <w:rFonts w:asciiTheme="majorBidi" w:hAnsiTheme="majorBidi" w:cstheme="majorBidi"/>
          <w:lang w:val="en-GB"/>
        </w:rPr>
      </w:pPr>
      <w:r w:rsidRPr="00CE3A1C">
        <w:rPr>
          <w:rFonts w:asciiTheme="majorBidi" w:hAnsiTheme="majorBidi" w:cstheme="majorBidi"/>
          <w:lang w:val="en-GB"/>
        </w:rPr>
        <w:t>Preprocessing matters in many elements or factors are as given below:</w:t>
      </w:r>
    </w:p>
    <w:p w14:paraId="107D857D" w14:textId="115540AF" w:rsidR="00A45571" w:rsidRPr="00CE3A1C" w:rsidRDefault="00A45571" w:rsidP="00AB7CB6">
      <w:pPr>
        <w:numPr>
          <w:ilvl w:val="0"/>
          <w:numId w:val="12"/>
        </w:numPr>
        <w:rPr>
          <w:rFonts w:asciiTheme="majorBidi" w:hAnsiTheme="majorBidi" w:cstheme="majorBidi"/>
        </w:rPr>
      </w:pPr>
      <w:r w:rsidRPr="00CE3A1C">
        <w:rPr>
          <w:rFonts w:asciiTheme="majorBidi" w:hAnsiTheme="majorBidi" w:cstheme="majorBidi"/>
          <w:u w:val="single"/>
        </w:rPr>
        <w:t>Data Quality:</w:t>
      </w:r>
    </w:p>
    <w:p w14:paraId="3A76CEB9" w14:textId="77777777" w:rsidR="00A45571" w:rsidRPr="00CE3A1C" w:rsidRDefault="00A45571" w:rsidP="00A45571">
      <w:pPr>
        <w:rPr>
          <w:rFonts w:asciiTheme="majorBidi" w:hAnsiTheme="majorBidi" w:cstheme="majorBidi"/>
        </w:rPr>
      </w:pPr>
      <w:r w:rsidRPr="00CE3A1C">
        <w:rPr>
          <w:rFonts w:asciiTheme="majorBidi" w:hAnsiTheme="majorBidi" w:cstheme="majorBidi"/>
        </w:rPr>
        <w:t xml:space="preserve"> Preprocessing identifies and addresses data issues like missing values, outliers, and noise. This ensures </w:t>
      </w:r>
      <w:r w:rsidRPr="00CE3A1C">
        <w:rPr>
          <w:rFonts w:asciiTheme="majorBidi" w:hAnsiTheme="majorBidi" w:cstheme="majorBidi"/>
          <w:lang w:val="en-GB"/>
        </w:rPr>
        <w:t>that</w:t>
      </w:r>
      <w:r w:rsidRPr="00CE3A1C">
        <w:rPr>
          <w:rFonts w:asciiTheme="majorBidi" w:hAnsiTheme="majorBidi" w:cstheme="majorBidi"/>
        </w:rPr>
        <w:t xml:space="preserve"> subsequent analyses and models are built on reliable data.</w:t>
      </w:r>
    </w:p>
    <w:p w14:paraId="7AE55F87" w14:textId="06B8D31B" w:rsidR="00A45571" w:rsidRPr="00CE3A1C" w:rsidRDefault="00A45571" w:rsidP="00AB7CB6">
      <w:pPr>
        <w:numPr>
          <w:ilvl w:val="0"/>
          <w:numId w:val="12"/>
        </w:numPr>
        <w:rPr>
          <w:rFonts w:asciiTheme="majorBidi" w:hAnsiTheme="majorBidi" w:cstheme="majorBidi"/>
        </w:rPr>
      </w:pPr>
      <w:r w:rsidRPr="00CE3A1C">
        <w:rPr>
          <w:rFonts w:asciiTheme="majorBidi" w:hAnsiTheme="majorBidi" w:cstheme="majorBidi"/>
          <w:u w:val="single"/>
        </w:rPr>
        <w:t>Normalization and Scaling:</w:t>
      </w:r>
      <w:r w:rsidRPr="00CE3A1C">
        <w:rPr>
          <w:rFonts w:asciiTheme="majorBidi" w:hAnsiTheme="majorBidi" w:cstheme="majorBidi"/>
        </w:rPr>
        <w:t xml:space="preserve"> </w:t>
      </w:r>
    </w:p>
    <w:p w14:paraId="4C8EB375" w14:textId="77777777" w:rsidR="00A45571" w:rsidRPr="00CE3A1C" w:rsidRDefault="00A45571" w:rsidP="00A45571">
      <w:pPr>
        <w:rPr>
          <w:rFonts w:asciiTheme="majorBidi" w:hAnsiTheme="majorBidi" w:cstheme="majorBidi"/>
          <w:lang w:val="en-GB"/>
        </w:rPr>
      </w:pPr>
      <w:r w:rsidRPr="00CE3A1C">
        <w:rPr>
          <w:rFonts w:asciiTheme="majorBidi" w:hAnsiTheme="majorBidi" w:cstheme="majorBidi"/>
        </w:rPr>
        <w:t>Techniques like normalization bring all pixel intensities to a consistent range. This removes biases caused by varying intensity levels and aids model training</w:t>
      </w:r>
      <w:r w:rsidRPr="00CE3A1C">
        <w:rPr>
          <w:rFonts w:asciiTheme="majorBidi" w:hAnsiTheme="majorBidi" w:cstheme="majorBidi"/>
          <w:lang w:val="en-GB"/>
        </w:rPr>
        <w:t>.</w:t>
      </w:r>
    </w:p>
    <w:p w14:paraId="19875B42" w14:textId="1AA2D0AE" w:rsidR="00A45571" w:rsidRPr="00CE3A1C" w:rsidRDefault="00A45571" w:rsidP="00AB7CB6">
      <w:pPr>
        <w:numPr>
          <w:ilvl w:val="0"/>
          <w:numId w:val="12"/>
        </w:numPr>
        <w:rPr>
          <w:rFonts w:asciiTheme="majorBidi" w:hAnsiTheme="majorBidi" w:cstheme="majorBidi"/>
          <w:u w:val="single"/>
          <w:lang w:val="en-GB"/>
        </w:rPr>
      </w:pPr>
      <w:r w:rsidRPr="00CE3A1C">
        <w:rPr>
          <w:rFonts w:asciiTheme="majorBidi" w:hAnsiTheme="majorBidi" w:cstheme="majorBidi"/>
          <w:u w:val="single"/>
          <w:lang w:val="en-GB"/>
        </w:rPr>
        <w:t>Features Extraction:</w:t>
      </w:r>
    </w:p>
    <w:p w14:paraId="78C4BEF3" w14:textId="77777777" w:rsidR="00A45571" w:rsidRPr="00CE3A1C" w:rsidRDefault="00A45571" w:rsidP="00A45571">
      <w:pPr>
        <w:rPr>
          <w:rFonts w:asciiTheme="majorBidi" w:hAnsiTheme="majorBidi" w:cstheme="majorBidi"/>
        </w:rPr>
      </w:pPr>
      <w:r w:rsidRPr="00CE3A1C">
        <w:rPr>
          <w:rFonts w:asciiTheme="majorBidi" w:hAnsiTheme="majorBidi" w:cstheme="majorBidi"/>
        </w:rPr>
        <w:t>Preprocessing can involve extracting key features from images, such as textures or edges, which help differentiate between image classes.</w:t>
      </w:r>
    </w:p>
    <w:p w14:paraId="2EDE7786" w14:textId="786DD213" w:rsidR="00A45571" w:rsidRPr="00CE3A1C" w:rsidRDefault="00A45571" w:rsidP="00AB7CB6">
      <w:pPr>
        <w:numPr>
          <w:ilvl w:val="0"/>
          <w:numId w:val="12"/>
        </w:numPr>
        <w:rPr>
          <w:rFonts w:asciiTheme="majorBidi" w:hAnsiTheme="majorBidi" w:cstheme="majorBidi"/>
        </w:rPr>
      </w:pPr>
      <w:r w:rsidRPr="00CE3A1C">
        <w:rPr>
          <w:rFonts w:asciiTheme="majorBidi" w:hAnsiTheme="majorBidi" w:cstheme="majorBidi"/>
          <w:u w:val="single"/>
        </w:rPr>
        <w:t>Dimensionality Reduction:</w:t>
      </w:r>
      <w:r w:rsidRPr="00CE3A1C">
        <w:rPr>
          <w:rFonts w:asciiTheme="majorBidi" w:hAnsiTheme="majorBidi" w:cstheme="majorBidi"/>
        </w:rPr>
        <w:t xml:space="preserve"> </w:t>
      </w:r>
    </w:p>
    <w:p w14:paraId="58B7301E" w14:textId="7C8E7F88" w:rsidR="003B2AB3" w:rsidRPr="00CE3A1C" w:rsidRDefault="00A45571" w:rsidP="00EA5BEF">
      <w:pPr>
        <w:rPr>
          <w:rFonts w:asciiTheme="majorBidi" w:hAnsiTheme="majorBidi" w:cstheme="majorBidi"/>
        </w:rPr>
      </w:pPr>
      <w:r w:rsidRPr="00CE3A1C">
        <w:rPr>
          <w:rFonts w:asciiTheme="majorBidi" w:hAnsiTheme="majorBidi" w:cstheme="majorBidi"/>
        </w:rPr>
        <w:t>Techniques like PCA simplify high-dimensional data, making it easier to understand and work with while retaining important information.</w:t>
      </w:r>
    </w:p>
    <w:p w14:paraId="6ED003AE" w14:textId="23F5D4C1" w:rsidR="003B2AB3" w:rsidRPr="008D5442" w:rsidRDefault="003B2AB3" w:rsidP="00CE3A1C">
      <w:pPr>
        <w:pStyle w:val="Heading1"/>
        <w:ind w:left="360"/>
        <w:rPr>
          <w:rFonts w:asciiTheme="majorBidi" w:hAnsiTheme="majorBidi" w:cstheme="majorBidi"/>
        </w:rPr>
      </w:pPr>
      <w:bookmarkStart w:id="9" w:name="_Toc145289477"/>
      <w:bookmarkStart w:id="10" w:name="_Toc145373270"/>
      <w:bookmarkStart w:id="11" w:name="_Toc145373534"/>
      <w:bookmarkStart w:id="12" w:name="_Toc160032759"/>
      <w:r w:rsidRPr="008D5442">
        <w:rPr>
          <w:rFonts w:asciiTheme="majorBidi" w:hAnsiTheme="majorBidi" w:cstheme="majorBidi"/>
          <w:lang w:val="en-GB"/>
        </w:rPr>
        <w:t xml:space="preserve">Features </w:t>
      </w:r>
      <w:r w:rsidRPr="008D5442">
        <w:rPr>
          <w:rFonts w:asciiTheme="majorBidi" w:hAnsiTheme="majorBidi" w:cstheme="majorBidi"/>
        </w:rPr>
        <w:t>Selection and Engineering</w:t>
      </w:r>
      <w:bookmarkEnd w:id="9"/>
      <w:bookmarkEnd w:id="10"/>
      <w:bookmarkEnd w:id="11"/>
      <w:bookmarkEnd w:id="12"/>
    </w:p>
    <w:p w14:paraId="5D2EE54C" w14:textId="77777777" w:rsidR="003B2AB3" w:rsidRPr="00CE3A1C" w:rsidRDefault="003B2AB3" w:rsidP="003B2AB3">
      <w:pPr>
        <w:rPr>
          <w:rFonts w:asciiTheme="majorBidi" w:hAnsiTheme="majorBidi" w:cstheme="majorBidi"/>
        </w:rPr>
      </w:pPr>
    </w:p>
    <w:p w14:paraId="3D2A11C3" w14:textId="77777777" w:rsidR="003B2AB3" w:rsidRPr="00CE3A1C" w:rsidRDefault="003B2AB3" w:rsidP="003B2AB3">
      <w:pPr>
        <w:rPr>
          <w:rFonts w:asciiTheme="majorBidi" w:hAnsiTheme="majorBidi" w:cstheme="majorBidi"/>
        </w:rPr>
      </w:pPr>
      <w:r w:rsidRPr="00CE3A1C">
        <w:rPr>
          <w:rFonts w:asciiTheme="majorBidi" w:hAnsiTheme="majorBidi" w:cstheme="majorBidi"/>
        </w:rPr>
        <w:lastRenderedPageBreak/>
        <w:t xml:space="preserve">In this section, we outline the process of selecting and engineering features from the dataset to enhance the performance of our machine learning model for antibiotic sensitivity testing. The goal is to extract relevant information from the raw data that can significantly </w:t>
      </w:r>
      <w:r w:rsidRPr="00CE3A1C">
        <w:rPr>
          <w:rFonts w:asciiTheme="majorBidi" w:hAnsiTheme="majorBidi" w:cstheme="majorBidi"/>
          <w:lang w:val="en-GB"/>
        </w:rPr>
        <w:t>help us with</w:t>
      </w:r>
      <w:r w:rsidRPr="00CE3A1C">
        <w:rPr>
          <w:rFonts w:asciiTheme="majorBidi" w:hAnsiTheme="majorBidi" w:cstheme="majorBidi"/>
        </w:rPr>
        <w:t xml:space="preserve"> the model's accuracy and generalization.</w:t>
      </w:r>
    </w:p>
    <w:p w14:paraId="11F840E1" w14:textId="77777777" w:rsidR="003B2AB3" w:rsidRPr="00CE3A1C" w:rsidRDefault="003B2AB3" w:rsidP="003B2AB3">
      <w:pPr>
        <w:rPr>
          <w:rFonts w:asciiTheme="majorBidi" w:hAnsiTheme="majorBidi" w:cstheme="majorBidi"/>
          <w:b/>
          <w:bCs/>
        </w:rPr>
      </w:pPr>
      <w:r w:rsidRPr="00CE3A1C">
        <w:rPr>
          <w:rFonts w:asciiTheme="majorBidi" w:hAnsiTheme="majorBidi" w:cstheme="majorBidi"/>
          <w:b/>
          <w:bCs/>
        </w:rPr>
        <w:t>Feature Selection:</w:t>
      </w:r>
    </w:p>
    <w:p w14:paraId="7BDDC5CF" w14:textId="77777777" w:rsidR="003B2AB3" w:rsidRPr="00CE3A1C" w:rsidRDefault="003B2AB3" w:rsidP="003B2AB3">
      <w:pPr>
        <w:rPr>
          <w:rFonts w:asciiTheme="majorBidi" w:hAnsiTheme="majorBidi" w:cstheme="majorBidi"/>
          <w:lang w:val="en-GB"/>
        </w:rPr>
      </w:pPr>
      <w:r w:rsidRPr="00CE3A1C">
        <w:rPr>
          <w:rFonts w:asciiTheme="majorBidi" w:hAnsiTheme="majorBidi" w:cstheme="majorBidi"/>
          <w:lang w:val="en-GB"/>
        </w:rPr>
        <w:t>Here are some points we must keep in mind regarding features selection:</w:t>
      </w:r>
    </w:p>
    <w:p w14:paraId="05FAA0BF" w14:textId="0F365533" w:rsidR="003B2AB3" w:rsidRPr="00CE3A1C" w:rsidRDefault="003B2AB3" w:rsidP="00EA5BEF">
      <w:pPr>
        <w:numPr>
          <w:ilvl w:val="0"/>
          <w:numId w:val="12"/>
        </w:numPr>
        <w:rPr>
          <w:rFonts w:asciiTheme="majorBidi" w:hAnsiTheme="majorBidi" w:cstheme="majorBidi"/>
        </w:rPr>
      </w:pPr>
      <w:r w:rsidRPr="00CE3A1C">
        <w:rPr>
          <w:rFonts w:asciiTheme="majorBidi" w:hAnsiTheme="majorBidi" w:cstheme="majorBidi"/>
        </w:rPr>
        <w:t>Describe the criteria and rationale for selecting specific features from the dataset.</w:t>
      </w:r>
    </w:p>
    <w:p w14:paraId="7AF56D51" w14:textId="74C4AF4E" w:rsidR="003B2AB3" w:rsidRPr="00CE3A1C" w:rsidRDefault="003B2AB3" w:rsidP="00EA5BEF">
      <w:pPr>
        <w:numPr>
          <w:ilvl w:val="0"/>
          <w:numId w:val="12"/>
        </w:numPr>
        <w:rPr>
          <w:rFonts w:asciiTheme="majorBidi" w:hAnsiTheme="majorBidi" w:cstheme="majorBidi"/>
        </w:rPr>
      </w:pPr>
      <w:r w:rsidRPr="00CE3A1C">
        <w:rPr>
          <w:rFonts w:asciiTheme="majorBidi" w:hAnsiTheme="majorBidi" w:cstheme="majorBidi"/>
        </w:rPr>
        <w:t>Mention any domain knowledge or research that guided the selection process.</w:t>
      </w:r>
    </w:p>
    <w:p w14:paraId="346FA387" w14:textId="28686584" w:rsidR="003B2AB3" w:rsidRPr="00CE3A1C" w:rsidRDefault="003B2AB3" w:rsidP="00EA5BEF">
      <w:pPr>
        <w:numPr>
          <w:ilvl w:val="0"/>
          <w:numId w:val="12"/>
        </w:numPr>
        <w:rPr>
          <w:rFonts w:asciiTheme="majorBidi" w:hAnsiTheme="majorBidi" w:cstheme="majorBidi"/>
        </w:rPr>
      </w:pPr>
      <w:r w:rsidRPr="00CE3A1C">
        <w:rPr>
          <w:rFonts w:asciiTheme="majorBidi" w:hAnsiTheme="majorBidi" w:cstheme="majorBidi"/>
        </w:rPr>
        <w:t>Explain any feature exclusion decisions and their justifications.</w:t>
      </w:r>
    </w:p>
    <w:p w14:paraId="31445349" w14:textId="77777777" w:rsidR="003B2AB3" w:rsidRPr="00CE3A1C" w:rsidRDefault="003B2AB3" w:rsidP="003B2AB3">
      <w:pPr>
        <w:rPr>
          <w:rFonts w:asciiTheme="majorBidi" w:hAnsiTheme="majorBidi" w:cstheme="majorBidi"/>
        </w:rPr>
      </w:pPr>
    </w:p>
    <w:p w14:paraId="39E1497C" w14:textId="77777777" w:rsidR="003B2AB3" w:rsidRPr="00CE3A1C" w:rsidRDefault="003B2AB3" w:rsidP="003B2AB3">
      <w:pPr>
        <w:rPr>
          <w:rFonts w:asciiTheme="majorBidi" w:hAnsiTheme="majorBidi" w:cstheme="majorBidi"/>
        </w:rPr>
      </w:pPr>
      <w:r w:rsidRPr="00CE3A1C">
        <w:rPr>
          <w:rFonts w:asciiTheme="majorBidi" w:hAnsiTheme="majorBidi" w:cstheme="majorBidi"/>
          <w:b/>
          <w:bCs/>
        </w:rPr>
        <w:t>Feature Engineering:</w:t>
      </w:r>
    </w:p>
    <w:p w14:paraId="12CCF2EA" w14:textId="77777777" w:rsidR="003B2AB3" w:rsidRPr="00CE3A1C" w:rsidRDefault="003B2AB3" w:rsidP="003B2AB3">
      <w:pPr>
        <w:rPr>
          <w:rFonts w:asciiTheme="majorBidi" w:hAnsiTheme="majorBidi" w:cstheme="majorBidi"/>
        </w:rPr>
      </w:pPr>
      <w:r w:rsidRPr="00CE3A1C">
        <w:rPr>
          <w:rFonts w:asciiTheme="majorBidi" w:hAnsiTheme="majorBidi" w:cstheme="majorBidi"/>
        </w:rPr>
        <w:t>Detail the techniques applied to create new features from the existing ones, such as scaling, normalization, transformation, and aggregation.</w:t>
      </w:r>
    </w:p>
    <w:p w14:paraId="3BB37659" w14:textId="5F65E298" w:rsidR="003B2AB3" w:rsidRPr="00CE3A1C" w:rsidRDefault="003B2AB3" w:rsidP="009A3E04">
      <w:pPr>
        <w:rPr>
          <w:rFonts w:asciiTheme="majorBidi" w:hAnsiTheme="majorBidi" w:cstheme="majorBidi"/>
        </w:rPr>
      </w:pPr>
      <w:r w:rsidRPr="00CE3A1C">
        <w:rPr>
          <w:rFonts w:asciiTheme="majorBidi" w:hAnsiTheme="majorBidi" w:cstheme="majorBidi"/>
        </w:rPr>
        <w:t>Highlight any domain-specific feature engineering methods that enhance the model's ability to capture antibiotic sensitivity patterns.</w:t>
      </w:r>
    </w:p>
    <w:p w14:paraId="3362A147" w14:textId="17C8A1BA" w:rsidR="003B2AB3" w:rsidRPr="008D5442" w:rsidRDefault="003B2AB3" w:rsidP="00CE3A1C">
      <w:pPr>
        <w:pStyle w:val="Heading1"/>
        <w:ind w:left="360"/>
        <w:rPr>
          <w:rFonts w:asciiTheme="majorBidi" w:hAnsiTheme="majorBidi" w:cstheme="majorBidi"/>
        </w:rPr>
      </w:pPr>
      <w:bookmarkStart w:id="13" w:name="_Toc145289478"/>
      <w:bookmarkStart w:id="14" w:name="_Toc145373271"/>
      <w:bookmarkStart w:id="15" w:name="_Toc145373535"/>
      <w:bookmarkStart w:id="16" w:name="_Toc160032760"/>
      <w:r w:rsidRPr="008D5442">
        <w:rPr>
          <w:rFonts w:asciiTheme="majorBidi" w:hAnsiTheme="majorBidi" w:cstheme="majorBidi"/>
        </w:rPr>
        <w:t>Model Selection</w:t>
      </w:r>
      <w:bookmarkEnd w:id="13"/>
      <w:bookmarkEnd w:id="14"/>
      <w:bookmarkEnd w:id="15"/>
      <w:bookmarkEnd w:id="16"/>
    </w:p>
    <w:p w14:paraId="3A98DAC4" w14:textId="77777777" w:rsidR="003B2AB3" w:rsidRPr="00CE3A1C" w:rsidRDefault="003B2AB3" w:rsidP="003B2AB3">
      <w:pPr>
        <w:rPr>
          <w:rFonts w:asciiTheme="majorBidi" w:hAnsiTheme="majorBidi" w:cstheme="majorBidi"/>
        </w:rPr>
      </w:pPr>
    </w:p>
    <w:p w14:paraId="69D1DCCF" w14:textId="77777777" w:rsidR="003B2AB3" w:rsidRPr="00CE3A1C" w:rsidRDefault="003B2AB3" w:rsidP="003B2AB3">
      <w:pPr>
        <w:rPr>
          <w:rFonts w:asciiTheme="majorBidi" w:hAnsiTheme="majorBidi" w:cstheme="majorBidi"/>
        </w:rPr>
      </w:pPr>
      <w:r w:rsidRPr="00CE3A1C">
        <w:rPr>
          <w:rFonts w:asciiTheme="majorBidi" w:hAnsiTheme="majorBidi" w:cstheme="majorBidi"/>
        </w:rPr>
        <w:t>In this section, we justify the choice of machine learning models for predicting antibiotic sensitivity based on the pre-processed and engineered features. The model selection process is guided by research, evidence, and the nature of the problem.</w:t>
      </w:r>
    </w:p>
    <w:p w14:paraId="3310DDFF" w14:textId="77777777" w:rsidR="003B2AB3" w:rsidRPr="00CE3A1C" w:rsidRDefault="003B2AB3" w:rsidP="003B2AB3">
      <w:pPr>
        <w:rPr>
          <w:rFonts w:asciiTheme="majorBidi" w:hAnsiTheme="majorBidi" w:cstheme="majorBidi"/>
          <w:lang w:val="en-GB"/>
        </w:rPr>
      </w:pPr>
      <w:r w:rsidRPr="00CE3A1C">
        <w:rPr>
          <w:rFonts w:asciiTheme="majorBidi" w:hAnsiTheme="majorBidi" w:cstheme="majorBidi"/>
          <w:lang w:val="en-GB"/>
        </w:rPr>
        <w:t>Here are some points which are necessary while selecting a model:</w:t>
      </w:r>
    </w:p>
    <w:p w14:paraId="29214F96" w14:textId="2EBEE13C" w:rsidR="003B2AB3" w:rsidRPr="00CE3A1C" w:rsidRDefault="003B2AB3" w:rsidP="00AB7CB6">
      <w:pPr>
        <w:numPr>
          <w:ilvl w:val="0"/>
          <w:numId w:val="12"/>
        </w:numPr>
        <w:rPr>
          <w:rFonts w:asciiTheme="majorBidi" w:hAnsiTheme="majorBidi" w:cstheme="majorBidi"/>
        </w:rPr>
      </w:pPr>
      <w:r w:rsidRPr="00CE3A1C">
        <w:rPr>
          <w:rFonts w:asciiTheme="majorBidi" w:hAnsiTheme="majorBidi" w:cstheme="majorBidi"/>
        </w:rPr>
        <w:t>Provide an overview of the types of machine learning models considered for the task.</w:t>
      </w:r>
    </w:p>
    <w:p w14:paraId="7DF7000F" w14:textId="2B5C6C88" w:rsidR="003B2AB3" w:rsidRPr="00CE3A1C" w:rsidRDefault="003B2AB3" w:rsidP="00AB7CB6">
      <w:pPr>
        <w:numPr>
          <w:ilvl w:val="0"/>
          <w:numId w:val="12"/>
        </w:numPr>
        <w:rPr>
          <w:rFonts w:asciiTheme="majorBidi" w:hAnsiTheme="majorBidi" w:cstheme="majorBidi"/>
        </w:rPr>
      </w:pPr>
      <w:r w:rsidRPr="00CE3A1C">
        <w:rPr>
          <w:rFonts w:asciiTheme="majorBidi" w:hAnsiTheme="majorBidi" w:cstheme="majorBidi"/>
        </w:rPr>
        <w:t>Present research or literature supporting the feasibility of using machine learning for antibiotic sensitivity prediction.</w:t>
      </w:r>
    </w:p>
    <w:p w14:paraId="07CA4619" w14:textId="3DCA997E" w:rsidR="003B2AB3" w:rsidRPr="00CE3A1C" w:rsidRDefault="003B2AB3" w:rsidP="00AB7CB6">
      <w:pPr>
        <w:numPr>
          <w:ilvl w:val="0"/>
          <w:numId w:val="12"/>
        </w:numPr>
        <w:rPr>
          <w:rFonts w:asciiTheme="majorBidi" w:hAnsiTheme="majorBidi" w:cstheme="majorBidi"/>
        </w:rPr>
      </w:pPr>
      <w:r w:rsidRPr="00CE3A1C">
        <w:rPr>
          <w:rFonts w:asciiTheme="majorBidi" w:hAnsiTheme="majorBidi" w:cstheme="majorBidi"/>
        </w:rPr>
        <w:t>Explain the rationale behind the final model selection, highlighting its suitability for the dataset and the problem statement.</w:t>
      </w:r>
    </w:p>
    <w:p w14:paraId="75EFF04A" w14:textId="72139FCC" w:rsidR="003B2AB3" w:rsidRPr="00CE3A1C" w:rsidRDefault="003B2AB3" w:rsidP="00AB7CB6">
      <w:pPr>
        <w:numPr>
          <w:ilvl w:val="0"/>
          <w:numId w:val="12"/>
        </w:numPr>
        <w:rPr>
          <w:rFonts w:asciiTheme="majorBidi" w:hAnsiTheme="majorBidi" w:cstheme="majorBidi"/>
        </w:rPr>
      </w:pPr>
      <w:r w:rsidRPr="00CE3A1C">
        <w:rPr>
          <w:rFonts w:asciiTheme="majorBidi" w:hAnsiTheme="majorBidi" w:cstheme="majorBidi"/>
        </w:rPr>
        <w:t>Discuss any trade-offs or considerations made during the model selection process.</w:t>
      </w:r>
    </w:p>
    <w:p w14:paraId="10E24477" w14:textId="68607707" w:rsidR="003B2AB3" w:rsidRPr="00CE3A1C" w:rsidRDefault="003B2AB3" w:rsidP="00AB7CB6">
      <w:pPr>
        <w:numPr>
          <w:ilvl w:val="0"/>
          <w:numId w:val="12"/>
        </w:numPr>
        <w:rPr>
          <w:rFonts w:asciiTheme="majorBidi" w:hAnsiTheme="majorBidi" w:cstheme="majorBidi"/>
        </w:rPr>
      </w:pPr>
      <w:r w:rsidRPr="00CE3A1C">
        <w:rPr>
          <w:rFonts w:asciiTheme="majorBidi" w:hAnsiTheme="majorBidi" w:cstheme="majorBidi"/>
        </w:rPr>
        <w:t>Mention any hyperparameter tuning conducted to optimize the chosen model's performance.</w:t>
      </w:r>
    </w:p>
    <w:p w14:paraId="3E5A9067" w14:textId="384F9076" w:rsidR="003B2AB3" w:rsidRPr="00CE3A1C" w:rsidRDefault="003B2AB3" w:rsidP="009A3E04">
      <w:pPr>
        <w:rPr>
          <w:rFonts w:asciiTheme="majorBidi" w:hAnsiTheme="majorBidi" w:cstheme="majorBidi"/>
        </w:rPr>
      </w:pPr>
      <w:r w:rsidRPr="00CE3A1C">
        <w:rPr>
          <w:rFonts w:asciiTheme="majorBidi" w:hAnsiTheme="majorBidi" w:cstheme="majorBidi"/>
        </w:rPr>
        <w:t xml:space="preserve">     </w:t>
      </w:r>
      <w:r w:rsidRPr="00CE3A1C">
        <w:rPr>
          <w:rFonts w:asciiTheme="majorBidi" w:hAnsiTheme="majorBidi" w:cstheme="majorBidi"/>
          <w:lang w:val="en-GB"/>
        </w:rPr>
        <w:t>After</w:t>
      </w:r>
      <w:r w:rsidRPr="00CE3A1C">
        <w:rPr>
          <w:rFonts w:asciiTheme="majorBidi" w:hAnsiTheme="majorBidi" w:cstheme="majorBidi"/>
        </w:rPr>
        <w:t xml:space="preserve"> feature selection and engineering process as well as the model selection rationale, this design document </w:t>
      </w:r>
      <w:r w:rsidRPr="00CE3A1C">
        <w:rPr>
          <w:rFonts w:asciiTheme="majorBidi" w:hAnsiTheme="majorBidi" w:cstheme="majorBidi"/>
          <w:lang w:val="en-GB"/>
        </w:rPr>
        <w:t>gives</w:t>
      </w:r>
      <w:r w:rsidRPr="00CE3A1C">
        <w:rPr>
          <w:rFonts w:asciiTheme="majorBidi" w:hAnsiTheme="majorBidi" w:cstheme="majorBidi"/>
        </w:rPr>
        <w:t xml:space="preserve"> a transparent and well-informed approach </w:t>
      </w:r>
      <w:r w:rsidRPr="00CE3A1C">
        <w:rPr>
          <w:rFonts w:asciiTheme="majorBidi" w:hAnsiTheme="majorBidi" w:cstheme="majorBidi"/>
          <w:lang w:val="en-GB"/>
        </w:rPr>
        <w:t>in handling</w:t>
      </w:r>
      <w:r w:rsidRPr="00CE3A1C">
        <w:rPr>
          <w:rFonts w:asciiTheme="majorBidi" w:hAnsiTheme="majorBidi" w:cstheme="majorBidi"/>
        </w:rPr>
        <w:t xml:space="preserve"> the antibiotic sensitivity testing problem using machine learning.</w:t>
      </w:r>
    </w:p>
    <w:p w14:paraId="4705FC7A" w14:textId="77777777" w:rsidR="00CE3A1C" w:rsidRPr="008D5442" w:rsidRDefault="00CE3A1C" w:rsidP="00CE3A1C">
      <w:pPr>
        <w:pStyle w:val="Heading1"/>
        <w:ind w:left="360"/>
        <w:rPr>
          <w:rFonts w:asciiTheme="majorBidi" w:hAnsiTheme="majorBidi" w:cstheme="majorBidi"/>
        </w:rPr>
      </w:pPr>
      <w:bookmarkStart w:id="17" w:name="_Toc160032761"/>
      <w:r w:rsidRPr="008D5442">
        <w:rPr>
          <w:rFonts w:asciiTheme="majorBidi" w:hAnsiTheme="majorBidi" w:cstheme="majorBidi"/>
        </w:rPr>
        <w:t>Image Generation for Training Data</w:t>
      </w:r>
      <w:bookmarkEnd w:id="17"/>
    </w:p>
    <w:p w14:paraId="4BB3AA1D" w14:textId="3E57C6EA" w:rsidR="00033A58" w:rsidRDefault="00CE3A1C" w:rsidP="00CE3A1C">
      <w:pPr>
        <w:rPr>
          <w:rFonts w:asciiTheme="majorBidi" w:hAnsiTheme="majorBidi" w:cstheme="majorBidi"/>
        </w:rPr>
      </w:pPr>
      <w:r w:rsidRPr="00CE3A1C">
        <w:rPr>
          <w:rFonts w:asciiTheme="majorBidi" w:hAnsiTheme="majorBidi" w:cstheme="majorBidi"/>
        </w:rPr>
        <w:t>The image generation module plays a pivotal role in the system, creating synthetic yet realistic antibiogram plate images for model training. This module employs advanced algorithms to simulate various scenarios of antibiotic resistance and sensitivity. Parameters such as dish radius, disc radius, antibiotic names, and concentrations are programmatically varied to generate a diverse set of images. This diversity is crucial for training the model to recognize a wide range of inhibition zones, thereby enhancing its accuracy and robustness. The generated images are annotated with precise measurements of the zones, forming a comprehensive dataset for training the U-Net model.</w:t>
      </w:r>
    </w:p>
    <w:p w14:paraId="4876DF11" w14:textId="77777777" w:rsidR="00033A58" w:rsidRDefault="00033A58">
      <w:pPr>
        <w:rPr>
          <w:rFonts w:asciiTheme="majorBidi" w:hAnsiTheme="majorBidi" w:cstheme="majorBidi"/>
        </w:rPr>
      </w:pPr>
      <w:r>
        <w:rPr>
          <w:rFonts w:asciiTheme="majorBidi" w:hAnsiTheme="majorBidi" w:cstheme="majorBidi"/>
        </w:rPr>
        <w:br w:type="page"/>
      </w:r>
    </w:p>
    <w:p w14:paraId="5B85FD6B" w14:textId="77777777" w:rsidR="00CE3A1C" w:rsidRPr="00CE3A1C" w:rsidRDefault="00CE3A1C" w:rsidP="00CE3A1C">
      <w:pPr>
        <w:rPr>
          <w:rFonts w:asciiTheme="majorBidi" w:hAnsiTheme="majorBidi" w:cstheme="majorBidi"/>
        </w:rPr>
      </w:pPr>
    </w:p>
    <w:p w14:paraId="6DD6E876" w14:textId="77777777" w:rsidR="00CE3A1C" w:rsidRPr="00CE3A1C" w:rsidRDefault="00CE3A1C" w:rsidP="009A3E04">
      <w:pPr>
        <w:rPr>
          <w:rFonts w:asciiTheme="majorBidi" w:hAnsiTheme="majorBidi" w:cstheme="majorBidi"/>
        </w:rPr>
      </w:pPr>
    </w:p>
    <w:p w14:paraId="5E2E6269" w14:textId="06F116CB" w:rsidR="0089733A" w:rsidRPr="008D5442" w:rsidRDefault="0089733A" w:rsidP="00CE3A1C">
      <w:pPr>
        <w:pStyle w:val="Heading1"/>
        <w:ind w:left="360"/>
        <w:rPr>
          <w:rFonts w:asciiTheme="majorBidi" w:hAnsiTheme="majorBidi" w:cstheme="majorBidi"/>
        </w:rPr>
      </w:pPr>
      <w:bookmarkStart w:id="18" w:name="_Toc145289479"/>
      <w:bookmarkStart w:id="19" w:name="_Toc145373272"/>
      <w:bookmarkStart w:id="20" w:name="_Toc145373536"/>
      <w:bookmarkStart w:id="21" w:name="_Toc160032762"/>
      <w:r w:rsidRPr="008D5442">
        <w:rPr>
          <w:rFonts w:asciiTheme="majorBidi" w:hAnsiTheme="majorBidi" w:cstheme="majorBidi"/>
        </w:rPr>
        <w:t>Training Process</w:t>
      </w:r>
      <w:bookmarkEnd w:id="18"/>
      <w:bookmarkEnd w:id="19"/>
      <w:bookmarkEnd w:id="20"/>
      <w:bookmarkEnd w:id="21"/>
    </w:p>
    <w:p w14:paraId="178448FF" w14:textId="77777777" w:rsidR="0089733A" w:rsidRPr="00CE3A1C" w:rsidRDefault="0089733A" w:rsidP="0089733A">
      <w:pPr>
        <w:rPr>
          <w:rFonts w:asciiTheme="majorBidi" w:hAnsiTheme="majorBidi" w:cstheme="majorBidi"/>
        </w:rPr>
      </w:pPr>
    </w:p>
    <w:p w14:paraId="34822DE3" w14:textId="77777777" w:rsidR="0089733A" w:rsidRPr="00CE3A1C" w:rsidRDefault="0089733A" w:rsidP="0089733A">
      <w:pPr>
        <w:rPr>
          <w:rFonts w:asciiTheme="majorBidi" w:hAnsiTheme="majorBidi" w:cstheme="majorBidi"/>
        </w:rPr>
      </w:pPr>
      <w:r w:rsidRPr="00CE3A1C">
        <w:rPr>
          <w:rFonts w:asciiTheme="majorBidi" w:hAnsiTheme="majorBidi" w:cstheme="majorBidi"/>
        </w:rPr>
        <w:t xml:space="preserve">This </w:t>
      </w:r>
      <w:r w:rsidRPr="00CE3A1C">
        <w:rPr>
          <w:rFonts w:asciiTheme="majorBidi" w:hAnsiTheme="majorBidi" w:cstheme="majorBidi"/>
          <w:lang w:val="en-GB"/>
        </w:rPr>
        <w:t xml:space="preserve">part explains </w:t>
      </w:r>
      <w:r w:rsidRPr="00CE3A1C">
        <w:rPr>
          <w:rFonts w:asciiTheme="majorBidi" w:hAnsiTheme="majorBidi" w:cstheme="majorBidi"/>
        </w:rPr>
        <w:t>how we taught our model to understand the data and make accurate predictions about antibiotic sensitivity. Training is like teaching a computer to think and make smart decisions.</w:t>
      </w:r>
    </w:p>
    <w:p w14:paraId="01272BD8" w14:textId="77777777" w:rsidR="0089733A" w:rsidRPr="00CE3A1C" w:rsidRDefault="0089733A" w:rsidP="0089733A">
      <w:pPr>
        <w:rPr>
          <w:rFonts w:asciiTheme="majorBidi" w:hAnsiTheme="majorBidi" w:cstheme="majorBidi"/>
          <w:lang w:val="en-GB"/>
        </w:rPr>
      </w:pPr>
      <w:r w:rsidRPr="00CE3A1C">
        <w:rPr>
          <w:rFonts w:asciiTheme="majorBidi" w:hAnsiTheme="majorBidi" w:cstheme="majorBidi"/>
          <w:b/>
          <w:bCs/>
          <w:lang w:val="en-GB"/>
        </w:rPr>
        <w:t>1.</w:t>
      </w:r>
      <w:r w:rsidRPr="00CE3A1C">
        <w:rPr>
          <w:rFonts w:asciiTheme="majorBidi" w:hAnsiTheme="majorBidi" w:cstheme="majorBidi"/>
          <w:b/>
          <w:bCs/>
        </w:rPr>
        <w:t>Data Splitting:</w:t>
      </w:r>
      <w:r w:rsidRPr="00CE3A1C">
        <w:rPr>
          <w:rFonts w:asciiTheme="majorBidi" w:hAnsiTheme="majorBidi" w:cstheme="majorBidi"/>
        </w:rPr>
        <w:t xml:space="preserve"> We divided our dataset into parts: one to teach the model </w:t>
      </w:r>
      <w:r w:rsidRPr="00CE3A1C">
        <w:rPr>
          <w:rFonts w:asciiTheme="majorBidi" w:hAnsiTheme="majorBidi" w:cstheme="majorBidi"/>
          <w:lang w:val="en-GB"/>
        </w:rPr>
        <w:t xml:space="preserve">and </w:t>
      </w:r>
      <w:r w:rsidRPr="00CE3A1C">
        <w:rPr>
          <w:rFonts w:asciiTheme="majorBidi" w:hAnsiTheme="majorBidi" w:cstheme="majorBidi"/>
        </w:rPr>
        <w:t>another</w:t>
      </w:r>
      <w:r w:rsidRPr="00CE3A1C">
        <w:rPr>
          <w:rFonts w:asciiTheme="majorBidi" w:hAnsiTheme="majorBidi" w:cstheme="majorBidi"/>
          <w:lang w:val="en-GB"/>
        </w:rPr>
        <w:t xml:space="preserve"> is</w:t>
      </w:r>
      <w:r w:rsidRPr="00CE3A1C">
        <w:rPr>
          <w:rFonts w:asciiTheme="majorBidi" w:hAnsiTheme="majorBidi" w:cstheme="majorBidi"/>
        </w:rPr>
        <w:t xml:space="preserve"> to test how well it learned</w:t>
      </w:r>
      <w:r w:rsidRPr="00CE3A1C">
        <w:rPr>
          <w:rFonts w:asciiTheme="majorBidi" w:hAnsiTheme="majorBidi" w:cstheme="majorBidi"/>
          <w:lang w:val="en-GB"/>
        </w:rPr>
        <w:t>.</w:t>
      </w:r>
    </w:p>
    <w:p w14:paraId="56C9B0CB" w14:textId="77777777" w:rsidR="0089733A" w:rsidRPr="00CE3A1C" w:rsidRDefault="0089733A" w:rsidP="0089733A">
      <w:pPr>
        <w:rPr>
          <w:rFonts w:asciiTheme="majorBidi" w:hAnsiTheme="majorBidi" w:cstheme="majorBidi"/>
        </w:rPr>
      </w:pPr>
      <w:r w:rsidRPr="00CE3A1C">
        <w:rPr>
          <w:rFonts w:asciiTheme="majorBidi" w:hAnsiTheme="majorBidi" w:cstheme="majorBidi"/>
          <w:b/>
          <w:bCs/>
          <w:lang w:val="en-GB"/>
        </w:rPr>
        <w:t>2.</w:t>
      </w:r>
      <w:r w:rsidRPr="00CE3A1C">
        <w:rPr>
          <w:rFonts w:asciiTheme="majorBidi" w:hAnsiTheme="majorBidi" w:cstheme="majorBidi"/>
          <w:b/>
          <w:bCs/>
        </w:rPr>
        <w:t>Model Learning:</w:t>
      </w:r>
      <w:r w:rsidRPr="00CE3A1C">
        <w:rPr>
          <w:rFonts w:asciiTheme="majorBidi" w:hAnsiTheme="majorBidi" w:cstheme="majorBidi"/>
        </w:rPr>
        <w:t xml:space="preserve"> We fed the training data into the model and let it learn the patterns in the data. The model adjusted its settings to get better at predicting antibiotic sensitivity.</w:t>
      </w:r>
    </w:p>
    <w:p w14:paraId="129045D9" w14:textId="77777777" w:rsidR="0089733A" w:rsidRPr="00CE3A1C" w:rsidRDefault="0089733A" w:rsidP="0089733A">
      <w:pPr>
        <w:rPr>
          <w:rFonts w:asciiTheme="majorBidi" w:hAnsiTheme="majorBidi" w:cstheme="majorBidi"/>
        </w:rPr>
      </w:pPr>
      <w:r w:rsidRPr="00CE3A1C">
        <w:rPr>
          <w:rFonts w:asciiTheme="majorBidi" w:hAnsiTheme="majorBidi" w:cstheme="majorBidi"/>
          <w:b/>
          <w:bCs/>
          <w:lang w:val="en-GB"/>
        </w:rPr>
        <w:t>3.</w:t>
      </w:r>
      <w:r w:rsidRPr="00CE3A1C">
        <w:rPr>
          <w:rFonts w:asciiTheme="majorBidi" w:hAnsiTheme="majorBidi" w:cstheme="majorBidi"/>
          <w:b/>
          <w:bCs/>
        </w:rPr>
        <w:t>Validation:</w:t>
      </w:r>
      <w:r w:rsidRPr="00CE3A1C">
        <w:rPr>
          <w:rFonts w:asciiTheme="majorBidi" w:hAnsiTheme="majorBidi" w:cstheme="majorBidi"/>
        </w:rPr>
        <w:t xml:space="preserve"> We checked the model's progress using the testing data. If it did well on this data, it means it's understanding and not just memorizing.</w:t>
      </w:r>
    </w:p>
    <w:p w14:paraId="43D45C90" w14:textId="77777777" w:rsidR="0089733A" w:rsidRPr="00CE3A1C" w:rsidRDefault="0089733A" w:rsidP="0089733A">
      <w:pPr>
        <w:rPr>
          <w:rFonts w:asciiTheme="majorBidi" w:hAnsiTheme="majorBidi" w:cstheme="majorBidi"/>
        </w:rPr>
      </w:pPr>
      <w:r w:rsidRPr="00CE3A1C">
        <w:rPr>
          <w:rFonts w:asciiTheme="majorBidi" w:hAnsiTheme="majorBidi" w:cstheme="majorBidi"/>
          <w:b/>
          <w:bCs/>
          <w:lang w:val="en-GB"/>
        </w:rPr>
        <w:t>4.Iteration:</w:t>
      </w:r>
      <w:r w:rsidRPr="00CE3A1C">
        <w:rPr>
          <w:rFonts w:asciiTheme="majorBidi" w:hAnsiTheme="majorBidi" w:cstheme="majorBidi"/>
        </w:rPr>
        <w:t xml:space="preserve"> We repeated the training and testing steps, adjusting the model's settings to improve its accuracy. This process helped us fine-tune the model.</w:t>
      </w:r>
    </w:p>
    <w:p w14:paraId="45C5A9B7" w14:textId="7B66F846" w:rsidR="00374620" w:rsidRPr="00CE3A1C" w:rsidRDefault="0089733A" w:rsidP="009A3E04">
      <w:pPr>
        <w:rPr>
          <w:rFonts w:asciiTheme="majorBidi" w:hAnsiTheme="majorBidi" w:cstheme="majorBidi"/>
        </w:rPr>
      </w:pPr>
      <w:r w:rsidRPr="00CE3A1C">
        <w:rPr>
          <w:rFonts w:asciiTheme="majorBidi" w:hAnsiTheme="majorBidi" w:cstheme="majorBidi"/>
        </w:rPr>
        <w:t xml:space="preserve">By following these steps, our machine learning model gradually got smarter </w:t>
      </w:r>
      <w:r w:rsidR="009D59EF" w:rsidRPr="00CE3A1C">
        <w:rPr>
          <w:rFonts w:asciiTheme="majorBidi" w:hAnsiTheme="majorBidi" w:cstheme="majorBidi"/>
        </w:rPr>
        <w:t>and</w:t>
      </w:r>
      <w:r w:rsidRPr="00CE3A1C">
        <w:rPr>
          <w:rFonts w:asciiTheme="majorBidi" w:hAnsiTheme="majorBidi" w:cstheme="majorBidi"/>
          <w:lang w:val="en-GB"/>
        </w:rPr>
        <w:t xml:space="preserve"> </w:t>
      </w:r>
      <w:r w:rsidRPr="00CE3A1C">
        <w:rPr>
          <w:rFonts w:asciiTheme="majorBidi" w:hAnsiTheme="majorBidi" w:cstheme="majorBidi"/>
        </w:rPr>
        <w:t xml:space="preserve">better </w:t>
      </w:r>
      <w:r w:rsidRPr="00CE3A1C">
        <w:rPr>
          <w:rFonts w:asciiTheme="majorBidi" w:hAnsiTheme="majorBidi" w:cstheme="majorBidi"/>
          <w:lang w:val="en-GB"/>
        </w:rPr>
        <w:t xml:space="preserve">in understanding </w:t>
      </w:r>
      <w:r w:rsidRPr="00CE3A1C">
        <w:rPr>
          <w:rFonts w:asciiTheme="majorBidi" w:hAnsiTheme="majorBidi" w:cstheme="majorBidi"/>
        </w:rPr>
        <w:t>antibiotic sensitivity, making it a useful tool for healthcare applications.</w:t>
      </w:r>
    </w:p>
    <w:p w14:paraId="247A570E" w14:textId="6A042264" w:rsidR="00374620" w:rsidRPr="008D5442" w:rsidRDefault="00374620" w:rsidP="00CE3A1C">
      <w:pPr>
        <w:pStyle w:val="Heading1"/>
        <w:ind w:left="360"/>
        <w:rPr>
          <w:rFonts w:asciiTheme="majorBidi" w:hAnsiTheme="majorBidi" w:cstheme="majorBidi"/>
        </w:rPr>
      </w:pPr>
      <w:bookmarkStart w:id="22" w:name="_Toc145289480"/>
      <w:bookmarkStart w:id="23" w:name="_Toc145373273"/>
      <w:bookmarkStart w:id="24" w:name="_Toc145373537"/>
      <w:bookmarkStart w:id="25" w:name="_Toc160032763"/>
      <w:r w:rsidRPr="008D5442">
        <w:rPr>
          <w:rFonts w:asciiTheme="majorBidi" w:hAnsiTheme="majorBidi" w:cstheme="majorBidi"/>
        </w:rPr>
        <w:t>Model Evaluation and Validation</w:t>
      </w:r>
      <w:bookmarkEnd w:id="22"/>
      <w:bookmarkEnd w:id="23"/>
      <w:bookmarkEnd w:id="24"/>
      <w:bookmarkEnd w:id="25"/>
    </w:p>
    <w:p w14:paraId="287E48DB" w14:textId="77777777" w:rsidR="00374620" w:rsidRPr="00CE3A1C" w:rsidRDefault="00374620" w:rsidP="00374620">
      <w:pPr>
        <w:rPr>
          <w:rFonts w:asciiTheme="majorBidi" w:hAnsiTheme="majorBidi" w:cstheme="majorBidi"/>
        </w:rPr>
      </w:pPr>
    </w:p>
    <w:p w14:paraId="046A6D1C" w14:textId="77777777" w:rsidR="00374620" w:rsidRPr="00CE3A1C" w:rsidRDefault="00374620" w:rsidP="00374620">
      <w:pPr>
        <w:rPr>
          <w:rFonts w:asciiTheme="majorBidi" w:hAnsiTheme="majorBidi" w:cstheme="majorBidi"/>
        </w:rPr>
      </w:pPr>
      <w:r w:rsidRPr="00CE3A1C">
        <w:rPr>
          <w:rFonts w:asciiTheme="majorBidi" w:hAnsiTheme="majorBidi" w:cstheme="majorBidi"/>
        </w:rPr>
        <w:t xml:space="preserve">In this section, we </w:t>
      </w:r>
      <w:r w:rsidRPr="00CE3A1C">
        <w:rPr>
          <w:rFonts w:asciiTheme="majorBidi" w:hAnsiTheme="majorBidi" w:cstheme="majorBidi"/>
          <w:lang w:val="en-GB"/>
        </w:rPr>
        <w:t xml:space="preserve">will </w:t>
      </w:r>
      <w:r w:rsidRPr="00CE3A1C">
        <w:rPr>
          <w:rFonts w:asciiTheme="majorBidi" w:hAnsiTheme="majorBidi" w:cstheme="majorBidi"/>
        </w:rPr>
        <w:t>discuss how we ma</w:t>
      </w:r>
      <w:r w:rsidRPr="00CE3A1C">
        <w:rPr>
          <w:rFonts w:asciiTheme="majorBidi" w:hAnsiTheme="majorBidi" w:cstheme="majorBidi"/>
          <w:lang w:val="en-GB"/>
        </w:rPr>
        <w:t>de</w:t>
      </w:r>
      <w:r w:rsidRPr="00CE3A1C">
        <w:rPr>
          <w:rFonts w:asciiTheme="majorBidi" w:hAnsiTheme="majorBidi" w:cstheme="majorBidi"/>
        </w:rPr>
        <w:t xml:space="preserve"> sure our machine learning model was doing a good job at predicting antibiotic sensitivity.</w:t>
      </w:r>
    </w:p>
    <w:p w14:paraId="01E8876B" w14:textId="77777777" w:rsidR="00374620" w:rsidRPr="00CE3A1C" w:rsidRDefault="00374620" w:rsidP="00374620">
      <w:pPr>
        <w:rPr>
          <w:rFonts w:asciiTheme="majorBidi" w:hAnsiTheme="majorBidi" w:cstheme="majorBidi"/>
        </w:rPr>
      </w:pPr>
      <w:r w:rsidRPr="00CE3A1C">
        <w:rPr>
          <w:rFonts w:asciiTheme="majorBidi" w:hAnsiTheme="majorBidi" w:cstheme="majorBidi"/>
          <w:b/>
          <w:bCs/>
        </w:rPr>
        <w:t>Metrics for Evaluation:</w:t>
      </w:r>
      <w:r w:rsidRPr="00CE3A1C">
        <w:rPr>
          <w:rFonts w:asciiTheme="majorBidi" w:hAnsiTheme="majorBidi" w:cstheme="majorBidi"/>
        </w:rPr>
        <w:t xml:space="preserve"> We used specific measurements to understand how well the model was doing. Metrics like accuracy, precision, recall, and F1-score helped us judge its performance.</w:t>
      </w:r>
    </w:p>
    <w:p w14:paraId="509FC8D8" w14:textId="77777777" w:rsidR="00374620" w:rsidRPr="00CE3A1C" w:rsidRDefault="00374620" w:rsidP="00374620">
      <w:pPr>
        <w:rPr>
          <w:rFonts w:asciiTheme="majorBidi" w:hAnsiTheme="majorBidi" w:cstheme="majorBidi"/>
        </w:rPr>
      </w:pPr>
      <w:r w:rsidRPr="00CE3A1C">
        <w:rPr>
          <w:rFonts w:asciiTheme="majorBidi" w:hAnsiTheme="majorBidi" w:cstheme="majorBidi"/>
          <w:b/>
          <w:bCs/>
        </w:rPr>
        <w:t>Cross-Validation</w:t>
      </w:r>
      <w:r w:rsidRPr="00CE3A1C">
        <w:rPr>
          <w:rFonts w:asciiTheme="majorBidi" w:hAnsiTheme="majorBidi" w:cstheme="majorBidi"/>
        </w:rPr>
        <w:t>: To make sure our model works well on different data, we used cross-validation. This is like giving the model different tests to see if it consistently gets good grades.</w:t>
      </w:r>
    </w:p>
    <w:p w14:paraId="1CE8F06C" w14:textId="3E54B220" w:rsidR="00374620" w:rsidRPr="00CE3A1C" w:rsidRDefault="00374620" w:rsidP="00374620">
      <w:pPr>
        <w:rPr>
          <w:rFonts w:asciiTheme="majorBidi" w:hAnsiTheme="majorBidi" w:cstheme="majorBidi"/>
        </w:rPr>
      </w:pPr>
      <w:r w:rsidRPr="00CE3A1C">
        <w:rPr>
          <w:rFonts w:asciiTheme="majorBidi" w:hAnsiTheme="majorBidi" w:cstheme="majorBidi"/>
          <w:b/>
          <w:bCs/>
        </w:rPr>
        <w:t>Results:</w:t>
      </w:r>
      <w:r w:rsidRPr="00CE3A1C">
        <w:rPr>
          <w:rFonts w:asciiTheme="majorBidi" w:hAnsiTheme="majorBidi" w:cstheme="majorBidi"/>
        </w:rPr>
        <w:t xml:space="preserve"> We share the outcomes of our evaluations, showing how accurate our model is and where it might still need improvement.</w:t>
      </w:r>
    </w:p>
    <w:p w14:paraId="2F5C2392" w14:textId="77777777" w:rsidR="00374620" w:rsidRPr="00CE3A1C" w:rsidRDefault="00374620" w:rsidP="00374620">
      <w:pPr>
        <w:rPr>
          <w:rFonts w:asciiTheme="majorBidi" w:hAnsiTheme="majorBidi" w:cstheme="majorBidi"/>
        </w:rPr>
      </w:pPr>
      <w:r w:rsidRPr="00CE3A1C">
        <w:rPr>
          <w:rFonts w:asciiTheme="majorBidi" w:hAnsiTheme="majorBidi" w:cstheme="majorBidi"/>
          <w:b/>
          <w:bCs/>
        </w:rPr>
        <w:t>Fine-tuning:</w:t>
      </w:r>
      <w:r w:rsidRPr="00CE3A1C">
        <w:rPr>
          <w:rFonts w:asciiTheme="majorBidi" w:hAnsiTheme="majorBidi" w:cstheme="majorBidi"/>
        </w:rPr>
        <w:t xml:space="preserve"> If the model's performance wasn't great, we went back to the training step and adjusted things. This helps the model get better and better over time.</w:t>
      </w:r>
    </w:p>
    <w:p w14:paraId="257E6EDD" w14:textId="2B09FC95" w:rsidR="00AB5A23" w:rsidRPr="00CE3A1C" w:rsidRDefault="00374620" w:rsidP="009A3E04">
      <w:pPr>
        <w:rPr>
          <w:rFonts w:asciiTheme="majorBidi" w:hAnsiTheme="majorBidi" w:cstheme="majorBidi"/>
        </w:rPr>
      </w:pPr>
      <w:r w:rsidRPr="00CE3A1C">
        <w:rPr>
          <w:rFonts w:asciiTheme="majorBidi" w:hAnsiTheme="majorBidi" w:cstheme="majorBidi"/>
        </w:rPr>
        <w:t>By evaluating and validating our model, we gained confidence in its ability to make accurate predictions about antibiotic sensitivity and making it a reliable tool for medical decision-making.</w:t>
      </w:r>
    </w:p>
    <w:p w14:paraId="79B0FB69" w14:textId="77777777" w:rsidR="00CE3A1C" w:rsidRPr="008D5442" w:rsidRDefault="00AB5A23" w:rsidP="00CE3A1C">
      <w:pPr>
        <w:pStyle w:val="Heading1"/>
        <w:ind w:left="360"/>
        <w:rPr>
          <w:rFonts w:asciiTheme="majorBidi" w:hAnsiTheme="majorBidi" w:cstheme="majorBidi"/>
        </w:rPr>
      </w:pPr>
      <w:r w:rsidRPr="00CE3A1C">
        <w:rPr>
          <w:rFonts w:asciiTheme="majorBidi" w:hAnsiTheme="majorBidi" w:cstheme="majorBidi"/>
          <w:sz w:val="24"/>
          <w:szCs w:val="24"/>
        </w:rPr>
        <w:br w:type="page"/>
      </w:r>
      <w:bookmarkStart w:id="26" w:name="Four"/>
      <w:bookmarkStart w:id="27" w:name="ERD"/>
      <w:bookmarkStart w:id="28" w:name="_Toc160032764"/>
      <w:r w:rsidR="00CE3A1C" w:rsidRPr="008D5442">
        <w:rPr>
          <w:rFonts w:asciiTheme="majorBidi" w:hAnsiTheme="majorBidi" w:cstheme="majorBidi"/>
        </w:rPr>
        <w:lastRenderedPageBreak/>
        <w:t>Machine Learning Model Training</w:t>
      </w:r>
      <w:bookmarkEnd w:id="28"/>
    </w:p>
    <w:p w14:paraId="15A9D911" w14:textId="77777777" w:rsidR="00CE3A1C" w:rsidRPr="00CE3A1C" w:rsidRDefault="00CE3A1C" w:rsidP="00CE3A1C">
      <w:pPr>
        <w:rPr>
          <w:rFonts w:asciiTheme="majorBidi" w:hAnsiTheme="majorBidi" w:cstheme="majorBidi"/>
        </w:rPr>
      </w:pPr>
      <w:r w:rsidRPr="00CE3A1C">
        <w:rPr>
          <w:rFonts w:asciiTheme="majorBidi" w:hAnsiTheme="majorBidi" w:cstheme="majorBidi"/>
        </w:rPr>
        <w:t>The machine learning model, employing a U-Net architecture, is meticulously trained for image segmentation tasks. The U-Net model, renowned for its effectiveness in medical image segmentation, is ideal for the precise identification of zones of inhibition in antibiogram images. The training process involves several steps, including data preprocessing, model training, and validation. Preprocessed images, generated through the image generation module, form the training dataset. These images are annotated with the zones of inhibition, providing the ground truth for model training. The model learns to identify and segment these zones accurately, a crucial step in automating the sensitivity testing process. Post-training, the model undergoes rigorous validation to ensure its accuracy and reliability.</w:t>
      </w:r>
    </w:p>
    <w:p w14:paraId="6EED53C4" w14:textId="03864BC4" w:rsidR="002B135F" w:rsidRPr="00CE3A1C" w:rsidRDefault="00CE3A1C" w:rsidP="00B87049">
      <w:pPr>
        <w:rPr>
          <w:rFonts w:asciiTheme="majorBidi" w:hAnsiTheme="majorBidi" w:cstheme="majorBidi"/>
        </w:rPr>
      </w:pPr>
      <w:r w:rsidRPr="00CE3A1C">
        <w:rPr>
          <w:rFonts w:asciiTheme="majorBidi" w:hAnsiTheme="majorBidi" w:cstheme="majorBidi"/>
          <w:noProof/>
        </w:rPr>
        <w:drawing>
          <wp:inline distT="0" distB="0" distL="0" distR="0" wp14:anchorId="52156190" wp14:editId="194CB678">
            <wp:extent cx="5486400" cy="5486400"/>
            <wp:effectExtent l="0" t="0" r="0" b="0"/>
            <wp:docPr id="342502320"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502320" name="Picture 1" descr="A diagram of a computer system&#10;&#10;Description automatically generated"/>
                    <pic:cNvPicPr/>
                  </pic:nvPicPr>
                  <pic:blipFill>
                    <a:blip r:embed="rId8"/>
                    <a:stretch>
                      <a:fillRect/>
                    </a:stretch>
                  </pic:blipFill>
                  <pic:spPr>
                    <a:xfrm>
                      <a:off x="0" y="0"/>
                      <a:ext cx="5486400" cy="5486400"/>
                    </a:xfrm>
                    <a:prstGeom prst="rect">
                      <a:avLst/>
                    </a:prstGeom>
                  </pic:spPr>
                </pic:pic>
              </a:graphicData>
            </a:graphic>
          </wp:inline>
        </w:drawing>
      </w:r>
    </w:p>
    <w:p w14:paraId="5DFA4BE6" w14:textId="77777777" w:rsidR="009D59EF" w:rsidRPr="00CE3A1C" w:rsidRDefault="009D59EF" w:rsidP="009D59EF">
      <w:pPr>
        <w:spacing w:line="276" w:lineRule="auto"/>
        <w:rPr>
          <w:rFonts w:asciiTheme="majorBidi" w:hAnsiTheme="majorBidi" w:cstheme="majorBidi"/>
        </w:rPr>
      </w:pPr>
    </w:p>
    <w:p w14:paraId="3921BBD4" w14:textId="77777777" w:rsidR="00FB66A0" w:rsidRPr="008D5442" w:rsidRDefault="00FB66A0" w:rsidP="00CE3A1C">
      <w:pPr>
        <w:pStyle w:val="Heading1"/>
        <w:ind w:left="360"/>
        <w:rPr>
          <w:rFonts w:asciiTheme="majorBidi" w:hAnsiTheme="majorBidi" w:cstheme="majorBidi"/>
        </w:rPr>
      </w:pPr>
      <w:bookmarkStart w:id="29" w:name="_Toc145289482"/>
      <w:bookmarkStart w:id="30" w:name="_Toc145373275"/>
      <w:bookmarkStart w:id="31" w:name="_Toc145373539"/>
      <w:bookmarkStart w:id="32" w:name="Six"/>
      <w:bookmarkStart w:id="33" w:name="_Toc160032765"/>
      <w:bookmarkEnd w:id="26"/>
      <w:bookmarkEnd w:id="27"/>
      <w:r w:rsidRPr="008D5442">
        <w:rPr>
          <w:rFonts w:asciiTheme="majorBidi" w:hAnsiTheme="majorBidi" w:cstheme="majorBidi"/>
        </w:rPr>
        <w:lastRenderedPageBreak/>
        <w:t>Sequence Diagrams</w:t>
      </w:r>
      <w:bookmarkEnd w:id="29"/>
      <w:bookmarkEnd w:id="30"/>
      <w:bookmarkEnd w:id="31"/>
      <w:bookmarkEnd w:id="33"/>
      <w:r w:rsidR="00950467" w:rsidRPr="008D5442">
        <w:rPr>
          <w:rFonts w:asciiTheme="majorBidi" w:hAnsiTheme="majorBidi" w:cstheme="majorBidi"/>
        </w:rPr>
        <w:t xml:space="preserve"> </w:t>
      </w:r>
    </w:p>
    <w:p w14:paraId="21907CDC" w14:textId="75783629" w:rsidR="00367F4E" w:rsidRPr="00CE3A1C" w:rsidRDefault="00367F4E" w:rsidP="00367F4E">
      <w:pPr>
        <w:rPr>
          <w:rFonts w:asciiTheme="majorBidi" w:hAnsiTheme="majorBidi" w:cstheme="majorBidi"/>
          <w:lang w:val="en-GB"/>
        </w:rPr>
      </w:pPr>
      <w:r w:rsidRPr="00CE3A1C">
        <w:rPr>
          <w:rFonts w:asciiTheme="majorBidi" w:hAnsiTheme="majorBidi" w:cstheme="majorBidi"/>
          <w:lang w:val="en-GB"/>
        </w:rPr>
        <w:t>A sequence diagram shows the sequence of messages passed between objects. Sequence diagrams can also show the control structures between objects. Sequence Diagrams are time focus, and they show the order of the interaction visually by using the vertical axis of the diagram to represent time what messages are sent and when. They can be used by business and technical users but are more commonly used for in technical descriptions of a system.</w:t>
      </w:r>
    </w:p>
    <w:p w14:paraId="6A59E3A4" w14:textId="65CCFEEF" w:rsidR="002B135F" w:rsidRPr="00CE3A1C" w:rsidRDefault="007B1533" w:rsidP="00367F4E">
      <w:pPr>
        <w:rPr>
          <w:rFonts w:asciiTheme="majorBidi" w:hAnsiTheme="majorBidi" w:cstheme="majorBidi"/>
          <w:lang w:val="en-GB"/>
        </w:rPr>
      </w:pPr>
      <w:r w:rsidRPr="00CE3A1C">
        <w:rPr>
          <w:rFonts w:asciiTheme="majorBidi" w:hAnsiTheme="majorBidi" w:cstheme="majorBidi"/>
          <w:noProof/>
        </w:rPr>
        <w:drawing>
          <wp:inline distT="0" distB="0" distL="0" distR="0" wp14:anchorId="461828F7" wp14:editId="4CE39A6B">
            <wp:extent cx="6161405" cy="3947795"/>
            <wp:effectExtent l="0" t="0" r="0" b="0"/>
            <wp:docPr id="1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61405" cy="3947795"/>
                    </a:xfrm>
                    <a:prstGeom prst="rect">
                      <a:avLst/>
                    </a:prstGeom>
                    <a:solidFill>
                      <a:srgbClr val="323E4F"/>
                    </a:solidFill>
                    <a:ln>
                      <a:noFill/>
                    </a:ln>
                  </pic:spPr>
                </pic:pic>
              </a:graphicData>
            </a:graphic>
          </wp:inline>
        </w:drawing>
      </w:r>
    </w:p>
    <w:p w14:paraId="7F0BBD5A" w14:textId="509D831F" w:rsidR="00CE3A1C" w:rsidRPr="008D5442" w:rsidRDefault="00CE3A1C" w:rsidP="00CE3A1C">
      <w:pPr>
        <w:pStyle w:val="Heading1"/>
        <w:ind w:left="360"/>
        <w:rPr>
          <w:rFonts w:asciiTheme="majorBidi" w:hAnsiTheme="majorBidi" w:cstheme="majorBidi"/>
        </w:rPr>
      </w:pPr>
      <w:bookmarkStart w:id="34" w:name="_Toc160032766"/>
      <w:r w:rsidRPr="008D5442">
        <w:rPr>
          <w:rFonts w:asciiTheme="majorBidi" w:hAnsiTheme="majorBidi" w:cstheme="majorBidi"/>
        </w:rPr>
        <w:t>Data Flow and System Integration</w:t>
      </w:r>
      <w:bookmarkEnd w:id="34"/>
    </w:p>
    <w:p w14:paraId="006C1B0A" w14:textId="77777777" w:rsidR="00CE3A1C" w:rsidRPr="00CE3A1C" w:rsidRDefault="00CE3A1C" w:rsidP="00CE3A1C">
      <w:pPr>
        <w:rPr>
          <w:rFonts w:asciiTheme="majorBidi" w:hAnsiTheme="majorBidi" w:cstheme="majorBidi"/>
        </w:rPr>
      </w:pPr>
      <w:r w:rsidRPr="00CE3A1C">
        <w:rPr>
          <w:rFonts w:asciiTheme="majorBidi" w:hAnsiTheme="majorBidi" w:cstheme="majorBidi"/>
        </w:rPr>
        <w:t xml:space="preserve">The system exhibits a seamless integration of its core components, ensuring a smooth and efficient workflow. The data flow begins with the user uploading an antibiogram image via the </w:t>
      </w:r>
      <w:proofErr w:type="spellStart"/>
      <w:r w:rsidRPr="00CE3A1C">
        <w:rPr>
          <w:rFonts w:asciiTheme="majorBidi" w:hAnsiTheme="majorBidi" w:cstheme="majorBidi"/>
        </w:rPr>
        <w:t>Streamlit</w:t>
      </w:r>
      <w:proofErr w:type="spellEnd"/>
      <w:r w:rsidRPr="00CE3A1C">
        <w:rPr>
          <w:rFonts w:asciiTheme="majorBidi" w:hAnsiTheme="majorBidi" w:cstheme="majorBidi"/>
        </w:rPr>
        <w:t xml:space="preserve"> application. This image is then preprocessed to conform to the input requirements of the machine learning model. The preprocessed image is fed into the model, which performs segmentation to identify and measure the zones of inhibition. These measurements are then superimposed on the original image, providing a visual representation of the analysis. The processed image, along with the analysis results, is displayed back in the </w:t>
      </w:r>
      <w:proofErr w:type="spellStart"/>
      <w:r w:rsidRPr="00CE3A1C">
        <w:rPr>
          <w:rFonts w:asciiTheme="majorBidi" w:hAnsiTheme="majorBidi" w:cstheme="majorBidi"/>
        </w:rPr>
        <w:t>Streamlit</w:t>
      </w:r>
      <w:proofErr w:type="spellEnd"/>
      <w:r w:rsidRPr="00CE3A1C">
        <w:rPr>
          <w:rFonts w:asciiTheme="majorBidi" w:hAnsiTheme="majorBidi" w:cstheme="majorBidi"/>
        </w:rPr>
        <w:t xml:space="preserve"> application, offering users an immediate and clear understanding of the antibiotic sensitivity.</w:t>
      </w:r>
    </w:p>
    <w:bookmarkEnd w:id="32"/>
    <w:p w14:paraId="26008053" w14:textId="77777777" w:rsidR="005E759D" w:rsidRPr="000A35BB" w:rsidRDefault="00D919C6" w:rsidP="005E759D">
      <w:pPr>
        <w:pStyle w:val="Heading1"/>
        <w:ind w:left="360"/>
        <w:rPr>
          <w:rFonts w:ascii="Times New Roman" w:hAnsi="Times New Roman"/>
        </w:rPr>
      </w:pPr>
      <w:r>
        <w:br w:type="page"/>
      </w:r>
      <w:bookmarkStart w:id="35" w:name="_Toc160032767"/>
      <w:proofErr w:type="spellStart"/>
      <w:r w:rsidR="005E759D" w:rsidRPr="000A35BB">
        <w:rPr>
          <w:rFonts w:ascii="Times New Roman" w:hAnsi="Times New Roman"/>
        </w:rPr>
        <w:lastRenderedPageBreak/>
        <w:t>Streamlit</w:t>
      </w:r>
      <w:proofErr w:type="spellEnd"/>
      <w:r w:rsidR="005E759D" w:rsidRPr="000A35BB">
        <w:rPr>
          <w:rFonts w:ascii="Times New Roman" w:hAnsi="Times New Roman"/>
        </w:rPr>
        <w:t xml:space="preserve"> Web Application</w:t>
      </w:r>
      <w:bookmarkEnd w:id="35"/>
    </w:p>
    <w:p w14:paraId="7C47C771" w14:textId="3ED14686" w:rsidR="005E759D" w:rsidRPr="00E75F76" w:rsidRDefault="005E759D" w:rsidP="00E75F76">
      <w:pPr>
        <w:jc w:val="center"/>
        <w:rPr>
          <w:b/>
          <w:bCs/>
          <w:sz w:val="32"/>
          <w:szCs w:val="32"/>
        </w:rPr>
      </w:pPr>
      <w:r w:rsidRPr="000A35BB">
        <w:t xml:space="preserve">The </w:t>
      </w:r>
      <w:proofErr w:type="spellStart"/>
      <w:r w:rsidRPr="000A35BB">
        <w:t>Streamlit</w:t>
      </w:r>
      <w:proofErr w:type="spellEnd"/>
      <w:r w:rsidRPr="000A35BB">
        <w:t xml:space="preserve"> web application is a core component of this system, serving as the user interface. It is designed to be intuitive and accessible, allowing users with varied technical backgrounds to interact with the system effortlessly. The application is developed using Python and the </w:t>
      </w:r>
      <w:proofErr w:type="spellStart"/>
      <w:r w:rsidRPr="000A35BB">
        <w:t>Streamlit</w:t>
      </w:r>
      <w:proofErr w:type="spellEnd"/>
      <w:r w:rsidRPr="000A35BB">
        <w:t xml:space="preserve"> framework, known for its ease of use in creating web applications. Key features of the application include image upload functionality, real-time image processing, and interactive result display. Users can upload antibiogram plate images, which are then processed by the backend machine learning model. The results, including the detected zones of inhibition, are displayed both on the original and processed images, providing a clear and understandable output.</w:t>
      </w:r>
      <w:r w:rsidR="00E75F76">
        <w:br/>
      </w:r>
      <w:r w:rsidR="00E75F76">
        <w:br/>
      </w:r>
      <w:r w:rsidR="00E75F76">
        <w:br/>
      </w:r>
      <w:r w:rsidR="00E75F76">
        <w:br/>
      </w:r>
      <w:r w:rsidR="00E75F76" w:rsidRPr="00E75F76">
        <w:rPr>
          <w:b/>
          <w:bCs/>
          <w:sz w:val="32"/>
          <w:szCs w:val="32"/>
        </w:rPr>
        <w:t>The END</w:t>
      </w:r>
    </w:p>
    <w:p w14:paraId="0C5D3CA5" w14:textId="68BB2B57" w:rsidR="00D919C6" w:rsidRDefault="00D919C6">
      <w:pPr>
        <w:rPr>
          <w:rFonts w:ascii="Calibri Light" w:hAnsi="Calibri Light"/>
          <w:b/>
          <w:bCs/>
          <w:kern w:val="32"/>
          <w:sz w:val="32"/>
          <w:szCs w:val="32"/>
        </w:rPr>
      </w:pPr>
    </w:p>
    <w:p w14:paraId="770F8DB5" w14:textId="77777777" w:rsidR="00D919C6" w:rsidRPr="00CE3A1C" w:rsidRDefault="00D919C6" w:rsidP="00D919C6">
      <w:pPr>
        <w:spacing w:line="600" w:lineRule="auto"/>
        <w:ind w:left="360"/>
        <w:jc w:val="center"/>
        <w:rPr>
          <w:rFonts w:asciiTheme="majorBidi" w:hAnsiTheme="majorBidi" w:cstheme="majorBidi"/>
          <w:u w:val="single"/>
        </w:rPr>
      </w:pPr>
    </w:p>
    <w:sectPr w:rsidR="00D919C6" w:rsidRPr="00CE3A1C" w:rsidSect="00022366">
      <w:pgSz w:w="12240" w:h="15840"/>
      <w:pgMar w:top="1440" w:right="72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42B7C" w14:textId="77777777" w:rsidR="00022366" w:rsidRDefault="00022366" w:rsidP="003B2629">
      <w:r>
        <w:separator/>
      </w:r>
    </w:p>
  </w:endnote>
  <w:endnote w:type="continuationSeparator" w:id="0">
    <w:p w14:paraId="7DFF4370" w14:textId="77777777" w:rsidR="00022366" w:rsidRDefault="00022366" w:rsidP="003B2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1C825" w14:textId="77777777" w:rsidR="00022366" w:rsidRDefault="00022366" w:rsidP="003B2629">
      <w:r>
        <w:separator/>
      </w:r>
    </w:p>
  </w:footnote>
  <w:footnote w:type="continuationSeparator" w:id="0">
    <w:p w14:paraId="7A46CAF1" w14:textId="77777777" w:rsidR="00022366" w:rsidRDefault="00022366" w:rsidP="003B26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375D"/>
    <w:multiLevelType w:val="hybridMultilevel"/>
    <w:tmpl w:val="3B3E36E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1913665"/>
    <w:multiLevelType w:val="hybridMultilevel"/>
    <w:tmpl w:val="0374BE24"/>
    <w:lvl w:ilvl="0" w:tplc="8ABAA8CC">
      <w:start w:val="5"/>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6E5646"/>
    <w:multiLevelType w:val="multilevel"/>
    <w:tmpl w:val="386035C4"/>
    <w:lvl w:ilvl="0">
      <w:start w:val="1"/>
      <w:numFmt w:val="decimal"/>
      <w:lvlText w:val="%1."/>
      <w:lvlJc w:val="left"/>
      <w:pPr>
        <w:tabs>
          <w:tab w:val="num" w:pos="360"/>
        </w:tabs>
        <w:ind w:left="360" w:hanging="360"/>
      </w:pPr>
      <w:rPr>
        <w:b/>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06E36929"/>
    <w:multiLevelType w:val="hybridMultilevel"/>
    <w:tmpl w:val="F1E0BEB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091C23A6"/>
    <w:multiLevelType w:val="hybridMultilevel"/>
    <w:tmpl w:val="18C2295C"/>
    <w:lvl w:ilvl="0" w:tplc="C54A43FE">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0CAE32BC"/>
    <w:multiLevelType w:val="multilevel"/>
    <w:tmpl w:val="2F18FB4E"/>
    <w:lvl w:ilvl="0">
      <w:start w:val="6"/>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F4E68A5"/>
    <w:multiLevelType w:val="hybridMultilevel"/>
    <w:tmpl w:val="B67056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744556"/>
    <w:multiLevelType w:val="hybridMultilevel"/>
    <w:tmpl w:val="E4064574"/>
    <w:lvl w:ilvl="0" w:tplc="DCAC5DF4">
      <w:start w:val="1"/>
      <w:numFmt w:val="decimal"/>
      <w:lvlText w:val="%1."/>
      <w:lvlJc w:val="left"/>
      <w:pPr>
        <w:tabs>
          <w:tab w:val="num" w:pos="720"/>
        </w:tabs>
        <w:ind w:left="720" w:hanging="360"/>
      </w:pPr>
      <w:rPr>
        <w:b/>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92B30BD"/>
    <w:multiLevelType w:val="hybridMultilevel"/>
    <w:tmpl w:val="09DC8D40"/>
    <w:lvl w:ilvl="0" w:tplc="0C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F3F5B07"/>
    <w:multiLevelType w:val="hybridMultilevel"/>
    <w:tmpl w:val="5478FCF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24CC6D0C"/>
    <w:multiLevelType w:val="multilevel"/>
    <w:tmpl w:val="386035C4"/>
    <w:lvl w:ilvl="0">
      <w:start w:val="1"/>
      <w:numFmt w:val="decimal"/>
      <w:lvlText w:val="%1."/>
      <w:lvlJc w:val="left"/>
      <w:pPr>
        <w:tabs>
          <w:tab w:val="num" w:pos="360"/>
        </w:tabs>
        <w:ind w:left="360" w:hanging="360"/>
      </w:pPr>
      <w:rPr>
        <w:b/>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2FEC2E9E"/>
    <w:multiLevelType w:val="multilevel"/>
    <w:tmpl w:val="E6E6934A"/>
    <w:lvl w:ilvl="0">
      <w:start w:val="1"/>
      <w:numFmt w:val="decimal"/>
      <w:lvlText w:val="%1."/>
      <w:lvlJc w:val="left"/>
      <w:pPr>
        <w:tabs>
          <w:tab w:val="num" w:pos="720"/>
        </w:tabs>
        <w:ind w:left="720" w:hanging="360"/>
      </w:pPr>
      <w:rPr>
        <w:b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2C910B8"/>
    <w:multiLevelType w:val="hybridMultilevel"/>
    <w:tmpl w:val="2F18FB4E"/>
    <w:lvl w:ilvl="0" w:tplc="D0F28900">
      <w:start w:val="6"/>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8C2010D"/>
    <w:multiLevelType w:val="hybridMultilevel"/>
    <w:tmpl w:val="3376B502"/>
    <w:lvl w:ilvl="0" w:tplc="C54A43FE">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4" w15:restartNumberingAfterBreak="0">
    <w:nsid w:val="5B6E620A"/>
    <w:multiLevelType w:val="hybridMultilevel"/>
    <w:tmpl w:val="C03410B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5" w15:restartNumberingAfterBreak="0">
    <w:nsid w:val="68137CB8"/>
    <w:multiLevelType w:val="hybridMultilevel"/>
    <w:tmpl w:val="386035C4"/>
    <w:lvl w:ilvl="0" w:tplc="0DCEFC00">
      <w:start w:val="1"/>
      <w:numFmt w:val="decimal"/>
      <w:lvlText w:val="%1."/>
      <w:lvlJc w:val="left"/>
      <w:pPr>
        <w:tabs>
          <w:tab w:val="num" w:pos="360"/>
        </w:tabs>
        <w:ind w:left="360" w:hanging="360"/>
      </w:pPr>
      <w:rPr>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068098A"/>
    <w:multiLevelType w:val="hybridMultilevel"/>
    <w:tmpl w:val="348AD9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3D346D3"/>
    <w:multiLevelType w:val="hybridMultilevel"/>
    <w:tmpl w:val="F8A2F21A"/>
    <w:lvl w:ilvl="0" w:tplc="C54A43FE">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561866865">
    <w:abstractNumId w:val="6"/>
  </w:num>
  <w:num w:numId="2" w16cid:durableId="1905793823">
    <w:abstractNumId w:val="7"/>
  </w:num>
  <w:num w:numId="3" w16cid:durableId="456416903">
    <w:abstractNumId w:val="11"/>
  </w:num>
  <w:num w:numId="4" w16cid:durableId="433404959">
    <w:abstractNumId w:val="16"/>
  </w:num>
  <w:num w:numId="5" w16cid:durableId="1717122703">
    <w:abstractNumId w:val="15"/>
  </w:num>
  <w:num w:numId="6" w16cid:durableId="904952888">
    <w:abstractNumId w:val="2"/>
  </w:num>
  <w:num w:numId="7" w16cid:durableId="673803824">
    <w:abstractNumId w:val="10"/>
  </w:num>
  <w:num w:numId="8" w16cid:durableId="320230943">
    <w:abstractNumId w:val="12"/>
  </w:num>
  <w:num w:numId="9" w16cid:durableId="917909153">
    <w:abstractNumId w:val="5"/>
  </w:num>
  <w:num w:numId="10" w16cid:durableId="623464372">
    <w:abstractNumId w:val="1"/>
  </w:num>
  <w:num w:numId="11" w16cid:durableId="2101099552">
    <w:abstractNumId w:val="6"/>
    <w:lvlOverride w:ilvl="0">
      <w:lvl w:ilvl="0" w:tplc="0409000F">
        <w:start w:val="1"/>
        <w:numFmt w:val="decimal"/>
        <w:lvlText w:val="%1."/>
        <w:lvlJc w:val="left"/>
        <w:pPr>
          <w:tabs>
            <w:tab w:val="num" w:pos="720"/>
          </w:tabs>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2" w16cid:durableId="1260676455">
    <w:abstractNumId w:val="9"/>
  </w:num>
  <w:num w:numId="13" w16cid:durableId="722488997">
    <w:abstractNumId w:val="4"/>
  </w:num>
  <w:num w:numId="14" w16cid:durableId="492452920">
    <w:abstractNumId w:val="13"/>
  </w:num>
  <w:num w:numId="15" w16cid:durableId="909773456">
    <w:abstractNumId w:val="17"/>
  </w:num>
  <w:num w:numId="16" w16cid:durableId="1993561978">
    <w:abstractNumId w:val="14"/>
  </w:num>
  <w:num w:numId="17" w16cid:durableId="1152674806">
    <w:abstractNumId w:val="0"/>
  </w:num>
  <w:num w:numId="18" w16cid:durableId="1106654345">
    <w:abstractNumId w:val="3"/>
  </w:num>
  <w:num w:numId="19" w16cid:durableId="8990923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EF4"/>
    <w:rsid w:val="000030A7"/>
    <w:rsid w:val="0001656B"/>
    <w:rsid w:val="00022366"/>
    <w:rsid w:val="00033A58"/>
    <w:rsid w:val="00041CA3"/>
    <w:rsid w:val="00060BA2"/>
    <w:rsid w:val="00072048"/>
    <w:rsid w:val="000777F1"/>
    <w:rsid w:val="000B365B"/>
    <w:rsid w:val="000C7665"/>
    <w:rsid w:val="000D61B7"/>
    <w:rsid w:val="000E3BE2"/>
    <w:rsid w:val="000F790E"/>
    <w:rsid w:val="00102539"/>
    <w:rsid w:val="00104C60"/>
    <w:rsid w:val="00117D05"/>
    <w:rsid w:val="001359CD"/>
    <w:rsid w:val="001437FC"/>
    <w:rsid w:val="00173AA7"/>
    <w:rsid w:val="00191B9A"/>
    <w:rsid w:val="001A0C70"/>
    <w:rsid w:val="001A60EC"/>
    <w:rsid w:val="001A67B6"/>
    <w:rsid w:val="001A7690"/>
    <w:rsid w:val="001D543E"/>
    <w:rsid w:val="001E180A"/>
    <w:rsid w:val="001E54AC"/>
    <w:rsid w:val="001F10D4"/>
    <w:rsid w:val="001F7B24"/>
    <w:rsid w:val="00200AD4"/>
    <w:rsid w:val="00202524"/>
    <w:rsid w:val="00206090"/>
    <w:rsid w:val="00231D68"/>
    <w:rsid w:val="002433AE"/>
    <w:rsid w:val="00246C0F"/>
    <w:rsid w:val="002768D4"/>
    <w:rsid w:val="002B135F"/>
    <w:rsid w:val="002C0688"/>
    <w:rsid w:val="002C19E8"/>
    <w:rsid w:val="002C57C6"/>
    <w:rsid w:val="002D3B61"/>
    <w:rsid w:val="002D7DF3"/>
    <w:rsid w:val="002F362B"/>
    <w:rsid w:val="002F3E65"/>
    <w:rsid w:val="003039B6"/>
    <w:rsid w:val="00312CDF"/>
    <w:rsid w:val="00317C48"/>
    <w:rsid w:val="00333B77"/>
    <w:rsid w:val="00365201"/>
    <w:rsid w:val="0036534D"/>
    <w:rsid w:val="00367F4E"/>
    <w:rsid w:val="003705A4"/>
    <w:rsid w:val="00374620"/>
    <w:rsid w:val="003925CD"/>
    <w:rsid w:val="003A7AAB"/>
    <w:rsid w:val="003B2629"/>
    <w:rsid w:val="003B2AB3"/>
    <w:rsid w:val="003C6B40"/>
    <w:rsid w:val="003D1941"/>
    <w:rsid w:val="003E3215"/>
    <w:rsid w:val="003E694C"/>
    <w:rsid w:val="00404D80"/>
    <w:rsid w:val="004475A9"/>
    <w:rsid w:val="004558B9"/>
    <w:rsid w:val="00464B62"/>
    <w:rsid w:val="0047093A"/>
    <w:rsid w:val="00480908"/>
    <w:rsid w:val="004A3B64"/>
    <w:rsid w:val="004A3F87"/>
    <w:rsid w:val="004A6B73"/>
    <w:rsid w:val="004A7A3E"/>
    <w:rsid w:val="004B54CF"/>
    <w:rsid w:val="004F214E"/>
    <w:rsid w:val="005203F5"/>
    <w:rsid w:val="00525DC2"/>
    <w:rsid w:val="00567DB4"/>
    <w:rsid w:val="00591EF4"/>
    <w:rsid w:val="005D59C7"/>
    <w:rsid w:val="005E0D14"/>
    <w:rsid w:val="005E31DC"/>
    <w:rsid w:val="005E759D"/>
    <w:rsid w:val="005F27B7"/>
    <w:rsid w:val="00615B1C"/>
    <w:rsid w:val="00665833"/>
    <w:rsid w:val="006731F6"/>
    <w:rsid w:val="00680A69"/>
    <w:rsid w:val="00684510"/>
    <w:rsid w:val="006B5C97"/>
    <w:rsid w:val="006C466E"/>
    <w:rsid w:val="006C7F0A"/>
    <w:rsid w:val="006E5DE4"/>
    <w:rsid w:val="00726720"/>
    <w:rsid w:val="00731065"/>
    <w:rsid w:val="00743B00"/>
    <w:rsid w:val="007650B8"/>
    <w:rsid w:val="00783711"/>
    <w:rsid w:val="00790454"/>
    <w:rsid w:val="0079431B"/>
    <w:rsid w:val="007A4E28"/>
    <w:rsid w:val="007A63D9"/>
    <w:rsid w:val="007B1533"/>
    <w:rsid w:val="007C7174"/>
    <w:rsid w:val="007D6975"/>
    <w:rsid w:val="00816803"/>
    <w:rsid w:val="00835848"/>
    <w:rsid w:val="0085643F"/>
    <w:rsid w:val="00872D46"/>
    <w:rsid w:val="008758C8"/>
    <w:rsid w:val="00896708"/>
    <w:rsid w:val="0089733A"/>
    <w:rsid w:val="008B7310"/>
    <w:rsid w:val="008C5FB1"/>
    <w:rsid w:val="008D5442"/>
    <w:rsid w:val="008E12FE"/>
    <w:rsid w:val="008E79E7"/>
    <w:rsid w:val="009063A5"/>
    <w:rsid w:val="009301E0"/>
    <w:rsid w:val="009314FC"/>
    <w:rsid w:val="0094633C"/>
    <w:rsid w:val="00946BB8"/>
    <w:rsid w:val="00950467"/>
    <w:rsid w:val="00952A3D"/>
    <w:rsid w:val="00993957"/>
    <w:rsid w:val="009A3E04"/>
    <w:rsid w:val="009A43AC"/>
    <w:rsid w:val="009A766B"/>
    <w:rsid w:val="009D2726"/>
    <w:rsid w:val="009D59EF"/>
    <w:rsid w:val="009D62E4"/>
    <w:rsid w:val="009E39EF"/>
    <w:rsid w:val="00A04647"/>
    <w:rsid w:val="00A07DCA"/>
    <w:rsid w:val="00A140B7"/>
    <w:rsid w:val="00A2217E"/>
    <w:rsid w:val="00A25FA7"/>
    <w:rsid w:val="00A438C4"/>
    <w:rsid w:val="00A45571"/>
    <w:rsid w:val="00A83C9A"/>
    <w:rsid w:val="00A8464A"/>
    <w:rsid w:val="00AB0563"/>
    <w:rsid w:val="00AB5A23"/>
    <w:rsid w:val="00AB7CB6"/>
    <w:rsid w:val="00B26933"/>
    <w:rsid w:val="00B46F83"/>
    <w:rsid w:val="00B53C6A"/>
    <w:rsid w:val="00B5571D"/>
    <w:rsid w:val="00B61067"/>
    <w:rsid w:val="00B65541"/>
    <w:rsid w:val="00B73C9C"/>
    <w:rsid w:val="00B73E39"/>
    <w:rsid w:val="00B87049"/>
    <w:rsid w:val="00B9161D"/>
    <w:rsid w:val="00BB77A0"/>
    <w:rsid w:val="00BC0FF6"/>
    <w:rsid w:val="00BD635B"/>
    <w:rsid w:val="00BE2039"/>
    <w:rsid w:val="00BE435F"/>
    <w:rsid w:val="00BE7F5A"/>
    <w:rsid w:val="00BF4BA5"/>
    <w:rsid w:val="00C2617B"/>
    <w:rsid w:val="00C412E5"/>
    <w:rsid w:val="00C47585"/>
    <w:rsid w:val="00C60D8D"/>
    <w:rsid w:val="00C61726"/>
    <w:rsid w:val="00C91DC5"/>
    <w:rsid w:val="00C93C71"/>
    <w:rsid w:val="00CD1670"/>
    <w:rsid w:val="00CE3A1C"/>
    <w:rsid w:val="00D0066F"/>
    <w:rsid w:val="00D25E81"/>
    <w:rsid w:val="00D630BB"/>
    <w:rsid w:val="00D919C6"/>
    <w:rsid w:val="00DB5CBA"/>
    <w:rsid w:val="00DC482D"/>
    <w:rsid w:val="00DD093A"/>
    <w:rsid w:val="00DD35DC"/>
    <w:rsid w:val="00DE5AA7"/>
    <w:rsid w:val="00E0056C"/>
    <w:rsid w:val="00E5419D"/>
    <w:rsid w:val="00E54E8D"/>
    <w:rsid w:val="00E554F9"/>
    <w:rsid w:val="00E55883"/>
    <w:rsid w:val="00E63E9A"/>
    <w:rsid w:val="00E75F76"/>
    <w:rsid w:val="00E86FEC"/>
    <w:rsid w:val="00EA5BEF"/>
    <w:rsid w:val="00EC0842"/>
    <w:rsid w:val="00EE6DE9"/>
    <w:rsid w:val="00F219CB"/>
    <w:rsid w:val="00F26698"/>
    <w:rsid w:val="00F31D53"/>
    <w:rsid w:val="00F3553C"/>
    <w:rsid w:val="00F46FF1"/>
    <w:rsid w:val="00F62C49"/>
    <w:rsid w:val="00F64769"/>
    <w:rsid w:val="00FA41F7"/>
    <w:rsid w:val="00FB66A0"/>
    <w:rsid w:val="00FC0542"/>
    <w:rsid w:val="00FD1838"/>
    <w:rsid w:val="00FD1BB9"/>
    <w:rsid w:val="00FD4D53"/>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31AC6A"/>
  <w15:chartTrackingRefBased/>
  <w15:docId w15:val="{F43DE5F6-08C6-4BDB-84A9-4744D32B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1EF4"/>
    <w:rPr>
      <w:sz w:val="24"/>
      <w:szCs w:val="24"/>
      <w:lang w:val="en-US" w:eastAsia="en-US"/>
    </w:rPr>
  </w:style>
  <w:style w:type="paragraph" w:styleId="Heading1">
    <w:name w:val="heading 1"/>
    <w:basedOn w:val="Normal"/>
    <w:next w:val="Normal"/>
    <w:link w:val="Heading1Char"/>
    <w:qFormat/>
    <w:rsid w:val="00A83C9A"/>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91EF4"/>
    <w:pPr>
      <w:spacing w:before="100" w:beforeAutospacing="1" w:after="100" w:afterAutospacing="1"/>
    </w:pPr>
  </w:style>
  <w:style w:type="paragraph" w:customStyle="1" w:styleId="tabletext">
    <w:name w:val="tabletext"/>
    <w:basedOn w:val="Normal"/>
    <w:rsid w:val="00591EF4"/>
    <w:pPr>
      <w:spacing w:before="100" w:beforeAutospacing="1" w:after="100" w:afterAutospacing="1"/>
    </w:pPr>
  </w:style>
  <w:style w:type="character" w:styleId="Hyperlink">
    <w:name w:val="Hyperlink"/>
    <w:uiPriority w:val="99"/>
    <w:rsid w:val="00B73C9C"/>
    <w:rPr>
      <w:color w:val="0000FF"/>
      <w:u w:val="single"/>
    </w:rPr>
  </w:style>
  <w:style w:type="character" w:styleId="FollowedHyperlink">
    <w:name w:val="FollowedHyperlink"/>
    <w:rsid w:val="00B53C6A"/>
    <w:rPr>
      <w:color w:val="800080"/>
      <w:u w:val="single"/>
    </w:rPr>
  </w:style>
  <w:style w:type="character" w:customStyle="1" w:styleId="Heading1Char">
    <w:name w:val="Heading 1 Char"/>
    <w:link w:val="Heading1"/>
    <w:rsid w:val="00A83C9A"/>
    <w:rPr>
      <w:rFonts w:ascii="Calibri Light" w:eastAsia="Times New Roman" w:hAnsi="Calibri Light" w:cs="Times New Roman"/>
      <w:b/>
      <w:bCs/>
      <w:kern w:val="32"/>
      <w:sz w:val="32"/>
      <w:szCs w:val="32"/>
      <w:lang w:val="en-US" w:eastAsia="en-US"/>
    </w:rPr>
  </w:style>
  <w:style w:type="paragraph" w:styleId="TOCHeading">
    <w:name w:val="TOC Heading"/>
    <w:basedOn w:val="Heading1"/>
    <w:next w:val="Normal"/>
    <w:uiPriority w:val="39"/>
    <w:unhideWhenUsed/>
    <w:qFormat/>
    <w:rsid w:val="00A83C9A"/>
    <w:pPr>
      <w:keepLines/>
      <w:spacing w:after="0" w:line="259" w:lineRule="auto"/>
      <w:outlineLvl w:val="9"/>
    </w:pPr>
    <w:rPr>
      <w:b w:val="0"/>
      <w:bCs w:val="0"/>
      <w:color w:val="2F5496"/>
      <w:kern w:val="0"/>
    </w:rPr>
  </w:style>
  <w:style w:type="table" w:styleId="TableGrid">
    <w:name w:val="Table Grid"/>
    <w:basedOn w:val="TableNormal"/>
    <w:rsid w:val="002025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40B7"/>
    <w:pPr>
      <w:ind w:left="720"/>
    </w:pPr>
  </w:style>
  <w:style w:type="paragraph" w:styleId="TOC1">
    <w:name w:val="toc 1"/>
    <w:basedOn w:val="Normal"/>
    <w:next w:val="Normal"/>
    <w:autoRedefine/>
    <w:uiPriority w:val="39"/>
    <w:rsid w:val="00AB7CB6"/>
  </w:style>
  <w:style w:type="paragraph" w:styleId="TOC2">
    <w:name w:val="toc 2"/>
    <w:basedOn w:val="Normal"/>
    <w:next w:val="Normal"/>
    <w:autoRedefine/>
    <w:uiPriority w:val="39"/>
    <w:unhideWhenUsed/>
    <w:rsid w:val="00AB7CB6"/>
    <w:pPr>
      <w:spacing w:after="100" w:line="259" w:lineRule="auto"/>
      <w:ind w:left="220"/>
    </w:pPr>
    <w:rPr>
      <w:rFonts w:ascii="Calibri" w:hAnsi="Calibri"/>
      <w:sz w:val="22"/>
      <w:szCs w:val="22"/>
    </w:rPr>
  </w:style>
  <w:style w:type="paragraph" w:styleId="TOC3">
    <w:name w:val="toc 3"/>
    <w:basedOn w:val="Normal"/>
    <w:next w:val="Normal"/>
    <w:autoRedefine/>
    <w:uiPriority w:val="39"/>
    <w:unhideWhenUsed/>
    <w:rsid w:val="00AB7CB6"/>
    <w:pPr>
      <w:spacing w:after="100" w:line="259" w:lineRule="auto"/>
      <w:ind w:left="440"/>
    </w:pPr>
    <w:rPr>
      <w:rFonts w:ascii="Calibri" w:hAnsi="Calibri"/>
      <w:sz w:val="22"/>
      <w:szCs w:val="22"/>
    </w:rPr>
  </w:style>
  <w:style w:type="paragraph" w:styleId="Header">
    <w:name w:val="header"/>
    <w:basedOn w:val="Normal"/>
    <w:link w:val="HeaderChar"/>
    <w:rsid w:val="003B2629"/>
    <w:pPr>
      <w:tabs>
        <w:tab w:val="center" w:pos="4513"/>
        <w:tab w:val="right" w:pos="9026"/>
      </w:tabs>
    </w:pPr>
  </w:style>
  <w:style w:type="character" w:customStyle="1" w:styleId="HeaderChar">
    <w:name w:val="Header Char"/>
    <w:link w:val="Header"/>
    <w:rsid w:val="003B2629"/>
    <w:rPr>
      <w:sz w:val="24"/>
      <w:szCs w:val="24"/>
      <w:lang w:val="en-US" w:eastAsia="en-US"/>
    </w:rPr>
  </w:style>
  <w:style w:type="paragraph" w:styleId="Footer">
    <w:name w:val="footer"/>
    <w:basedOn w:val="Normal"/>
    <w:link w:val="FooterChar"/>
    <w:rsid w:val="003B2629"/>
    <w:pPr>
      <w:tabs>
        <w:tab w:val="center" w:pos="4513"/>
        <w:tab w:val="right" w:pos="9026"/>
      </w:tabs>
    </w:pPr>
  </w:style>
  <w:style w:type="character" w:customStyle="1" w:styleId="FooterChar">
    <w:name w:val="Footer Char"/>
    <w:link w:val="Footer"/>
    <w:rsid w:val="003B2629"/>
    <w:rPr>
      <w:sz w:val="24"/>
      <w:szCs w:val="24"/>
      <w:lang w:val="en-US" w:eastAsia="en-US"/>
    </w:rPr>
  </w:style>
  <w:style w:type="character" w:styleId="CommentReference">
    <w:name w:val="annotation reference"/>
    <w:basedOn w:val="DefaultParagraphFont"/>
    <w:rsid w:val="001E180A"/>
    <w:rPr>
      <w:sz w:val="16"/>
      <w:szCs w:val="16"/>
    </w:rPr>
  </w:style>
  <w:style w:type="paragraph" w:styleId="CommentText">
    <w:name w:val="annotation text"/>
    <w:basedOn w:val="Normal"/>
    <w:link w:val="CommentTextChar"/>
    <w:rsid w:val="001E180A"/>
    <w:rPr>
      <w:sz w:val="20"/>
      <w:szCs w:val="20"/>
    </w:rPr>
  </w:style>
  <w:style w:type="character" w:customStyle="1" w:styleId="CommentTextChar">
    <w:name w:val="Comment Text Char"/>
    <w:basedOn w:val="DefaultParagraphFont"/>
    <w:link w:val="CommentText"/>
    <w:rsid w:val="001E180A"/>
    <w:rPr>
      <w:lang w:val="en-US" w:eastAsia="en-US"/>
    </w:rPr>
  </w:style>
  <w:style w:type="paragraph" w:styleId="CommentSubject">
    <w:name w:val="annotation subject"/>
    <w:basedOn w:val="CommentText"/>
    <w:next w:val="CommentText"/>
    <w:link w:val="CommentSubjectChar"/>
    <w:rsid w:val="001E180A"/>
    <w:rPr>
      <w:b/>
      <w:bCs/>
    </w:rPr>
  </w:style>
  <w:style w:type="character" w:customStyle="1" w:styleId="CommentSubjectChar">
    <w:name w:val="Comment Subject Char"/>
    <w:basedOn w:val="CommentTextChar"/>
    <w:link w:val="CommentSubject"/>
    <w:rsid w:val="001E180A"/>
    <w:rPr>
      <w:b/>
      <w:bCs/>
      <w:lang w:val="en-US" w:eastAsia="en-US"/>
    </w:rPr>
  </w:style>
  <w:style w:type="paragraph" w:styleId="BalloonText">
    <w:name w:val="Balloon Text"/>
    <w:basedOn w:val="Normal"/>
    <w:link w:val="BalloonTextChar"/>
    <w:rsid w:val="001E180A"/>
    <w:rPr>
      <w:rFonts w:ascii="Segoe UI" w:hAnsi="Segoe UI" w:cs="Segoe UI"/>
      <w:sz w:val="18"/>
      <w:szCs w:val="18"/>
    </w:rPr>
  </w:style>
  <w:style w:type="character" w:customStyle="1" w:styleId="BalloonTextChar">
    <w:name w:val="Balloon Text Char"/>
    <w:basedOn w:val="DefaultParagraphFont"/>
    <w:link w:val="BalloonText"/>
    <w:rsid w:val="001E180A"/>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5771">
      <w:bodyDiv w:val="1"/>
      <w:marLeft w:val="0"/>
      <w:marRight w:val="0"/>
      <w:marTop w:val="0"/>
      <w:marBottom w:val="0"/>
      <w:divBdr>
        <w:top w:val="none" w:sz="0" w:space="0" w:color="auto"/>
        <w:left w:val="none" w:sz="0" w:space="0" w:color="auto"/>
        <w:bottom w:val="none" w:sz="0" w:space="0" w:color="auto"/>
        <w:right w:val="none" w:sz="0" w:space="0" w:color="auto"/>
      </w:divBdr>
    </w:div>
    <w:div w:id="362751324">
      <w:bodyDiv w:val="1"/>
      <w:marLeft w:val="0"/>
      <w:marRight w:val="0"/>
      <w:marTop w:val="0"/>
      <w:marBottom w:val="0"/>
      <w:divBdr>
        <w:top w:val="none" w:sz="0" w:space="0" w:color="auto"/>
        <w:left w:val="none" w:sz="0" w:space="0" w:color="auto"/>
        <w:bottom w:val="none" w:sz="0" w:space="0" w:color="auto"/>
        <w:right w:val="none" w:sz="0" w:space="0" w:color="auto"/>
      </w:divBdr>
    </w:div>
    <w:div w:id="782920961">
      <w:bodyDiv w:val="1"/>
      <w:marLeft w:val="0"/>
      <w:marRight w:val="0"/>
      <w:marTop w:val="0"/>
      <w:marBottom w:val="0"/>
      <w:divBdr>
        <w:top w:val="none" w:sz="0" w:space="0" w:color="auto"/>
        <w:left w:val="none" w:sz="0" w:space="0" w:color="auto"/>
        <w:bottom w:val="none" w:sz="0" w:space="0" w:color="auto"/>
        <w:right w:val="none" w:sz="0" w:space="0" w:color="auto"/>
      </w:divBdr>
    </w:div>
    <w:div w:id="1037048295">
      <w:bodyDiv w:val="1"/>
      <w:marLeft w:val="0"/>
      <w:marRight w:val="0"/>
      <w:marTop w:val="0"/>
      <w:marBottom w:val="0"/>
      <w:divBdr>
        <w:top w:val="none" w:sz="0" w:space="0" w:color="auto"/>
        <w:left w:val="none" w:sz="0" w:space="0" w:color="auto"/>
        <w:bottom w:val="none" w:sz="0" w:space="0" w:color="auto"/>
        <w:right w:val="none" w:sz="0" w:space="0" w:color="auto"/>
      </w:divBdr>
    </w:div>
    <w:div w:id="1143891265">
      <w:bodyDiv w:val="1"/>
      <w:marLeft w:val="0"/>
      <w:marRight w:val="0"/>
      <w:marTop w:val="0"/>
      <w:marBottom w:val="0"/>
      <w:divBdr>
        <w:top w:val="none" w:sz="0" w:space="0" w:color="auto"/>
        <w:left w:val="none" w:sz="0" w:space="0" w:color="auto"/>
        <w:bottom w:val="none" w:sz="0" w:space="0" w:color="auto"/>
        <w:right w:val="none" w:sz="0" w:space="0" w:color="auto"/>
      </w:divBdr>
    </w:div>
    <w:div w:id="1295328594">
      <w:bodyDiv w:val="1"/>
      <w:marLeft w:val="0"/>
      <w:marRight w:val="0"/>
      <w:marTop w:val="0"/>
      <w:marBottom w:val="0"/>
      <w:divBdr>
        <w:top w:val="none" w:sz="0" w:space="0" w:color="auto"/>
        <w:left w:val="none" w:sz="0" w:space="0" w:color="auto"/>
        <w:bottom w:val="none" w:sz="0" w:space="0" w:color="auto"/>
        <w:right w:val="none" w:sz="0" w:space="0" w:color="auto"/>
      </w:divBdr>
    </w:div>
    <w:div w:id="1311447293">
      <w:bodyDiv w:val="1"/>
      <w:marLeft w:val="0"/>
      <w:marRight w:val="0"/>
      <w:marTop w:val="0"/>
      <w:marBottom w:val="0"/>
      <w:divBdr>
        <w:top w:val="none" w:sz="0" w:space="0" w:color="auto"/>
        <w:left w:val="none" w:sz="0" w:space="0" w:color="auto"/>
        <w:bottom w:val="none" w:sz="0" w:space="0" w:color="auto"/>
        <w:right w:val="none" w:sz="0" w:space="0" w:color="auto"/>
      </w:divBdr>
    </w:div>
    <w:div w:id="1617564357">
      <w:bodyDiv w:val="1"/>
      <w:marLeft w:val="0"/>
      <w:marRight w:val="0"/>
      <w:marTop w:val="0"/>
      <w:marBottom w:val="0"/>
      <w:divBdr>
        <w:top w:val="none" w:sz="0" w:space="0" w:color="auto"/>
        <w:left w:val="none" w:sz="0" w:space="0" w:color="auto"/>
        <w:bottom w:val="none" w:sz="0" w:space="0" w:color="auto"/>
        <w:right w:val="none" w:sz="0" w:space="0" w:color="auto"/>
      </w:divBdr>
    </w:div>
    <w:div w:id="190880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1907A-04E1-4947-A408-595BE9194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7</Pages>
  <Words>1661</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11113</CharactersWithSpaces>
  <SharedDoc>false</SharedDoc>
  <HLinks>
    <vt:vector size="48" baseType="variant">
      <vt:variant>
        <vt:i4>1376279</vt:i4>
      </vt:variant>
      <vt:variant>
        <vt:i4>21</vt:i4>
      </vt:variant>
      <vt:variant>
        <vt:i4>0</vt:i4>
      </vt:variant>
      <vt:variant>
        <vt:i4>5</vt:i4>
      </vt:variant>
      <vt:variant>
        <vt:lpwstr/>
      </vt:variant>
      <vt:variant>
        <vt:lpwstr>testcases</vt:lpwstr>
      </vt:variant>
      <vt:variant>
        <vt:i4>8257639</vt:i4>
      </vt:variant>
      <vt:variant>
        <vt:i4>18</vt:i4>
      </vt:variant>
      <vt:variant>
        <vt:i4>0</vt:i4>
      </vt:variant>
      <vt:variant>
        <vt:i4>5</vt:i4>
      </vt:variant>
      <vt:variant>
        <vt:lpwstr/>
      </vt:variant>
      <vt:variant>
        <vt:lpwstr>interfacedesign</vt:lpwstr>
      </vt:variant>
      <vt:variant>
        <vt:i4>6684785</vt:i4>
      </vt:variant>
      <vt:variant>
        <vt:i4>15</vt:i4>
      </vt:variant>
      <vt:variant>
        <vt:i4>0</vt:i4>
      </vt:variant>
      <vt:variant>
        <vt:i4>5</vt:i4>
      </vt:variant>
      <vt:variant>
        <vt:lpwstr/>
      </vt:variant>
      <vt:variant>
        <vt:lpwstr>databasedesign</vt:lpwstr>
      </vt:variant>
      <vt:variant>
        <vt:i4>2031618</vt:i4>
      </vt:variant>
      <vt:variant>
        <vt:i4>12</vt:i4>
      </vt:variant>
      <vt:variant>
        <vt:i4>0</vt:i4>
      </vt:variant>
      <vt:variant>
        <vt:i4>5</vt:i4>
      </vt:variant>
      <vt:variant>
        <vt:lpwstr/>
      </vt:variant>
      <vt:variant>
        <vt:lpwstr>class</vt:lpwstr>
      </vt:variant>
      <vt:variant>
        <vt:i4>5</vt:i4>
      </vt:variant>
      <vt:variant>
        <vt:i4>9</vt:i4>
      </vt:variant>
      <vt:variant>
        <vt:i4>0</vt:i4>
      </vt:variant>
      <vt:variant>
        <vt:i4>5</vt:i4>
      </vt:variant>
      <vt:variant>
        <vt:lpwstr/>
      </vt:variant>
      <vt:variant>
        <vt:lpwstr>Seven</vt:lpwstr>
      </vt:variant>
      <vt:variant>
        <vt:i4>6881395</vt:i4>
      </vt:variant>
      <vt:variant>
        <vt:i4>6</vt:i4>
      </vt:variant>
      <vt:variant>
        <vt:i4>0</vt:i4>
      </vt:variant>
      <vt:variant>
        <vt:i4>5</vt:i4>
      </vt:variant>
      <vt:variant>
        <vt:lpwstr/>
      </vt:variant>
      <vt:variant>
        <vt:lpwstr>Six</vt:lpwstr>
      </vt:variant>
      <vt:variant>
        <vt:i4>7471205</vt:i4>
      </vt:variant>
      <vt:variant>
        <vt:i4>3</vt:i4>
      </vt:variant>
      <vt:variant>
        <vt:i4>0</vt:i4>
      </vt:variant>
      <vt:variant>
        <vt:i4>5</vt:i4>
      </vt:variant>
      <vt:variant>
        <vt:lpwstr/>
      </vt:variant>
      <vt:variant>
        <vt:lpwstr>ERD</vt:lpwstr>
      </vt:variant>
      <vt:variant>
        <vt:i4>7209071</vt:i4>
      </vt:variant>
      <vt:variant>
        <vt:i4>0</vt:i4>
      </vt:variant>
      <vt:variant>
        <vt:i4>0</vt:i4>
      </vt:variant>
      <vt:variant>
        <vt:i4>5</vt:i4>
      </vt:variant>
      <vt:variant>
        <vt:lpwstr/>
      </vt:variant>
      <vt:variant>
        <vt:lpwstr>One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as4</dc:creator>
  <cp:keywords/>
  <cp:lastModifiedBy>Ahsan Shakoor</cp:lastModifiedBy>
  <cp:revision>17</cp:revision>
  <dcterms:created xsi:type="dcterms:W3CDTF">2023-12-09T10:52:00Z</dcterms:created>
  <dcterms:modified xsi:type="dcterms:W3CDTF">2024-02-28T12:12:00Z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2023-08-10T15:00:38Z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fd20d601-7751-4e16-9c75-fc81d65ac926</vt:lpwstr>
  </property>
  <property fmtid="{D5CDD505-2E9C-101B-9397-08002B2CF9AE}" pid="7" name="MSIP_Label_defa4170-0d19-0005-0004-bc88714345d2_ActionId">
    <vt:lpwstr>4b49fdf2-3ec2-4280-b4e6-99136921a9bb</vt:lpwstr>
  </property>
  <property fmtid="{D5CDD505-2E9C-101B-9397-08002B2CF9AE}" pid="8" name="MSIP_Label_defa4170-0d19-0005-0004-bc88714345d2_ContentBits">
    <vt:lpwstr>0</vt:lpwstr>
  </property>
</Properties>
</file>