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
      </w:pPr>
      <w:r>
        <w:rPr>
          <w:rFonts w:ascii="Arial" w:cs="Arial" w:eastAsia="Arial" w:hAnsi="Arial"/>
          <w:b/>
          <w:bCs/>
          <w:color w:val="534AB7"/>
          <w:sz w:val="64"/>
          <w:szCs w:val="64"/>
        </w:rPr>
        <w:t xml:space="preserve">scholars.ahsansuny.com</w:t>
      </w:r>
    </w:p>
    <w:p>
      <w:pPr>
        <w:spacing w:before="0" w:after="200"/>
      </w:pPr>
      <w:r>
        <w:rPr>
          <w:rFonts w:ascii="Arial" w:cs="Arial" w:eastAsia="Arial" w:hAnsi="Arial"/>
          <w:color w:val="444441"/>
          <w:sz w:val="36"/>
          <w:szCs w:val="36"/>
        </w:rPr>
        <w:t xml:space="preserve">Complete Development Workplan</w:t>
      </w:r>
    </w:p>
    <w:p>
      <w:pPr>
        <w:spacing w:before="0" w:after="60"/>
      </w:pPr>
      <w:r>
        <w:rPr>
          <w:rFonts w:ascii="Arial" w:cs="Arial" w:eastAsia="Arial" w:hAnsi="Arial"/>
          <w:color w:val="444441"/>
          <w:sz w:val="26"/>
          <w:szCs w:val="26"/>
        </w:rPr>
        <w:t xml:space="preserve">AI-Powered Global Scholarship, Funding &amp; PhD Opportunity Platform</w:t>
      </w:r>
    </w:p>
    <w:p>
      <w:pPr>
        <w:spacing w:before="0" w:after="60"/>
      </w:pPr>
      <w:r>
        <w:rPr>
          <w:rFonts w:ascii="Arial" w:cs="Arial" w:eastAsia="Arial" w:hAnsi="Arial"/>
          <w:color w:val="444441"/>
          <w:sz w:val="22"/>
          <w:szCs w:val="22"/>
        </w:rPr>
        <w:t xml:space="preserve">Prepared for: Ahsan Suny   |   Version 1.0   |   March 2026</w:t>
      </w:r>
    </w:p>
    <w:p>
      <w:pPr>
        <w:pBdr>
          <w:bottom w:val="single" w:color="CCCCCC" w:sz="4" w:space="1"/>
        </w:pBdr>
        <w:spacing w:before="160" w:after="160"/>
      </w:pPr>
    </w:p>
    <w:p>
      <w:pPr>
        <w:pStyle w:val="Heading1"/>
        <w:spacing w:before="360" w:after="120"/>
      </w:pPr>
      <w:r>
        <w:rPr>
          <w:rFonts w:ascii="Arial" w:cs="Arial" w:eastAsia="Arial" w:hAnsi="Arial"/>
          <w:b/>
          <w:bCs/>
          <w:color w:val="534AB7"/>
          <w:sz w:val="36"/>
          <w:szCs w:val="36"/>
        </w:rPr>
        <w:t xml:space="preserve">1. Executive Summary</w:t>
      </w:r>
    </w:p>
    <w:p>
      <w:pPr>
        <w:spacing w:before="60" w:after="60"/>
      </w:pPr>
      <w:r>
        <w:rPr>
          <w:rFonts w:ascii="Arial" w:cs="Arial" w:eastAsia="Arial" w:hAnsi="Arial"/>
          <w:sz w:val="22"/>
          <w:szCs w:val="22"/>
        </w:rPr>
        <w:t xml:space="preserve">scholars.ahsansuny.com is an Agentic AI-powered platform that automatically collects, classifies, and delivers scholarships, research grants, PhD positions, postdocs, fellowships, and internships from sources worldwide — including LinkedIn, government portals, university websites, Telegram channels, and academic job boards. Users receive fully personalised, nationality-aware results through a conversational RAG (Retrieval-Augmented Generation) interface.</w:t>
      </w:r>
    </w:p>
    <w:p>
      <w:pPr>
        <w:spacing w:before="60" w:after="60"/>
      </w:pPr>
      <w:r>
        <w:rPr>
          <w:rFonts w:ascii="Arial" w:cs="Arial" w:eastAsia="Arial" w:hAnsi="Arial"/>
          <w:sz w:val="22"/>
          <w:szCs w:val="22"/>
        </w:rPr>
        <w:t xml:space="preserve"/>
      </w:r>
    </w:p>
    <w:p>
      <w:pPr>
        <w:spacing w:before="60" w:after="60"/>
      </w:pPr>
      <w:r>
        <w:rPr>
          <w:rFonts w:ascii="Arial" w:cs="Arial" w:eastAsia="Arial" w:hAnsi="Arial"/>
          <w:sz w:val="22"/>
          <w:szCs w:val="22"/>
        </w:rPr>
        <w:t xml:space="preserve">This document provides a complete, developer-ready workplan covering project structure, tech stack, sprint-by-sprint feature backlog, database schema, API design, deployment strategy, and monetisation model. It is intended to be handed directly to a local development agent or engineering team to begin implementation.</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EEDFE" w:val="clear"/>
            <w:tcMar>
              <w:top w:type="dxa" w:w="160"/>
              <w:left w:type="dxa" w:w="160"/>
              <w:bottom w:type="dxa" w:w="160"/>
              <w:right w:type="dxa" w:w="160"/>
            </w:tcMar>
          </w:tcPr>
          <w:p>
            <w:pPr>
              <w:jc w:val="center"/>
            </w:pPr>
            <w:r>
              <w:rPr>
                <w:rFonts w:ascii="Arial" w:cs="Arial" w:eastAsia="Arial" w:hAnsi="Arial"/>
                <w:b/>
                <w:bCs/>
                <w:color w:val="534AB7"/>
                <w:sz w:val="32"/>
                <w:szCs w:val="32"/>
              </w:rPr>
              <w:t xml:space="preserve">10 months</w:t>
            </w:r>
          </w:p>
          <w:p>
            <w:pPr>
              <w:jc w:val="center"/>
            </w:pPr>
            <w:r>
              <w:rPr>
                <w:rFonts w:ascii="Arial" w:cs="Arial" w:eastAsia="Arial" w:hAnsi="Arial"/>
                <w:color w:val="534AB7"/>
                <w:sz w:val="20"/>
                <w:szCs w:val="20"/>
              </w:rPr>
              <w:t xml:space="preserve">MVP to Launch</w:t>
            </w:r>
          </w:p>
        </w:tc>
        <w:tc>
          <w:tcPr>
            <w:tcW w:type="dxa" w:w="2340"/>
            <w:tcBorders>
              <w:top w:val="none" w:color="FFFFFF" w:sz="0"/>
              <w:left w:val="none" w:color="FFFFFF" w:sz="0"/>
              <w:bottom w:val="none" w:color="FFFFFF" w:sz="0"/>
              <w:right w:val="none" w:color="FFFFFF" w:sz="0"/>
            </w:tcBorders>
            <w:shd w:fill="E1F5EE" w:val="clear"/>
            <w:tcMar>
              <w:top w:type="dxa" w:w="160"/>
              <w:left w:type="dxa" w:w="160"/>
              <w:bottom w:type="dxa" w:w="160"/>
              <w:right w:type="dxa" w:w="160"/>
            </w:tcMar>
          </w:tcPr>
          <w:p>
            <w:pPr>
              <w:jc w:val="center"/>
            </w:pPr>
            <w:r>
              <w:rPr>
                <w:rFonts w:ascii="Arial" w:cs="Arial" w:eastAsia="Arial" w:hAnsi="Arial"/>
                <w:b/>
                <w:bCs/>
                <w:color w:val="0F6E56"/>
                <w:sz w:val="32"/>
                <w:szCs w:val="32"/>
              </w:rPr>
              <w:t xml:space="preserve">5 Phases</w:t>
            </w:r>
          </w:p>
          <w:p>
            <w:pPr>
              <w:jc w:val="center"/>
            </w:pPr>
            <w:r>
              <w:rPr>
                <w:rFonts w:ascii="Arial" w:cs="Arial" w:eastAsia="Arial" w:hAnsi="Arial"/>
                <w:color w:val="0F6E56"/>
                <w:sz w:val="20"/>
                <w:szCs w:val="20"/>
              </w:rPr>
              <w:t xml:space="preserve">Incremental delivery</w:t>
            </w:r>
          </w:p>
        </w:tc>
        <w:tc>
          <w:tcPr>
            <w:tcW w:type="dxa" w:w="2340"/>
            <w:tcBorders>
              <w:top w:val="none" w:color="FFFFFF" w:sz="0"/>
              <w:left w:val="none" w:color="FFFFFF" w:sz="0"/>
              <w:bottom w:val="none" w:color="FFFFFF" w:sz="0"/>
              <w:right w:val="none" w:color="FFFFFF" w:sz="0"/>
            </w:tcBorders>
            <w:shd w:fill="FAEEDA" w:val="clear"/>
            <w:tcMar>
              <w:top w:type="dxa" w:w="160"/>
              <w:left w:type="dxa" w:w="160"/>
              <w:bottom w:type="dxa" w:w="160"/>
              <w:right w:type="dxa" w:w="160"/>
            </w:tcMar>
          </w:tcPr>
          <w:p>
            <w:pPr>
              <w:jc w:val="center"/>
            </w:pPr>
            <w:r>
              <w:rPr>
                <w:rFonts w:ascii="Arial" w:cs="Arial" w:eastAsia="Arial" w:hAnsi="Arial"/>
                <w:b/>
                <w:bCs/>
                <w:color w:val="854F0B"/>
                <w:sz w:val="32"/>
                <w:szCs w:val="32"/>
              </w:rPr>
              <w:t xml:space="preserve">50+ Sources</w:t>
            </w:r>
          </w:p>
          <w:p>
            <w:pPr>
              <w:jc w:val="center"/>
            </w:pPr>
            <w:r>
              <w:rPr>
                <w:rFonts w:ascii="Arial" w:cs="Arial" w:eastAsia="Arial" w:hAnsi="Arial"/>
                <w:color w:val="854F0B"/>
                <w:sz w:val="20"/>
                <w:szCs w:val="20"/>
              </w:rPr>
              <w:t xml:space="preserve">Auto-ingested daily</w:t>
            </w:r>
          </w:p>
        </w:tc>
        <w:tc>
          <w:tcPr>
            <w:tcW w:type="dxa" w:w="2340"/>
            <w:tcBorders>
              <w:top w:val="none" w:color="FFFFFF" w:sz="0"/>
              <w:left w:val="none" w:color="FFFFFF" w:sz="0"/>
              <w:bottom w:val="none" w:color="FFFFFF" w:sz="0"/>
              <w:right w:val="none" w:color="FFFFFF" w:sz="0"/>
            </w:tcBorders>
            <w:shd w:fill="E6F1FB" w:val="clear"/>
            <w:tcMar>
              <w:top w:type="dxa" w:w="160"/>
              <w:left w:type="dxa" w:w="160"/>
              <w:bottom w:type="dxa" w:w="160"/>
              <w:right w:type="dxa" w:w="160"/>
            </w:tcMar>
          </w:tcPr>
          <w:p>
            <w:pPr>
              <w:jc w:val="center"/>
            </w:pPr>
            <w:r>
              <w:rPr>
                <w:rFonts w:ascii="Arial" w:cs="Arial" w:eastAsia="Arial" w:hAnsi="Arial"/>
                <w:b/>
                <w:bCs/>
                <w:color w:val="185FA5"/>
                <w:sz w:val="32"/>
                <w:szCs w:val="32"/>
              </w:rPr>
              <w:t xml:space="preserve">195 Nations</w:t>
            </w:r>
          </w:p>
          <w:p>
            <w:pPr>
              <w:jc w:val="center"/>
            </w:pPr>
            <w:r>
              <w:rPr>
                <w:rFonts w:ascii="Arial" w:cs="Arial" w:eastAsia="Arial" w:hAnsi="Arial"/>
                <w:color w:val="185FA5"/>
                <w:sz w:val="20"/>
                <w:szCs w:val="20"/>
              </w:rPr>
              <w:t xml:space="preserve">Nationality filtering</w:t>
            </w:r>
          </w:p>
        </w:tc>
      </w:tr>
    </w:tbl>
    <w:p>
      <w:pPr>
        <w:pBdr>
          <w:bottom w:val="single" w:color="CCCCCC" w:sz="4" w:space="1"/>
        </w:pBdr>
        <w:spacing w:before="160" w:after="160"/>
      </w:pPr>
    </w:p>
    <w:p>
      <w:pPr>
        <w:pStyle w:val="Heading1"/>
        <w:spacing w:before="360" w:after="120"/>
      </w:pPr>
      <w:r>
        <w:rPr>
          <w:rFonts w:ascii="Arial" w:cs="Arial" w:eastAsia="Arial" w:hAnsi="Arial"/>
          <w:b/>
          <w:bCs/>
          <w:color w:val="534AB7"/>
          <w:sz w:val="36"/>
          <w:szCs w:val="36"/>
        </w:rPr>
        <w:t xml:space="preserve">2. Technology Stack</w:t>
      </w:r>
    </w:p>
    <w:p>
      <w:pPr>
        <w:spacing w:before="60" w:after="60"/>
      </w:pPr>
      <w:r>
        <w:rPr>
          <w:rFonts w:ascii="Arial" w:cs="Arial" w:eastAsia="Arial" w:hAnsi="Arial"/>
          <w:sz w:val="22"/>
          <w:szCs w:val="22"/>
        </w:rPr>
        <w:t xml:space="preserve">The platform is built on a modern Python/JavaScript stack with open-source components wherever possible to minimise costs. All components are containerised with Docker for local development and cloud deployment.</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Tools / Libraries</w:t>
            </w:r>
          </w:p>
        </w:tc>
        <w:tc>
          <w:tcPr>
            <w:tcW w:type="dxa" w:w="45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Crawling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Playwright, Scrapy, Apify, Firecrawl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scraping, dynamic JS pages, anti-bot bypass</w:t>
            </w:r>
          </w:p>
        </w:tc>
      </w:tr>
      <w:tr>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Scheduling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Celery + Redis, APScheduler, Prefect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 task queue, cron jobs, pipeline orchestration</w:t>
            </w:r>
          </w:p>
        </w:tc>
      </w:tr>
      <w:tr>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LLM / AI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Claude 3.5 Sonnet (Anthropic API)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Classification, extraction, RAG answer generation</w:t>
            </w:r>
          </w:p>
        </w:tc>
      </w:tr>
      <w:tr>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Embeddings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text-embedding-3-large (OpenAI) or Cohere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Dense vector encoding for semantic search</w:t>
            </w:r>
          </w:p>
        </w:tc>
      </w:tr>
      <w:tr>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Vector DB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Pinecone or Weaviate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Nearest-neighbour vector search at scale</w:t>
            </w:r>
          </w:p>
        </w:tc>
      </w:tr>
      <w:tr>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Relational DB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PostgreSQL 16 (via Supabase)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Metadata, user profiles, opportunity records</w:t>
            </w:r>
          </w:p>
        </w:tc>
      </w:tr>
      <w:tr>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Cache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Redis 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result caching, session storage</w:t>
            </w:r>
          </w:p>
        </w:tc>
      </w:tr>
      <w:tr>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Object Storage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Cloudflare R2 or AWS S3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document archive, scraped HTML snapshots</w:t>
            </w:r>
          </w:p>
        </w:tc>
      </w:tr>
      <w:tr>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RAG Framework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LlamaIndex or LangChain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Retrieval pipeline orchestration, prompt management</w:t>
            </w:r>
          </w:p>
        </w:tc>
      </w:tr>
      <w:tr>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Search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Hybrid: BM25 + dense vectors + Cohere Rerank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Keyword + semantic + cross-encoder re-ranking</w:t>
            </w:r>
          </w:p>
        </w:tc>
      </w:tr>
      <w:tr>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Backend API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FastAPI (Python 3.12)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endpoints, async request handling</w:t>
            </w:r>
          </w:p>
        </w:tc>
      </w:tr>
      <w:tr>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Frontend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Next.js 14, TailwindCSS, shadcn/ui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app, SSR, PWA-ready, i18n</w:t>
            </w:r>
          </w:p>
        </w:tc>
      </w:tr>
      <w:tr>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Auth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Supabase Auth (Google + LinkedIn OAuth)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authentication, JWT session management</w:t>
            </w:r>
          </w:p>
        </w:tc>
      </w:tr>
      <w:tr>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Email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SendGrid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Digest emails, deadline alerts, onboarding</w:t>
            </w:r>
          </w:p>
        </w:tc>
      </w:tr>
      <w:tr>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Bot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python-telegram-bot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Telegram notification bot + query interface</w:t>
            </w:r>
          </w:p>
        </w:tc>
      </w:tr>
      <w:tr>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Monitoring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Grafana + Prometheus, Sentry, PostHog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 metrics, error tracking, product analytics</w:t>
            </w:r>
          </w:p>
        </w:tc>
      </w:tr>
      <w:tr>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Infra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Docker, Nginx, Coolify (self-hosted)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Containerisation, reverse proxy, deployment</w:t>
            </w:r>
          </w:p>
        </w:tc>
      </w:tr>
    </w:tbl>
    <w:p>
      <w:pPr>
        <w:pBdr>
          <w:bottom w:val="single" w:color="CCCCCC" w:sz="4" w:space="1"/>
        </w:pBdr>
        <w:spacing w:before="160" w:after="160"/>
      </w:pPr>
    </w:p>
    <w:p>
      <w:pPr>
        <w:pStyle w:val="Heading1"/>
        <w:spacing w:before="360" w:after="120"/>
      </w:pPr>
      <w:r>
        <w:rPr>
          <w:rFonts w:ascii="Arial" w:cs="Arial" w:eastAsia="Arial" w:hAnsi="Arial"/>
          <w:b/>
          <w:bCs/>
          <w:color w:val="534AB7"/>
          <w:sz w:val="36"/>
          <w:szCs w:val="36"/>
        </w:rPr>
        <w:t xml:space="preserve">3. Repository Structure</w:t>
      </w:r>
    </w:p>
    <w:p>
      <w:pPr>
        <w:spacing w:before="60" w:after="60"/>
      </w:pPr>
      <w:r>
        <w:rPr>
          <w:rFonts w:ascii="Arial" w:cs="Arial" w:eastAsia="Arial" w:hAnsi="Arial"/>
          <w:sz w:val="22"/>
          <w:szCs w:val="22"/>
        </w:rPr>
        <w:t xml:space="preserve">Use a monorepo layout. All services live under one Git repository for easier local development.</w:t>
      </w:r>
    </w:p>
    <w:p>
      <w:pPr>
        <w:spacing w:before="60" w:after="60"/>
      </w:pPr>
      <w:r>
        <w:rPr>
          <w:rFonts w:ascii="Arial" w:cs="Arial" w:eastAsia="Arial" w:hAnsi="Arial"/>
          <w:sz w:val="22"/>
          <w:szCs w:val="22"/>
        </w:rPr>
        <w:t xml:space="preserve"/>
      </w:r>
    </w:p>
    <w:p>
      <w:pPr>
        <w:spacing w:before="80" w:after="80"/>
      </w:pPr>
      <w:r>
        <w:rPr>
          <w:rFonts w:ascii="Courier New" w:cs="Courier New" w:eastAsia="Courier New" w:hAnsi="Courier New"/>
          <w:color w:val="444441"/>
          <w:sz w:val="18"/>
          <w:szCs w:val="18"/>
        </w:rPr>
        <w:t xml:space="preserve">scholars-platform/
├── apps/
│   ├── web/                   # Next.js frontend
│   ├── api/                   # FastAPI backend
│   └── bot/                   # Telegram bot
├── packages/
│   ├── crawler/               # Scrapy + Playwright scrapers
│   ├── pipeline/              # AI extraction &amp; classification
│   ├── rag/                   # RAG engine (LlamaIndex)
│   ├── db/                    # Database models + migrations
│   └── shared/                # Shared types, utils, constants
├── infra/
│   ├── docker-compose.yml     # Local dev environment
│   ├── docker-compose.prod.yml
│   └── nginx.conf
├── scripts/
│   ├── seed.py                # Seed initial data
│   └── backfill.py            # Backfill embeddings
├── .env.example
├── Makefile                   # Dev shortcuts
└── README.md</w:t>
      </w:r>
    </w:p>
    <w:p>
      <w:pPr>
        <w:pBdr>
          <w:bottom w:val="single" w:color="CCCCCC" w:sz="4" w:space="1"/>
        </w:pBdr>
        <w:spacing w:before="160" w:after="160"/>
      </w:pPr>
    </w:p>
    <w:p>
      <w:pPr>
        <w:pStyle w:val="Heading1"/>
        <w:spacing w:before="360" w:after="120"/>
      </w:pPr>
      <w:r>
        <w:rPr>
          <w:rFonts w:ascii="Arial" w:cs="Arial" w:eastAsia="Arial" w:hAnsi="Arial"/>
          <w:b/>
          <w:bCs/>
          <w:color w:val="534AB7"/>
          <w:sz w:val="36"/>
          <w:szCs w:val="36"/>
        </w:rPr>
        <w:t xml:space="preserve">4. Database Schema</w:t>
      </w:r>
    </w:p>
    <w:p>
      <w:pPr>
        <w:spacing w:before="60" w:after="60"/>
      </w:pPr>
      <w:r>
        <w:rPr>
          <w:rFonts w:ascii="Arial" w:cs="Arial" w:eastAsia="Arial" w:hAnsi="Arial"/>
          <w:sz w:val="22"/>
          <w:szCs w:val="22"/>
        </w:rPr>
        <w:t xml:space="preserve">PostgreSQL is the source of truth. Vector embeddings are stored in Pinecone with the opportunity UUID as the record ID for cross-referencing.</w:t>
      </w:r>
    </w:p>
    <w:p>
      <w:pPr>
        <w:spacing w:before="60" w:after="60"/>
      </w:pPr>
      <w:r>
        <w:rPr>
          <w:rFonts w:ascii="Arial" w:cs="Arial" w:eastAsia="Arial" w:hAnsi="Arial"/>
          <w:sz w:val="22"/>
          <w:szCs w:val="22"/>
        </w:rPr>
        <w:t xml:space="preserve"/>
      </w:r>
    </w:p>
    <w:p>
      <w:pPr>
        <w:pStyle w:val="Heading2"/>
        <w:spacing w:before="280" w:after="100"/>
      </w:pPr>
      <w:r>
        <w:rPr>
          <w:rFonts w:ascii="Arial" w:cs="Arial" w:eastAsia="Arial" w:hAnsi="Arial"/>
          <w:b/>
          <w:bCs/>
          <w:color w:val="000000"/>
          <w:sz w:val="28"/>
          <w:szCs w:val="28"/>
        </w:rPr>
        <w:t xml:space="preserve">4.1 Core Tables</w:t>
      </w:r>
    </w:p>
    <w:p>
      <w:pPr>
        <w:pStyle w:val="Heading3"/>
        <w:spacing w:before="200" w:after="80"/>
      </w:pPr>
      <w:r>
        <w:rPr>
          <w:rFonts w:ascii="Arial" w:cs="Arial" w:eastAsia="Arial" w:hAnsi="Arial"/>
          <w:b/>
          <w:bCs/>
          <w:color w:val="444441"/>
          <w:sz w:val="24"/>
          <w:szCs w:val="24"/>
        </w:rPr>
        <w:t xml:space="preserve">opportunities</w:t>
      </w:r>
    </w:p>
    <w:p>
      <w:pPr>
        <w:spacing w:before="80" w:after="160"/>
      </w:pPr>
      <w:r>
        <w:rPr>
          <w:rFonts w:ascii="Courier New" w:cs="Courier New" w:eastAsia="Courier New" w:hAnsi="Courier New"/>
          <w:color w:val="444441"/>
          <w:sz w:val="18"/>
          <w:szCs w:val="18"/>
        </w:rPr>
        <w:t xml:space="preserve">CREATE TABLE opportunities (
  id               UUID PRIMARY KEY DEFAULT gen_random_uuid(),
  title            TEXT NOT NULL,
  type             TEXT NOT NULL,         -- scholarship|grant|phd|postdoc|internship|fellowship|bursary|exchange
  host_country     TEXT[],                -- ['DE','UK','US']
  eligible_nations TEXT[],               -- ['ALL'] or ['PK','BD','NG',...] or ['DEVELOPING']
  ineligible_nations TEXT[],
  field_of_study   TEXT[],
  degree_level     TEXT[],               -- bachelor|master|phd|postdoc|any
  funding_type     TEXT,                  -- full|partial|stipend|salary
  amount_usd       INTEGER,
  currency         TEXT,
  deadline         DATE,
  open_date        DATE,
  status           TEXT DEFAULT 'open',   -- open|closed|rolling|upcoming
  description      TEXT,
  eligibility_text TEXT,                  -- raw eligibility from source
  requirements     TEXT[],
  apply_url        TEXT,
  source_url       TEXT NOT NULL,
  source_name      TEXT NOT NULL,         -- DAAD|LinkedIn|EURAXESS|...
  source_type      TEXT,                  -- gov|university|linkedin|telegram|rss
  is_verified      BOOLEAN DEFAULT false,
  is_featured      BOOLEAN DEFAULT false,
  scam_score       FLOAT DEFAULT 0,       -- 0-1, AI-assigned
  created_at       TIMESTAMPTZ DEFAULT now(),
  updated_at       TIMESTAMPTZ DEFAULT now(),
  last_checked_at  TIMESTAMPTZ,
  embedding_id     TEXT                   -- Pinecone record ID
);</w:t>
      </w:r>
    </w:p>
    <w:p>
      <w:pPr>
        <w:pStyle w:val="Heading3"/>
        <w:spacing w:before="200" w:after="80"/>
      </w:pPr>
      <w:r>
        <w:rPr>
          <w:rFonts w:ascii="Arial" w:cs="Arial" w:eastAsia="Arial" w:hAnsi="Arial"/>
          <w:b/>
          <w:bCs/>
          <w:color w:val="444441"/>
          <w:sz w:val="24"/>
          <w:szCs w:val="24"/>
        </w:rPr>
        <w:t xml:space="preserve">users</w:t>
      </w:r>
    </w:p>
    <w:p>
      <w:pPr>
        <w:spacing w:before="80" w:after="160"/>
      </w:pPr>
      <w:r>
        <w:rPr>
          <w:rFonts w:ascii="Courier New" w:cs="Courier New" w:eastAsia="Courier New" w:hAnsi="Courier New"/>
          <w:color w:val="444441"/>
          <w:sz w:val="18"/>
          <w:szCs w:val="18"/>
        </w:rPr>
        <w:t xml:space="preserve">CREATE TABLE users (
  id               UUID PRIMARY KEY DEFAULT gen_random_uuid(),
  email            TEXT UNIQUE NOT NULL,
  full_name        TEXT,
  nationality      TEXT[],                -- passport countries ['PK','GB']
  residence        TEXT,                  -- current country of residence
  field_of_study   TEXT[],
  degree_level     TEXT,                  -- current or target level
  target_countries TEXT[],               -- preferred host countries
  languages        TEXT[],
  gpa              FLOAT,
  has_publications BOOLEAN DEFAULT false,
  created_at       TIMESTAMPTZ DEFAULT now(),
  digest_frequency TEXT DEFAULT 'weekly', -- daily|weekly|never
  telegram_id      TEXT,
  onboarded        BOOLEAN DEFAULT false
);</w:t>
      </w:r>
    </w:p>
    <w:p>
      <w:pPr>
        <w:pStyle w:val="Heading3"/>
        <w:spacing w:before="200" w:after="80"/>
      </w:pPr>
      <w:r>
        <w:rPr>
          <w:rFonts w:ascii="Arial" w:cs="Arial" w:eastAsia="Arial" w:hAnsi="Arial"/>
          <w:b/>
          <w:bCs/>
          <w:color w:val="444441"/>
          <w:sz w:val="24"/>
          <w:szCs w:val="24"/>
        </w:rPr>
        <w:t xml:space="preserve">sources</w:t>
      </w:r>
    </w:p>
    <w:p>
      <w:pPr>
        <w:spacing w:before="80" w:after="160"/>
      </w:pPr>
      <w:r>
        <w:rPr>
          <w:rFonts w:ascii="Courier New" w:cs="Courier New" w:eastAsia="Courier New" w:hAnsi="Courier New"/>
          <w:color w:val="444441"/>
          <w:sz w:val="18"/>
          <w:szCs w:val="18"/>
        </w:rPr>
        <w:t xml:space="preserve">CREATE TABLE sources (
  id               UUID PRIMARY KEY DEFAULT gen_random_uuid(),
  name             TEXT NOT NULL,
  base_url         TEXT NOT NULL,
  source_type      TEXT,                  -- website|rss|api|linkedin|telegram
  crawl_frequency  INTERVAL DEFAULT '1 day',
  last_crawled_at  TIMESTAMPTZ,
  is_active        BOOLEAN DEFAULT true,
  scraper_config   JSONB,                 -- selectors, auth, pagination config
  credibility_score FLOAT DEFAULT 0.8
);</w:t>
      </w:r>
    </w:p>
    <w:p>
      <w:pPr>
        <w:pStyle w:val="Heading3"/>
        <w:spacing w:before="200" w:after="80"/>
      </w:pPr>
      <w:r>
        <w:rPr>
          <w:rFonts w:ascii="Arial" w:cs="Arial" w:eastAsia="Arial" w:hAnsi="Arial"/>
          <w:b/>
          <w:bCs/>
          <w:color w:val="444441"/>
          <w:sz w:val="24"/>
          <w:szCs w:val="24"/>
        </w:rPr>
        <w:t xml:space="preserve">alerts &amp; bookmarks</w:t>
      </w:r>
    </w:p>
    <w:p>
      <w:pPr>
        <w:spacing w:before="80" w:after="160"/>
      </w:pPr>
      <w:r>
        <w:rPr>
          <w:rFonts w:ascii="Courier New" w:cs="Courier New" w:eastAsia="Courier New" w:hAnsi="Courier New"/>
          <w:color w:val="444441"/>
          <w:sz w:val="18"/>
          <w:szCs w:val="18"/>
        </w:rPr>
        <w:t xml:space="preserve">CREATE TABLE alerts (
  id            UUID PRIMARY KEY DEFAULT gen_random_uuid(),
  user_id       UUID REFERENCES users(id),
  opportunity_id UUID REFERENCES opportunities(id),
  alert_type    TEXT,   -- deadline_30d|deadline_7d|deadline_1d|status_change
  sent_at       TIMESTAMPTZ,
  channel       TEXT    -- email|telegram|push
);
CREATE TABLE bookmarks (
  id            UUID PRIMARY KEY DEFAULT gen_random_uuid(),
  user_id       UUID REFERENCES users(id),
  opportunity_id UUID REFERENCES opportunities(id),
  notes         TEXT,
  created_at    TIMESTAMPTZ DEFAULT now()
);</w:t>
      </w:r>
    </w:p>
    <w:p>
      <w:pPr>
        <w:pBdr>
          <w:bottom w:val="single" w:color="CCCCCC" w:sz="4" w:space="1"/>
        </w:pBdr>
        <w:spacing w:before="160" w:after="160"/>
      </w:pPr>
    </w:p>
    <w:p>
      <w:pPr>
        <w:pStyle w:val="Heading1"/>
        <w:spacing w:before="360" w:after="120"/>
      </w:pPr>
      <w:r>
        <w:rPr>
          <w:rFonts w:ascii="Arial" w:cs="Arial" w:eastAsia="Arial" w:hAnsi="Arial"/>
          <w:b/>
          <w:bCs/>
          <w:color w:val="534AB7"/>
          <w:sz w:val="36"/>
          <w:szCs w:val="36"/>
        </w:rPr>
        <w:t xml:space="preserve">5. API Design (FastAPI)</w:t>
      </w:r>
    </w:p>
    <w:p>
      <w:pPr>
        <w:spacing w:before="60" w:after="60"/>
      </w:pPr>
      <w:r>
        <w:rPr>
          <w:rFonts w:ascii="Arial" w:cs="Arial" w:eastAsia="Arial" w:hAnsi="Arial"/>
          <w:sz w:val="22"/>
          <w:szCs w:val="22"/>
        </w:rPr>
        <w:t xml:space="preserve">RESTful API with JSON responses. All protected endpoints require a Bearer JWT token. Base URL: https://scholars.ahsansuny.com/api/v1</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4560"/>
        <w:gridCol w:w="1800"/>
      </w:tblGrid>
      <w:tr>
        <w:trPr>
          <w:tblHeader/>
        </w:trPr>
        <w:tc>
          <w:tcPr>
            <w:tcW w:type="dxa" w:w="7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3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5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70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Courier New" w:cs="Courier New" w:eastAsia="Courier New" w:hAnsi="Courier New"/>
                <w:b/>
                <w:bCs/>
                <w:color w:val="0F6E56"/>
                <w:sz w:val="18"/>
                <w:szCs w:val="18"/>
              </w:rPr>
              <w:t xml:space="preserve">GET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/opportunities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List/search opportunities (filters: type, country, nationality, field, deadline, status)</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444441"/>
                <w:sz w:val="18"/>
                <w:szCs w:val="18"/>
              </w:rPr>
              <w:t xml:space="preserve">Public</w:t>
            </w:r>
          </w:p>
        </w:tc>
      </w:tr>
      <w:tr>
        <w:tc>
          <w:tcPr>
            <w:tcW w:type="dxa" w:w="70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Courier New" w:cs="Courier New" w:eastAsia="Courier New" w:hAnsi="Courier New"/>
                <w:b/>
                <w:bCs/>
                <w:color w:val="0F6E56"/>
                <w:sz w:val="18"/>
                <w:szCs w:val="18"/>
              </w:rPr>
              <w:t xml:space="preserve">GET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/opportunities/:id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single opportunity with full details</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444441"/>
                <w:sz w:val="18"/>
                <w:szCs w:val="18"/>
              </w:rPr>
              <w:t xml:space="preserve">Public</w:t>
            </w:r>
          </w:p>
        </w:tc>
      </w:tr>
      <w:tr>
        <w:tc>
          <w:tcPr>
            <w:tcW w:type="dxa" w:w="700"/>
            <w:tcBorders>
              <w:top w:val="single" w:color="CCCCCC" w:sz="1"/>
              <w:left w:val="single" w:color="CCCCCC" w:sz="1"/>
              <w:bottom w:val="single" w:color="CCCCCC" w:sz="1"/>
              <w:right w:val="single" w:color="CCCCCC" w:sz="1"/>
            </w:tcBorders>
            <w:shd w:fill="E6F1FB" w:val="clear"/>
            <w:tcMar>
              <w:top w:type="dxa" w:w="80"/>
              <w:left w:type="dxa" w:w="80"/>
              <w:bottom w:type="dxa" w:w="80"/>
              <w:right w:type="dxa" w:w="80"/>
            </w:tcMar>
          </w:tcPr>
          <w:p>
            <w:pPr>
              <w:jc w:val="center"/>
            </w:pPr>
            <w:r>
              <w:rPr>
                <w:rFonts w:ascii="Courier New" w:cs="Courier New" w:eastAsia="Courier New" w:hAnsi="Courier New"/>
                <w:b/>
                <w:bCs/>
                <w:color w:val="185FA5"/>
                <w:sz w:val="18"/>
                <w:szCs w:val="18"/>
              </w:rPr>
              <w:t xml:space="preserve">POST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/opportunities/search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Semantic/RAG-powered conversational search with user context</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444441"/>
                <w:sz w:val="18"/>
                <w:szCs w:val="18"/>
              </w:rPr>
              <w:t xml:space="preserve">Public</w:t>
            </w:r>
          </w:p>
        </w:tc>
      </w:tr>
      <w:tr>
        <w:tc>
          <w:tcPr>
            <w:tcW w:type="dxa" w:w="700"/>
            <w:tcBorders>
              <w:top w:val="single" w:color="CCCCCC" w:sz="1"/>
              <w:left w:val="single" w:color="CCCCCC" w:sz="1"/>
              <w:bottom w:val="single" w:color="CCCCCC" w:sz="1"/>
              <w:right w:val="single" w:color="CCCCCC" w:sz="1"/>
            </w:tcBorders>
            <w:shd w:fill="E6F1FB" w:val="clear"/>
            <w:tcMar>
              <w:top w:type="dxa" w:w="80"/>
              <w:left w:type="dxa" w:w="80"/>
              <w:bottom w:type="dxa" w:w="80"/>
              <w:right w:type="dxa" w:w="80"/>
            </w:tcMar>
          </w:tcPr>
          <w:p>
            <w:pPr>
              <w:jc w:val="center"/>
            </w:pPr>
            <w:r>
              <w:rPr>
                <w:rFonts w:ascii="Courier New" w:cs="Courier New" w:eastAsia="Courier New" w:hAnsi="Courier New"/>
                <w:b/>
                <w:bCs/>
                <w:color w:val="185FA5"/>
                <w:sz w:val="18"/>
                <w:szCs w:val="18"/>
              </w:rPr>
              <w:t xml:space="preserve">POST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/opportunities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a new opportunity (community submission)</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534AB7"/>
                <w:sz w:val="18"/>
                <w:szCs w:val="18"/>
              </w:rPr>
              <w:t xml:space="preserve">User</w:t>
            </w:r>
          </w:p>
        </w:tc>
      </w:tr>
      <w:tr>
        <w:tc>
          <w:tcPr>
            <w:tcW w:type="dxa" w:w="70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Courier New" w:cs="Courier New" w:eastAsia="Courier New" w:hAnsi="Courier New"/>
                <w:b/>
                <w:bCs/>
                <w:color w:val="0F6E56"/>
                <w:sz w:val="18"/>
                <w:szCs w:val="18"/>
              </w:rPr>
              <w:t xml:space="preserve">GET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/opportunities/trending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 viewed/bookmarked opportunities this week</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444441"/>
                <w:sz w:val="18"/>
                <w:szCs w:val="18"/>
              </w:rPr>
              <w:t xml:space="preserve">Public</w:t>
            </w:r>
          </w:p>
        </w:tc>
      </w:tr>
      <w:tr>
        <w:tc>
          <w:tcPr>
            <w:tcW w:type="dxa" w:w="70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Courier New" w:cs="Courier New" w:eastAsia="Courier New" w:hAnsi="Courier New"/>
                <w:b/>
                <w:bCs/>
                <w:color w:val="0F6E56"/>
                <w:sz w:val="18"/>
                <w:szCs w:val="18"/>
              </w:rPr>
              <w:t xml:space="preserve">GET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/users/me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current user profile + preferences</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534AB7"/>
                <w:sz w:val="18"/>
                <w:szCs w:val="18"/>
              </w:rPr>
              <w:t xml:space="preserve">User</w:t>
            </w:r>
          </w:p>
        </w:tc>
      </w:tr>
      <w:tr>
        <w:tc>
          <w:tcPr>
            <w:tcW w:type="dxa" w:w="70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Courier New" w:cs="Courier New" w:eastAsia="Courier New" w:hAnsi="Courier New"/>
                <w:b/>
                <w:bCs/>
                <w:color w:val="854F0B"/>
                <w:sz w:val="18"/>
                <w:szCs w:val="18"/>
              </w:rPr>
              <w:t xml:space="preserve">PUT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/users/me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user profile (nationality, field, level)</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534AB7"/>
                <w:sz w:val="18"/>
                <w:szCs w:val="18"/>
              </w:rPr>
              <w:t xml:space="preserve">User</w:t>
            </w:r>
          </w:p>
        </w:tc>
      </w:tr>
      <w:tr>
        <w:tc>
          <w:tcPr>
            <w:tcW w:type="dxa" w:w="70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Courier New" w:cs="Courier New" w:eastAsia="Courier New" w:hAnsi="Courier New"/>
                <w:b/>
                <w:bCs/>
                <w:color w:val="0F6E56"/>
                <w:sz w:val="18"/>
                <w:szCs w:val="18"/>
              </w:rPr>
              <w:t xml:space="preserve">GET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/users/me/bookmarks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user's saved opportunities</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534AB7"/>
                <w:sz w:val="18"/>
                <w:szCs w:val="18"/>
              </w:rPr>
              <w:t xml:space="preserve">User</w:t>
            </w:r>
          </w:p>
        </w:tc>
      </w:tr>
      <w:tr>
        <w:tc>
          <w:tcPr>
            <w:tcW w:type="dxa" w:w="700"/>
            <w:tcBorders>
              <w:top w:val="single" w:color="CCCCCC" w:sz="1"/>
              <w:left w:val="single" w:color="CCCCCC" w:sz="1"/>
              <w:bottom w:val="single" w:color="CCCCCC" w:sz="1"/>
              <w:right w:val="single" w:color="CCCCCC" w:sz="1"/>
            </w:tcBorders>
            <w:shd w:fill="E6F1FB" w:val="clear"/>
            <w:tcMar>
              <w:top w:type="dxa" w:w="80"/>
              <w:left w:type="dxa" w:w="80"/>
              <w:bottom w:type="dxa" w:w="80"/>
              <w:right w:type="dxa" w:w="80"/>
            </w:tcMar>
          </w:tcPr>
          <w:p>
            <w:pPr>
              <w:jc w:val="center"/>
            </w:pPr>
            <w:r>
              <w:rPr>
                <w:rFonts w:ascii="Courier New" w:cs="Courier New" w:eastAsia="Courier New" w:hAnsi="Courier New"/>
                <w:b/>
                <w:bCs/>
                <w:color w:val="185FA5"/>
                <w:sz w:val="18"/>
                <w:szCs w:val="18"/>
              </w:rPr>
              <w:t xml:space="preserve">POST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/users/me/bookmarks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Bookmark an opportunity</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534AB7"/>
                <w:sz w:val="18"/>
                <w:szCs w:val="18"/>
              </w:rPr>
              <w:t xml:space="preserve">User</w:t>
            </w:r>
          </w:p>
        </w:tc>
      </w:tr>
      <w:tr>
        <w:tc>
          <w:tcPr>
            <w:tcW w:type="dxa" w:w="70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Courier New" w:cs="Courier New" w:eastAsia="Courier New" w:hAnsi="Courier New"/>
                <w:b/>
                <w:bCs/>
                <w:color w:val="0F6E56"/>
                <w:sz w:val="18"/>
                <w:szCs w:val="18"/>
              </w:rPr>
              <w:t xml:space="preserve">GET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/users/me/alerts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upcoming deadline alerts</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534AB7"/>
                <w:sz w:val="18"/>
                <w:szCs w:val="18"/>
              </w:rPr>
              <w:t xml:space="preserve">User</w:t>
            </w:r>
          </w:p>
        </w:tc>
      </w:tr>
      <w:tr>
        <w:tc>
          <w:tcPr>
            <w:tcW w:type="dxa" w:w="700"/>
            <w:tcBorders>
              <w:top w:val="single" w:color="CCCCCC" w:sz="1"/>
              <w:left w:val="single" w:color="CCCCCC" w:sz="1"/>
              <w:bottom w:val="single" w:color="CCCCCC" w:sz="1"/>
              <w:right w:val="single" w:color="CCCCCC" w:sz="1"/>
            </w:tcBorders>
            <w:shd w:fill="E6F1FB" w:val="clear"/>
            <w:tcMar>
              <w:top w:type="dxa" w:w="80"/>
              <w:left w:type="dxa" w:w="80"/>
              <w:bottom w:type="dxa" w:w="80"/>
              <w:right w:type="dxa" w:w="80"/>
            </w:tcMar>
          </w:tcPr>
          <w:p>
            <w:pPr>
              <w:jc w:val="center"/>
            </w:pPr>
            <w:r>
              <w:rPr>
                <w:rFonts w:ascii="Courier New" w:cs="Courier New" w:eastAsia="Courier New" w:hAnsi="Courier New"/>
                <w:b/>
                <w:bCs/>
                <w:color w:val="185FA5"/>
                <w:sz w:val="18"/>
                <w:szCs w:val="18"/>
              </w:rPr>
              <w:t xml:space="preserve">POST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/users/me/digest-preference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email digest frequency</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534AB7"/>
                <w:sz w:val="18"/>
                <w:szCs w:val="18"/>
              </w:rPr>
              <w:t xml:space="preserve">User</w:t>
            </w:r>
          </w:p>
        </w:tc>
      </w:tr>
      <w:tr>
        <w:tc>
          <w:tcPr>
            <w:tcW w:type="dxa" w:w="70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Courier New" w:cs="Courier New" w:eastAsia="Courier New" w:hAnsi="Courier New"/>
                <w:b/>
                <w:bCs/>
                <w:color w:val="0F6E56"/>
                <w:sz w:val="18"/>
                <w:szCs w:val="18"/>
              </w:rPr>
              <w:t xml:space="preserve">GET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/rag/query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Conversational query endpoint — returns LLM answer + sources</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444441"/>
                <w:sz w:val="18"/>
                <w:szCs w:val="18"/>
              </w:rPr>
              <w:t xml:space="preserve">Public</w:t>
            </w:r>
          </w:p>
        </w:tc>
      </w:tr>
      <w:tr>
        <w:tc>
          <w:tcPr>
            <w:tcW w:type="dxa" w:w="70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Courier New" w:cs="Courier New" w:eastAsia="Courier New" w:hAnsi="Courier New"/>
                <w:b/>
                <w:bCs/>
                <w:color w:val="0F6E56"/>
                <w:sz w:val="18"/>
                <w:szCs w:val="18"/>
              </w:rPr>
              <w:t xml:space="preserve">GET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/sources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all active crawler sources</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A32D2D"/>
                <w:sz w:val="18"/>
                <w:szCs w:val="18"/>
              </w:rPr>
              <w:t xml:space="preserve">Admin</w:t>
            </w:r>
          </w:p>
        </w:tc>
      </w:tr>
      <w:tr>
        <w:tc>
          <w:tcPr>
            <w:tcW w:type="dxa" w:w="700"/>
            <w:tcBorders>
              <w:top w:val="single" w:color="CCCCCC" w:sz="1"/>
              <w:left w:val="single" w:color="CCCCCC" w:sz="1"/>
              <w:bottom w:val="single" w:color="CCCCCC" w:sz="1"/>
              <w:right w:val="single" w:color="CCCCCC" w:sz="1"/>
            </w:tcBorders>
            <w:shd w:fill="E6F1FB" w:val="clear"/>
            <w:tcMar>
              <w:top w:type="dxa" w:w="80"/>
              <w:left w:type="dxa" w:w="80"/>
              <w:bottom w:type="dxa" w:w="80"/>
              <w:right w:type="dxa" w:w="80"/>
            </w:tcMar>
          </w:tcPr>
          <w:p>
            <w:pPr>
              <w:jc w:val="center"/>
            </w:pPr>
            <w:r>
              <w:rPr>
                <w:rFonts w:ascii="Courier New" w:cs="Courier New" w:eastAsia="Courier New" w:hAnsi="Courier New"/>
                <w:b/>
                <w:bCs/>
                <w:color w:val="185FA5"/>
                <w:sz w:val="18"/>
                <w:szCs w:val="18"/>
              </w:rPr>
              <w:t xml:space="preserve">POST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/sources/:id/trigger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Manually trigger a crawl run</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A32D2D"/>
                <w:sz w:val="18"/>
                <w:szCs w:val="18"/>
              </w:rPr>
              <w:t xml:space="preserve">Admin</w:t>
            </w:r>
          </w:p>
        </w:tc>
      </w:tr>
      <w:tr>
        <w:tc>
          <w:tcPr>
            <w:tcW w:type="dxa" w:w="70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Courier New" w:cs="Courier New" w:eastAsia="Courier New" w:hAnsi="Courier New"/>
                <w:b/>
                <w:bCs/>
                <w:color w:val="0F6E56"/>
                <w:sz w:val="18"/>
                <w:szCs w:val="18"/>
              </w:rPr>
              <w:t xml:space="preserve">GET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/admin/stats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stats: total opportunities, crawl status</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A32D2D"/>
                <w:sz w:val="18"/>
                <w:szCs w:val="18"/>
              </w:rPr>
              <w:t xml:space="preserve">Admin</w:t>
            </w:r>
          </w:p>
        </w:tc>
      </w:tr>
    </w:tbl>
    <w:p>
      <w:pPr>
        <w:pBdr>
          <w:bottom w:val="single" w:color="CCCCCC" w:sz="4" w:space="1"/>
        </w:pBdr>
        <w:spacing w:before="160" w:after="160"/>
      </w:pPr>
    </w:p>
    <w:p>
      <w:pPr>
        <w:pStyle w:val="Heading1"/>
        <w:spacing w:before="360" w:after="120"/>
      </w:pPr>
      <w:r>
        <w:rPr>
          <w:rFonts w:ascii="Arial" w:cs="Arial" w:eastAsia="Arial" w:hAnsi="Arial"/>
          <w:b/>
          <w:bCs/>
          <w:color w:val="534AB7"/>
          <w:sz w:val="36"/>
          <w:szCs w:val="36"/>
        </w:rPr>
        <w:t xml:space="preserve">6. Crawler &amp; Pipeline Architecture</w:t>
      </w:r>
    </w:p>
    <w:p>
      <w:pPr>
        <w:spacing w:before="60" w:after="60"/>
      </w:pPr>
      <w:r>
        <w:rPr>
          <w:rFonts w:ascii="Arial" w:cs="Arial" w:eastAsia="Arial" w:hAnsi="Arial"/>
          <w:sz w:val="22"/>
          <w:szCs w:val="22"/>
        </w:rPr>
        <w:t xml:space="preserve">Each data source has a dedicated scraper class that inherits from a BaseCrawler. The pipeline runs on a Celery worker queue with Redis as the message broker.</w:t>
      </w:r>
    </w:p>
    <w:p>
      <w:pPr>
        <w:spacing w:before="60" w:after="60"/>
      </w:pPr>
      <w:r>
        <w:rPr>
          <w:rFonts w:ascii="Arial" w:cs="Arial" w:eastAsia="Arial" w:hAnsi="Arial"/>
          <w:sz w:val="22"/>
          <w:szCs w:val="22"/>
        </w:rPr>
        <w:t xml:space="preserve"/>
      </w:r>
    </w:p>
    <w:p>
      <w:pPr>
        <w:pStyle w:val="Heading2"/>
        <w:spacing w:before="280" w:after="100"/>
      </w:pPr>
      <w:r>
        <w:rPr>
          <w:rFonts w:ascii="Arial" w:cs="Arial" w:eastAsia="Arial" w:hAnsi="Arial"/>
          <w:b/>
          <w:bCs/>
          <w:color w:val="000000"/>
          <w:sz w:val="28"/>
          <w:szCs w:val="28"/>
        </w:rPr>
        <w:t xml:space="preserve">6.1 Crawler Agent Pattern</w:t>
      </w:r>
    </w:p>
    <w:p>
      <w:pPr>
        <w:spacing w:before="80" w:after="160"/>
      </w:pPr>
      <w:r>
        <w:rPr>
          <w:rFonts w:ascii="Courier New" w:cs="Courier New" w:eastAsia="Courier New" w:hAnsi="Courier New"/>
          <w:color w:val="444441"/>
          <w:sz w:val="18"/>
          <w:szCs w:val="18"/>
        </w:rPr>
        <w:t xml:space="preserve"># packages/crawler/base.py
class BaseCrawler:
    source_name: str
    base_url: str
    frequency: str = "daily"
    async def fetch(self) -&gt; list[dict]:
        """Return raw scraped records"""
        raise NotImplementedError
    async def run(self):
        raw = await self.fetch()
        for record in raw:
            await pipeline.process(record, source=self.source_name)
# packages/crawler/sources/euraxess.py
class EURAXESSCrawler(BaseCrawler):
    source_name = "EURAXESS"
    base_url = "https://euraxess.ec.europa.eu/jobs/search"
    frequency = "6h"
    async def fetch(self):
        # Playwright-based scraper for paginated results
        ...
# packages/crawler/sources/linkedin.py
class LinkedInCrawler(BaseCrawler):
    source_name = "LinkedIn"
    # Uses Apify LinkedIn scraper API
    # Keywords: "PhD position", "scholarship", "fellowship", "fully funded"
    ...
# packages/crawler/sources/telegram.py
class TelegramChannelCrawler(BaseCrawler):
    # Channels: @scholarships_positions, @phd_positions, etc.
    # Uses Telegram Bot API to read public channel messages
    ...</w:t>
      </w:r>
    </w:p>
    <w:p>
      <w:pPr>
        <w:pStyle w:val="Heading2"/>
        <w:spacing w:before="280" w:after="100"/>
      </w:pPr>
      <w:r>
        <w:rPr>
          <w:rFonts w:ascii="Arial" w:cs="Arial" w:eastAsia="Arial" w:hAnsi="Arial"/>
          <w:b/>
          <w:bCs/>
          <w:color w:val="000000"/>
          <w:sz w:val="28"/>
          <w:szCs w:val="28"/>
        </w:rPr>
        <w:t xml:space="preserve">6.2 AI Extraction Pipeline</w:t>
      </w:r>
    </w:p>
    <w:p>
      <w:pPr>
        <w:spacing w:before="80" w:after="160"/>
      </w:pPr>
      <w:r>
        <w:rPr>
          <w:rFonts w:ascii="Courier New" w:cs="Courier New" w:eastAsia="Courier New" w:hAnsi="Courier New"/>
          <w:color w:val="444441"/>
          <w:sz w:val="18"/>
          <w:szCs w:val="18"/>
        </w:rPr>
        <w:t xml:space="preserve"># packages/pipeline/extractor.py
EXTRACTION_PROMPT = """
Extract structured data from this opportunity text.
Return ONLY valid JSON with these fields:
{
  "title": string,
  "type": "scholarship|grant|phd|postdoc|internship|fellowship|bursary|exchange",
  "host_country": [ISO-2 codes],
  "eligible_nations": [ISO-2 codes or "ALL" or "DEVELOPING"],
  "ineligible_nations": [ISO-2 codes],
  "field_of_study": [strings],
  "degree_level": ["bachelor|master|phd|postdoc|any"],
  "funding_type": "full|partial|stipend|salary|unknown",
  "amount_usd": integer or null,
  "deadline": "YYYY-MM-DD" or null,
  "requirements": [list of key requirements],
  "apply_url": string or null,
  "is_scam": boolean
}
Text: {raw_text}
"""</w:t>
      </w:r>
    </w:p>
    <w:p>
      <w:pPr>
        <w:pStyle w:val="Heading2"/>
        <w:spacing w:before="280" w:after="100"/>
      </w:pPr>
      <w:r>
        <w:rPr>
          <w:rFonts w:ascii="Arial" w:cs="Arial" w:eastAsia="Arial" w:hAnsi="Arial"/>
          <w:b/>
          <w:bCs/>
          <w:color w:val="000000"/>
          <w:sz w:val="28"/>
          <w:szCs w:val="28"/>
        </w:rPr>
        <w:t xml:space="preserve">6.3 Deduplication Strategy</w:t>
      </w:r>
    </w:p>
    <w:p>
      <w:pPr>
        <w:pStyle w:val="ListParagraph"/>
        <w:numPr>
          <w:ilvl w:val="0"/>
          <w:numId w:val="2"/>
        </w:numPr>
        <w:spacing w:before="40" w:after="40"/>
      </w:pPr>
      <w:r>
        <w:rPr>
          <w:rFonts w:ascii="Arial" w:cs="Arial" w:eastAsia="Arial" w:hAnsi="Arial"/>
          <w:sz w:val="22"/>
          <w:szCs w:val="22"/>
        </w:rPr>
        <w:t xml:space="preserve">Generate fingerprint: SHA256 hash of (normalized_title + host_country + deadline)</w:t>
      </w:r>
    </w:p>
    <w:p>
      <w:pPr>
        <w:pStyle w:val="ListParagraph"/>
        <w:numPr>
          <w:ilvl w:val="0"/>
          <w:numId w:val="2"/>
        </w:numPr>
        <w:spacing w:before="40" w:after="40"/>
      </w:pPr>
      <w:r>
        <w:rPr>
          <w:rFonts w:ascii="Arial" w:cs="Arial" w:eastAsia="Arial" w:hAnsi="Arial"/>
          <w:sz w:val="22"/>
          <w:szCs w:val="22"/>
        </w:rPr>
        <w:t xml:space="preserve">Secondary check: cosine similarity &gt; 0.92 in vector space = duplicate</w:t>
      </w:r>
    </w:p>
    <w:p>
      <w:pPr>
        <w:pStyle w:val="ListParagraph"/>
        <w:numPr>
          <w:ilvl w:val="0"/>
          <w:numId w:val="2"/>
        </w:numPr>
        <w:spacing w:before="40" w:after="40"/>
      </w:pPr>
      <w:r>
        <w:rPr>
          <w:rFonts w:ascii="Arial" w:cs="Arial" w:eastAsia="Arial" w:hAnsi="Arial"/>
          <w:sz w:val="22"/>
          <w:szCs w:val="22"/>
        </w:rPr>
        <w:t xml:space="preserve">On duplicate: update existing record (refresh deadline, status, last_checked_at)</w:t>
      </w:r>
    </w:p>
    <w:p>
      <w:pPr>
        <w:pStyle w:val="ListParagraph"/>
        <w:numPr>
          <w:ilvl w:val="0"/>
          <w:numId w:val="2"/>
        </w:numPr>
        <w:spacing w:before="40" w:after="40"/>
      </w:pPr>
      <w:r>
        <w:rPr>
          <w:rFonts w:ascii="Arial" w:cs="Arial" w:eastAsia="Arial" w:hAnsi="Arial"/>
          <w:sz w:val="22"/>
          <w:szCs w:val="22"/>
        </w:rPr>
        <w:t xml:space="preserve">Keep all source URLs for provenance tracking</w:t>
      </w:r>
    </w:p>
    <w:p>
      <w:pPr>
        <w:pBdr>
          <w:bottom w:val="single" w:color="CCCCCC" w:sz="4" w:space="1"/>
        </w:pBdr>
        <w:spacing w:before="160" w:after="160"/>
      </w:pPr>
    </w:p>
    <w:p>
      <w:pPr>
        <w:pStyle w:val="Heading1"/>
        <w:spacing w:before="360" w:after="120"/>
      </w:pPr>
      <w:r>
        <w:rPr>
          <w:rFonts w:ascii="Arial" w:cs="Arial" w:eastAsia="Arial" w:hAnsi="Arial"/>
          <w:b/>
          <w:bCs/>
          <w:color w:val="534AB7"/>
          <w:sz w:val="36"/>
          <w:szCs w:val="36"/>
        </w:rPr>
        <w:t xml:space="preserve">7. Sprint Backlog — Feature Breakdown</w:t>
      </w:r>
    </w:p>
    <w:p>
      <w:pPr>
        <w:spacing w:before="60" w:after="60"/>
      </w:pPr>
      <w:r>
        <w:rPr>
          <w:rFonts w:ascii="Arial" w:cs="Arial" w:eastAsia="Arial" w:hAnsi="Arial"/>
          <w:sz w:val="22"/>
          <w:szCs w:val="22"/>
        </w:rPr>
        <w:t xml:space="preserve">Development is split into 5 phases, each 2 sprints of 2 weeks each (4 weeks per phase). Sprints are labelled S1–S10.</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65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200"/>
            <w:tcBorders>
              <w:top w:val="single" w:color="CCCCCC" w:sz="1"/>
              <w:left w:val="single" w:color="CCCCCC" w:sz="1"/>
              <w:bottom w:val="single" w:color="CCCCCC" w:sz="1"/>
              <w:right w:val="single" w:color="CCCCCC" w:sz="1"/>
            </w:tcBorders>
            <w:shd w:fill="EEEDFE" w:val="clear"/>
            <w:tcMar>
              <w:top w:type="dxa" w:w="100"/>
              <w:left w:type="dxa" w:w="120"/>
              <w:bottom w:type="dxa" w:w="100"/>
              <w:right w:type="dxa" w:w="120"/>
            </w:tcMar>
          </w:tcPr>
          <w:p>
            <w:pPr>
              <w:jc w:val="center"/>
            </w:pPr>
            <w:r>
              <w:rPr>
                <w:rFonts w:ascii="Arial" w:cs="Arial" w:eastAsia="Arial" w:hAnsi="Arial"/>
                <w:b/>
                <w:bCs/>
                <w:color w:val="534AB7"/>
                <w:sz w:val="22"/>
                <w:szCs w:val="22"/>
              </w:rPr>
              <w:t xml:space="preserve">Phase 1</w:t>
            </w:r>
          </w:p>
          <w:p>
            <w:pPr>
              <w:jc w:val="center"/>
            </w:pPr>
            <w:r>
              <w:rPr>
                <w:rFonts w:ascii="Arial" w:cs="Arial" w:eastAsia="Arial" w:hAnsi="Arial"/>
                <w:color w:val="534AB7"/>
                <w:sz w:val="18"/>
                <w:szCs w:val="18"/>
              </w:rPr>
              <w:t xml:space="preserve">Wk 1–4</w:t>
            </w:r>
          </w:p>
        </w:tc>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2"/>
                <w:szCs w:val="22"/>
              </w:rPr>
              <w:t xml:space="preserve">Data Foundation</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pStyle w:val="ListParagraph"/>
              <w:numPr>
                <w:ilvl w:val="0"/>
                <w:numId w:val="2"/>
              </w:numPr>
              <w:spacing w:before="20" w:after="20"/>
            </w:pPr>
            <w:r>
              <w:rPr>
                <w:rFonts w:ascii="Arial" w:cs="Arial" w:eastAsia="Arial" w:hAnsi="Arial"/>
                <w:sz w:val="20"/>
                <w:szCs w:val="20"/>
              </w:rPr>
              <w:t xml:space="preserve">Set up monorepo, Docker Compose (PostgreSQL, Redis, FastAPI, Next.js)</w:t>
            </w:r>
          </w:p>
          <w:p>
            <w:pPr>
              <w:pStyle w:val="ListParagraph"/>
              <w:numPr>
                <w:ilvl w:val="0"/>
                <w:numId w:val="2"/>
              </w:numPr>
              <w:spacing w:before="20" w:after="20"/>
            </w:pPr>
            <w:r>
              <w:rPr>
                <w:rFonts w:ascii="Arial" w:cs="Arial" w:eastAsia="Arial" w:hAnsi="Arial"/>
                <w:sz w:val="20"/>
                <w:szCs w:val="20"/>
              </w:rPr>
              <w:t xml:space="preserve">Implement BaseCrawler + 5 priority scrapers: EURAXESS, DAAD, FindAPhD, OpportunityDesk, LinkedIn (via Apify)</w:t>
            </w:r>
          </w:p>
          <w:p>
            <w:pPr>
              <w:pStyle w:val="ListParagraph"/>
              <w:numPr>
                <w:ilvl w:val="0"/>
                <w:numId w:val="2"/>
              </w:numPr>
              <w:spacing w:before="20" w:after="20"/>
            </w:pPr>
            <w:r>
              <w:rPr>
                <w:rFonts w:ascii="Arial" w:cs="Arial" w:eastAsia="Arial" w:hAnsi="Arial"/>
                <w:sz w:val="20"/>
                <w:szCs w:val="20"/>
              </w:rPr>
              <w:t xml:space="preserve">Build AI extraction pipeline with Claude API — structured JSON output</w:t>
            </w:r>
          </w:p>
          <w:p>
            <w:pPr>
              <w:pStyle w:val="ListParagraph"/>
              <w:numPr>
                <w:ilvl w:val="0"/>
                <w:numId w:val="2"/>
              </w:numPr>
              <w:spacing w:before="20" w:after="20"/>
            </w:pPr>
            <w:r>
              <w:rPr>
                <w:rFonts w:ascii="Arial" w:cs="Arial" w:eastAsia="Arial" w:hAnsi="Arial"/>
                <w:sz w:val="20"/>
                <w:szCs w:val="20"/>
              </w:rPr>
              <w:t xml:space="preserve">Create PostgreSQL schema with all core tables and indexes</w:t>
            </w:r>
          </w:p>
          <w:p>
            <w:pPr>
              <w:pStyle w:val="ListParagraph"/>
              <w:numPr>
                <w:ilvl w:val="0"/>
                <w:numId w:val="2"/>
              </w:numPr>
              <w:spacing w:before="20" w:after="20"/>
            </w:pPr>
            <w:r>
              <w:rPr>
                <w:rFonts w:ascii="Arial" w:cs="Arial" w:eastAsia="Arial" w:hAnsi="Arial"/>
                <w:sz w:val="20"/>
                <w:szCs w:val="20"/>
              </w:rPr>
              <w:t xml:space="preserve">Basic Next.js web app: list view, search bar (keyword only), opportunity detail page</w:t>
            </w:r>
          </w:p>
          <w:p>
            <w:pPr>
              <w:pStyle w:val="ListParagraph"/>
              <w:numPr>
                <w:ilvl w:val="0"/>
                <w:numId w:val="2"/>
              </w:numPr>
              <w:spacing w:before="20" w:after="20"/>
            </w:pPr>
            <w:r>
              <w:rPr>
                <w:rFonts w:ascii="Arial" w:cs="Arial" w:eastAsia="Arial" w:hAnsi="Arial"/>
                <w:sz w:val="20"/>
                <w:szCs w:val="20"/>
              </w:rPr>
              <w:t xml:space="preserve">Admin dashboard: crawl status, total records, source health</w:t>
            </w:r>
          </w:p>
          <w:p>
            <w:pPr>
              <w:pStyle w:val="ListParagraph"/>
              <w:numPr>
                <w:ilvl w:val="0"/>
                <w:numId w:val="2"/>
              </w:numPr>
              <w:spacing w:before="20" w:after="20"/>
            </w:pPr>
            <w:r>
              <w:rPr>
                <w:rFonts w:ascii="Arial" w:cs="Arial" w:eastAsia="Arial" w:hAnsi="Arial"/>
                <w:sz w:val="20"/>
                <w:szCs w:val="20"/>
              </w:rPr>
              <w:t xml:space="preserve">Seed database: manually import 500+ opportunities for testing</w:t>
            </w:r>
          </w:p>
        </w:tc>
      </w:tr>
      <w:tr>
        <w:tc>
          <w:tcPr>
            <w:tcW w:type="dxa" w:w="1200"/>
            <w:tcBorders>
              <w:top w:val="single" w:color="CCCCCC" w:sz="1"/>
              <w:left w:val="single" w:color="CCCCCC" w:sz="1"/>
              <w:bottom w:val="single" w:color="CCCCCC" w:sz="1"/>
              <w:right w:val="single" w:color="CCCCCC" w:sz="1"/>
            </w:tcBorders>
            <w:shd w:fill="E1F5EE" w:val="clear"/>
            <w:tcMar>
              <w:top w:type="dxa" w:w="100"/>
              <w:left w:type="dxa" w:w="120"/>
              <w:bottom w:type="dxa" w:w="100"/>
              <w:right w:type="dxa" w:w="120"/>
            </w:tcMar>
          </w:tcPr>
          <w:p>
            <w:pPr>
              <w:jc w:val="center"/>
            </w:pPr>
            <w:r>
              <w:rPr>
                <w:rFonts w:ascii="Arial" w:cs="Arial" w:eastAsia="Arial" w:hAnsi="Arial"/>
                <w:b/>
                <w:bCs/>
                <w:color w:val="0F6E56"/>
                <w:sz w:val="22"/>
                <w:szCs w:val="22"/>
              </w:rPr>
              <w:t xml:space="preserve">Phase 2</w:t>
            </w:r>
          </w:p>
          <w:p>
            <w:pPr>
              <w:jc w:val="center"/>
            </w:pPr>
            <w:r>
              <w:rPr>
                <w:rFonts w:ascii="Arial" w:cs="Arial" w:eastAsia="Arial" w:hAnsi="Arial"/>
                <w:color w:val="0F6E56"/>
                <w:sz w:val="18"/>
                <w:szCs w:val="18"/>
              </w:rPr>
              <w:t xml:space="preserve">Wk 5–8</w:t>
            </w:r>
          </w:p>
        </w:tc>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2"/>
                <w:szCs w:val="22"/>
              </w:rPr>
              <w:t xml:space="preserve">AI Classification &amp; Search</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pStyle w:val="ListParagraph"/>
              <w:numPr>
                <w:ilvl w:val="0"/>
                <w:numId w:val="2"/>
              </w:numPr>
              <w:spacing w:before="20" w:after="20"/>
            </w:pPr>
            <w:r>
              <w:rPr>
                <w:rFonts w:ascii="Arial" w:cs="Arial" w:eastAsia="Arial" w:hAnsi="Arial"/>
                <w:sz w:val="20"/>
                <w:szCs w:val="20"/>
              </w:rPr>
              <w:t xml:space="preserve">Integrate Pinecone vector DB — embed all opportunities on ingest</w:t>
            </w:r>
          </w:p>
          <w:p>
            <w:pPr>
              <w:pStyle w:val="ListParagraph"/>
              <w:numPr>
                <w:ilvl w:val="0"/>
                <w:numId w:val="2"/>
              </w:numPr>
              <w:spacing w:before="20" w:after="20"/>
            </w:pPr>
            <w:r>
              <w:rPr>
                <w:rFonts w:ascii="Arial" w:cs="Arial" w:eastAsia="Arial" w:hAnsi="Arial"/>
                <w:sz w:val="20"/>
                <w:szCs w:val="20"/>
              </w:rPr>
              <w:t xml:space="preserve">Build nationality eligibility classifier (LLM-based, 195 nations taxonomy)</w:t>
            </w:r>
          </w:p>
          <w:p>
            <w:pPr>
              <w:pStyle w:val="ListParagraph"/>
              <w:numPr>
                <w:ilvl w:val="0"/>
                <w:numId w:val="2"/>
              </w:numPr>
              <w:spacing w:before="20" w:after="20"/>
            </w:pPr>
            <w:r>
              <w:rPr>
                <w:rFonts w:ascii="Arial" w:cs="Arial" w:eastAsia="Arial" w:hAnsi="Arial"/>
                <w:sz w:val="20"/>
                <w:szCs w:val="20"/>
              </w:rPr>
              <w:t xml:space="preserve">Implement hybrid search: BM25 keyword + dense vector + Cohere rerank</w:t>
            </w:r>
          </w:p>
          <w:p>
            <w:pPr>
              <w:pStyle w:val="ListParagraph"/>
              <w:numPr>
                <w:ilvl w:val="0"/>
                <w:numId w:val="2"/>
              </w:numPr>
              <w:spacing w:before="20" w:after="20"/>
            </w:pPr>
            <w:r>
              <w:rPr>
                <w:rFonts w:ascii="Arial" w:cs="Arial" w:eastAsia="Arial" w:hAnsi="Arial"/>
                <w:sz w:val="20"/>
                <w:szCs w:val="20"/>
              </w:rPr>
              <w:t xml:space="preserve">Add 15 more scrapers: Nature Careers, jobs.ac.uk, AcademicPositions.eu, UKRI, NWO, Swiss Gov, Chevening, Commonwealth, MEXT Japan, GKS Korea, Türkiye Burslari, JASSO, CSC China, WHO, World Bank</w:t>
            </w:r>
          </w:p>
          <w:p>
            <w:pPr>
              <w:pStyle w:val="ListParagraph"/>
              <w:numPr>
                <w:ilvl w:val="0"/>
                <w:numId w:val="2"/>
              </w:numPr>
              <w:spacing w:before="20" w:after="20"/>
            </w:pPr>
            <w:r>
              <w:rPr>
                <w:rFonts w:ascii="Arial" w:cs="Arial" w:eastAsia="Arial" w:hAnsi="Arial"/>
                <w:sz w:val="20"/>
                <w:szCs w:val="20"/>
              </w:rPr>
              <w:t xml:space="preserve">Deduplication engine (fingerprint + vector similarity)</w:t>
            </w:r>
          </w:p>
          <w:p>
            <w:pPr>
              <w:pStyle w:val="ListParagraph"/>
              <w:numPr>
                <w:ilvl w:val="0"/>
                <w:numId w:val="2"/>
              </w:numPr>
              <w:spacing w:before="20" w:after="20"/>
            </w:pPr>
            <w:r>
              <w:rPr>
                <w:rFonts w:ascii="Arial" w:cs="Arial" w:eastAsia="Arial" w:hAnsi="Arial"/>
                <w:sz w:val="20"/>
                <w:szCs w:val="20"/>
              </w:rPr>
              <w:t xml:space="preserve">Faceted filter UI: type, country, nationality, field, degree level, deadline</w:t>
            </w:r>
          </w:p>
          <w:p>
            <w:pPr>
              <w:pStyle w:val="ListParagraph"/>
              <w:numPr>
                <w:ilvl w:val="0"/>
                <w:numId w:val="2"/>
              </w:numPr>
              <w:spacing w:before="20" w:after="20"/>
            </w:pPr>
            <w:r>
              <w:rPr>
                <w:rFonts w:ascii="Arial" w:cs="Arial" w:eastAsia="Arial" w:hAnsi="Arial"/>
                <w:sz w:val="20"/>
                <w:szCs w:val="20"/>
              </w:rPr>
              <w:t xml:space="preserve">Sitemap and SEO fundamentals</w:t>
            </w:r>
          </w:p>
        </w:tc>
      </w:tr>
      <w:tr>
        <w:tc>
          <w:tcPr>
            <w:tcW w:type="dxa" w:w="1200"/>
            <w:tcBorders>
              <w:top w:val="single" w:color="CCCCCC" w:sz="1"/>
              <w:left w:val="single" w:color="CCCCCC" w:sz="1"/>
              <w:bottom w:val="single" w:color="CCCCCC" w:sz="1"/>
              <w:right w:val="single" w:color="CCCCCC" w:sz="1"/>
            </w:tcBorders>
            <w:shd w:fill="FAEEDA" w:val="clear"/>
            <w:tcMar>
              <w:top w:type="dxa" w:w="100"/>
              <w:left w:type="dxa" w:w="120"/>
              <w:bottom w:type="dxa" w:w="100"/>
              <w:right w:type="dxa" w:w="120"/>
            </w:tcMar>
          </w:tcPr>
          <w:p>
            <w:pPr>
              <w:jc w:val="center"/>
            </w:pPr>
            <w:r>
              <w:rPr>
                <w:rFonts w:ascii="Arial" w:cs="Arial" w:eastAsia="Arial" w:hAnsi="Arial"/>
                <w:b/>
                <w:bCs/>
                <w:color w:val="854F0B"/>
                <w:sz w:val="22"/>
                <w:szCs w:val="22"/>
              </w:rPr>
              <w:t xml:space="preserve">Phase 3</w:t>
            </w:r>
          </w:p>
          <w:p>
            <w:pPr>
              <w:jc w:val="center"/>
            </w:pPr>
            <w:r>
              <w:rPr>
                <w:rFonts w:ascii="Arial" w:cs="Arial" w:eastAsia="Arial" w:hAnsi="Arial"/>
                <w:color w:val="854F0B"/>
                <w:sz w:val="18"/>
                <w:szCs w:val="18"/>
              </w:rPr>
              <w:t xml:space="preserve">Wk 9–12</w:t>
            </w:r>
          </w:p>
        </w:tc>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2"/>
                <w:szCs w:val="22"/>
              </w:rPr>
              <w:t xml:space="preserve">RAG + User Profiles</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pStyle w:val="ListParagraph"/>
              <w:numPr>
                <w:ilvl w:val="0"/>
                <w:numId w:val="2"/>
              </w:numPr>
              <w:spacing w:before="20" w:after="20"/>
            </w:pPr>
            <w:r>
              <w:rPr>
                <w:rFonts w:ascii="Arial" w:cs="Arial" w:eastAsia="Arial" w:hAnsi="Arial"/>
                <w:sz w:val="20"/>
                <w:szCs w:val="20"/>
              </w:rPr>
              <w:t xml:space="preserve">Build RAG query engine: user asks natural language → top-k retrieval → LLM rerank + explain</w:t>
            </w:r>
          </w:p>
          <w:p>
            <w:pPr>
              <w:pStyle w:val="ListParagraph"/>
              <w:numPr>
                <w:ilvl w:val="0"/>
                <w:numId w:val="2"/>
              </w:numPr>
              <w:spacing w:before="20" w:after="20"/>
            </w:pPr>
            <w:r>
              <w:rPr>
                <w:rFonts w:ascii="Arial" w:cs="Arial" w:eastAsia="Arial" w:hAnsi="Arial"/>
                <w:sz w:val="20"/>
                <w:szCs w:val="20"/>
              </w:rPr>
              <w:t xml:space="preserve">Conversational search UI with streaming responses</w:t>
            </w:r>
          </w:p>
          <w:p>
            <w:pPr>
              <w:pStyle w:val="ListParagraph"/>
              <w:numPr>
                <w:ilvl w:val="0"/>
                <w:numId w:val="2"/>
              </w:numPr>
              <w:spacing w:before="20" w:after="20"/>
            </w:pPr>
            <w:r>
              <w:rPr>
                <w:rFonts w:ascii="Arial" w:cs="Arial" w:eastAsia="Arial" w:hAnsi="Arial"/>
                <w:sz w:val="20"/>
                <w:szCs w:val="20"/>
              </w:rPr>
              <w:t xml:space="preserve">User auth (Supabase): register, login, Google OAuth, LinkedIn OAuth</w:t>
            </w:r>
          </w:p>
          <w:p>
            <w:pPr>
              <w:pStyle w:val="ListParagraph"/>
              <w:numPr>
                <w:ilvl w:val="0"/>
                <w:numId w:val="2"/>
              </w:numPr>
              <w:spacing w:before="20" w:after="20"/>
            </w:pPr>
            <w:r>
              <w:rPr>
                <w:rFonts w:ascii="Arial" w:cs="Arial" w:eastAsia="Arial" w:hAnsi="Arial"/>
                <w:sz w:val="20"/>
                <w:szCs w:val="20"/>
              </w:rPr>
              <w:t xml:space="preserve">User profile: nationality, field, target countries, degree level, languages</w:t>
            </w:r>
          </w:p>
          <w:p>
            <w:pPr>
              <w:pStyle w:val="ListParagraph"/>
              <w:numPr>
                <w:ilvl w:val="0"/>
                <w:numId w:val="2"/>
              </w:numPr>
              <w:spacing w:before="20" w:after="20"/>
            </w:pPr>
            <w:r>
              <w:rPr>
                <w:rFonts w:ascii="Arial" w:cs="Arial" w:eastAsia="Arial" w:hAnsi="Arial"/>
                <w:sz w:val="20"/>
                <w:szCs w:val="20"/>
              </w:rPr>
              <w:t xml:space="preserve">Personalised feed: filter opportunities by profile on login</w:t>
            </w:r>
          </w:p>
          <w:p>
            <w:pPr>
              <w:pStyle w:val="ListParagraph"/>
              <w:numPr>
                <w:ilvl w:val="0"/>
                <w:numId w:val="2"/>
              </w:numPr>
              <w:spacing w:before="20" w:after="20"/>
            </w:pPr>
            <w:r>
              <w:rPr>
                <w:rFonts w:ascii="Arial" w:cs="Arial" w:eastAsia="Arial" w:hAnsi="Arial"/>
                <w:sz w:val="20"/>
                <w:szCs w:val="20"/>
              </w:rPr>
              <w:t xml:space="preserve">Bookmark system with notes</w:t>
            </w:r>
          </w:p>
          <w:p>
            <w:pPr>
              <w:pStyle w:val="ListParagraph"/>
              <w:numPr>
                <w:ilvl w:val="0"/>
                <w:numId w:val="2"/>
              </w:numPr>
              <w:spacing w:before="20" w:after="20"/>
            </w:pPr>
            <w:r>
              <w:rPr>
                <w:rFonts w:ascii="Arial" w:cs="Arial" w:eastAsia="Arial" w:hAnsi="Arial"/>
                <w:sz w:val="20"/>
                <w:szCs w:val="20"/>
              </w:rPr>
              <w:t xml:space="preserve">Deadline alert engine: cron job checks deadlines, queues alerts 30/14/7/1 days before</w:t>
            </w:r>
          </w:p>
          <w:p>
            <w:pPr>
              <w:pStyle w:val="ListParagraph"/>
              <w:numPr>
                <w:ilvl w:val="0"/>
                <w:numId w:val="2"/>
              </w:numPr>
              <w:spacing w:before="20" w:after="20"/>
            </w:pPr>
            <w:r>
              <w:rPr>
                <w:rFonts w:ascii="Arial" w:cs="Arial" w:eastAsia="Arial" w:hAnsi="Arial"/>
                <w:sz w:val="20"/>
                <w:szCs w:val="20"/>
              </w:rPr>
              <w:t xml:space="preserve">SendGrid email digest (daily/weekly) — personalised by profile</w:t>
            </w:r>
          </w:p>
          <w:p>
            <w:pPr>
              <w:pStyle w:val="ListParagraph"/>
              <w:numPr>
                <w:ilvl w:val="0"/>
                <w:numId w:val="2"/>
              </w:numPr>
              <w:spacing w:before="20" w:after="20"/>
            </w:pPr>
            <w:r>
              <w:rPr>
                <w:rFonts w:ascii="Arial" w:cs="Arial" w:eastAsia="Arial" w:hAnsi="Arial"/>
                <w:sz w:val="20"/>
                <w:szCs w:val="20"/>
              </w:rPr>
              <w:t xml:space="preserve">Beta invite system — collect first 500 users</w:t>
            </w:r>
          </w:p>
        </w:tc>
      </w:tr>
      <w:tr>
        <w:tc>
          <w:tcPr>
            <w:tcW w:type="dxa" w:w="1200"/>
            <w:tcBorders>
              <w:top w:val="single" w:color="CCCCCC" w:sz="1"/>
              <w:left w:val="single" w:color="CCCCCC" w:sz="1"/>
              <w:bottom w:val="single" w:color="CCCCCC" w:sz="1"/>
              <w:right w:val="single" w:color="CCCCCC" w:sz="1"/>
            </w:tcBorders>
            <w:shd w:fill="E6F1FB" w:val="clear"/>
            <w:tcMar>
              <w:top w:type="dxa" w:w="100"/>
              <w:left w:type="dxa" w:w="120"/>
              <w:bottom w:type="dxa" w:w="100"/>
              <w:right w:type="dxa" w:w="120"/>
            </w:tcMar>
          </w:tcPr>
          <w:p>
            <w:pPr>
              <w:jc w:val="center"/>
            </w:pPr>
            <w:r>
              <w:rPr>
                <w:rFonts w:ascii="Arial" w:cs="Arial" w:eastAsia="Arial" w:hAnsi="Arial"/>
                <w:b/>
                <w:bCs/>
                <w:color w:val="185FA5"/>
                <w:sz w:val="22"/>
                <w:szCs w:val="22"/>
              </w:rPr>
              <w:t xml:space="preserve">Phase 4</w:t>
            </w:r>
          </w:p>
          <w:p>
            <w:pPr>
              <w:jc w:val="center"/>
            </w:pPr>
            <w:r>
              <w:rPr>
                <w:rFonts w:ascii="Arial" w:cs="Arial" w:eastAsia="Arial" w:hAnsi="Arial"/>
                <w:color w:val="185FA5"/>
                <w:sz w:val="18"/>
                <w:szCs w:val="18"/>
              </w:rPr>
              <w:t xml:space="preserve">Wk 13–16</w:t>
            </w:r>
          </w:p>
        </w:tc>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2"/>
                <w:szCs w:val="22"/>
              </w:rPr>
              <w:t xml:space="preserve">Agentic Monitoring + Bots</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pStyle w:val="ListParagraph"/>
              <w:numPr>
                <w:ilvl w:val="0"/>
                <w:numId w:val="2"/>
              </w:numPr>
              <w:spacing w:before="20" w:after="20"/>
            </w:pPr>
            <w:r>
              <w:rPr>
                <w:rFonts w:ascii="Arial" w:cs="Arial" w:eastAsia="Arial" w:hAnsi="Arial"/>
                <w:sz w:val="20"/>
                <w:szCs w:val="20"/>
              </w:rPr>
              <w:t xml:space="preserve">Change detection agent: re-scrapes every opportunity weekly, flags status/deadline changes</w:t>
            </w:r>
          </w:p>
          <w:p>
            <w:pPr>
              <w:pStyle w:val="ListParagraph"/>
              <w:numPr>
                <w:ilvl w:val="0"/>
                <w:numId w:val="2"/>
              </w:numPr>
              <w:spacing w:before="20" w:after="20"/>
            </w:pPr>
            <w:r>
              <w:rPr>
                <w:rFonts w:ascii="Arial" w:cs="Arial" w:eastAsia="Arial" w:hAnsi="Arial"/>
                <w:sz w:val="20"/>
                <w:szCs w:val="20"/>
              </w:rPr>
              <w:t xml:space="preserve">Telegram bot: /search, /alert, /profile, /today commands</w:t>
            </w:r>
          </w:p>
          <w:p>
            <w:pPr>
              <w:pStyle w:val="ListParagraph"/>
              <w:numPr>
                <w:ilvl w:val="0"/>
                <w:numId w:val="2"/>
              </w:numPr>
              <w:spacing w:before="20" w:after="20"/>
            </w:pPr>
            <w:r>
              <w:rPr>
                <w:rFonts w:ascii="Arial" w:cs="Arial" w:eastAsia="Arial" w:hAnsi="Arial"/>
                <w:sz w:val="20"/>
                <w:szCs w:val="20"/>
              </w:rPr>
              <w:t xml:space="preserve">Community submission form with AI validation before publishing</w:t>
            </w:r>
          </w:p>
          <w:p>
            <w:pPr>
              <w:pStyle w:val="ListParagraph"/>
              <w:numPr>
                <w:ilvl w:val="0"/>
                <w:numId w:val="2"/>
              </w:numPr>
              <w:spacing w:before="20" w:after="20"/>
            </w:pPr>
            <w:r>
              <w:rPr>
                <w:rFonts w:ascii="Arial" w:cs="Arial" w:eastAsia="Arial" w:hAnsi="Arial"/>
                <w:sz w:val="20"/>
                <w:szCs w:val="20"/>
              </w:rPr>
              <w:t xml:space="preserve">Scam detection: AI score + community flagging system</w:t>
            </w:r>
          </w:p>
          <w:p>
            <w:pPr>
              <w:pStyle w:val="ListParagraph"/>
              <w:numPr>
                <w:ilvl w:val="0"/>
                <w:numId w:val="2"/>
              </w:numPr>
              <w:spacing w:before="20" w:after="20"/>
            </w:pPr>
            <w:r>
              <w:rPr>
                <w:rFonts w:ascii="Arial" w:cs="Arial" w:eastAsia="Arial" w:hAnsi="Arial"/>
                <w:sz w:val="20"/>
                <w:szCs w:val="20"/>
              </w:rPr>
              <w:t xml:space="preserve">Telegram channel monitor: auto-ingest from 20+ scholarship Telegram channels</w:t>
            </w:r>
          </w:p>
          <w:p>
            <w:pPr>
              <w:pStyle w:val="ListParagraph"/>
              <w:numPr>
                <w:ilvl w:val="0"/>
                <w:numId w:val="2"/>
              </w:numPr>
              <w:spacing w:before="20" w:after="20"/>
            </w:pPr>
            <w:r>
              <w:rPr>
                <w:rFonts w:ascii="Arial" w:cs="Arial" w:eastAsia="Arial" w:hAnsi="Arial"/>
                <w:sz w:val="20"/>
                <w:szCs w:val="20"/>
              </w:rPr>
              <w:t xml:space="preserve">Email newsletter parser: dedicated inbox that ingests scholars4dev, opportunitydesk digests</w:t>
            </w:r>
          </w:p>
          <w:p>
            <w:pPr>
              <w:pStyle w:val="ListParagraph"/>
              <w:numPr>
                <w:ilvl w:val="0"/>
                <w:numId w:val="2"/>
              </w:numPr>
              <w:spacing w:before="20" w:after="20"/>
            </w:pPr>
            <w:r>
              <w:rPr>
                <w:rFonts w:ascii="Arial" w:cs="Arial" w:eastAsia="Arial" w:hAnsi="Arial"/>
                <w:sz w:val="20"/>
                <w:szCs w:val="20"/>
              </w:rPr>
              <w:t xml:space="preserve">Application assistant: document checklist, SOP outline generator (RAG-powered)</w:t>
            </w:r>
          </w:p>
          <w:p>
            <w:pPr>
              <w:pStyle w:val="ListParagraph"/>
              <w:numPr>
                <w:ilvl w:val="0"/>
                <w:numId w:val="2"/>
              </w:numPr>
              <w:spacing w:before="20" w:after="20"/>
            </w:pPr>
            <w:r>
              <w:rPr>
                <w:rFonts w:ascii="Arial" w:cs="Arial" w:eastAsia="Arial" w:hAnsi="Arial"/>
                <w:sz w:val="20"/>
                <w:szCs w:val="20"/>
              </w:rPr>
              <w:t xml:space="preserve">Mobile PWA: installable, push notifications, offline read</w:t>
            </w:r>
          </w:p>
        </w:tc>
      </w:tr>
      <w:tr>
        <w:tc>
          <w:tcPr>
            <w:tcW w:type="dxa" w:w="12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tcPr>
          <w:p>
            <w:pPr>
              <w:jc w:val="center"/>
            </w:pPr>
            <w:r>
              <w:rPr>
                <w:rFonts w:ascii="Arial" w:cs="Arial" w:eastAsia="Arial" w:hAnsi="Arial"/>
                <w:b/>
                <w:bCs/>
                <w:color w:val="27500A"/>
                <w:sz w:val="22"/>
                <w:szCs w:val="22"/>
              </w:rPr>
              <w:t xml:space="preserve">Phase 5</w:t>
            </w:r>
          </w:p>
          <w:p>
            <w:pPr>
              <w:jc w:val="center"/>
            </w:pPr>
            <w:r>
              <w:rPr>
                <w:rFonts w:ascii="Arial" w:cs="Arial" w:eastAsia="Arial" w:hAnsi="Arial"/>
                <w:color w:val="27500A"/>
                <w:sz w:val="18"/>
                <w:szCs w:val="18"/>
              </w:rPr>
              <w:t xml:space="preserve">Wk 17–20</w:t>
            </w:r>
          </w:p>
        </w:tc>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2"/>
                <w:szCs w:val="22"/>
              </w:rPr>
              <w:t xml:space="preserve">Scale &amp; Monetise</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pStyle w:val="ListParagraph"/>
              <w:numPr>
                <w:ilvl w:val="0"/>
                <w:numId w:val="2"/>
              </w:numPr>
              <w:spacing w:before="20" w:after="20"/>
            </w:pPr>
            <w:r>
              <w:rPr>
                <w:rFonts w:ascii="Arial" w:cs="Arial" w:eastAsia="Arial" w:hAnsi="Arial"/>
                <w:sz w:val="20"/>
                <w:szCs w:val="20"/>
              </w:rPr>
              <w:t xml:space="preserve">Freemium gating: unlimited search free; Pro = alerts + assistant + advanced filters ($5/month)</w:t>
            </w:r>
          </w:p>
          <w:p>
            <w:pPr>
              <w:pStyle w:val="ListParagraph"/>
              <w:numPr>
                <w:ilvl w:val="0"/>
                <w:numId w:val="2"/>
              </w:numPr>
              <w:spacing w:before="20" w:after="20"/>
            </w:pPr>
            <w:r>
              <w:rPr>
                <w:rFonts w:ascii="Arial" w:cs="Arial" w:eastAsia="Arial" w:hAnsi="Arial"/>
                <w:sz w:val="20"/>
                <w:szCs w:val="20"/>
              </w:rPr>
              <w:t xml:space="preserve">Stripe payment integration for Pro subscriptions</w:t>
            </w:r>
          </w:p>
          <w:p>
            <w:pPr>
              <w:pStyle w:val="ListParagraph"/>
              <w:numPr>
                <w:ilvl w:val="0"/>
                <w:numId w:val="2"/>
              </w:numPr>
              <w:spacing w:before="20" w:after="20"/>
            </w:pPr>
            <w:r>
              <w:rPr>
                <w:rFonts w:ascii="Arial" w:cs="Arial" w:eastAsia="Arial" w:hAnsi="Arial"/>
                <w:sz w:val="20"/>
                <w:szCs w:val="20"/>
              </w:rPr>
              <w:t xml:space="preserve">Institution API: universities/organisations can post opportunities via API key</w:t>
            </w:r>
          </w:p>
          <w:p>
            <w:pPr>
              <w:pStyle w:val="ListParagraph"/>
              <w:numPr>
                <w:ilvl w:val="0"/>
                <w:numId w:val="2"/>
              </w:numPr>
              <w:spacing w:before="20" w:after="20"/>
            </w:pPr>
            <w:r>
              <w:rPr>
                <w:rFonts w:ascii="Arial" w:cs="Arial" w:eastAsia="Arial" w:hAnsi="Arial"/>
                <w:sz w:val="20"/>
                <w:szCs w:val="20"/>
              </w:rPr>
              <w:t xml:space="preserve">Embeddable widget for university career portals</w:t>
            </w:r>
          </w:p>
          <w:p>
            <w:pPr>
              <w:pStyle w:val="ListParagraph"/>
              <w:numPr>
                <w:ilvl w:val="0"/>
                <w:numId w:val="2"/>
              </w:numPr>
              <w:spacing w:before="20" w:after="20"/>
            </w:pPr>
            <w:r>
              <w:rPr>
                <w:rFonts w:ascii="Arial" w:cs="Arial" w:eastAsia="Arial" w:hAnsi="Arial"/>
                <w:sz w:val="20"/>
                <w:szCs w:val="20"/>
              </w:rPr>
              <w:t xml:space="preserve">Analytics dashboard for users: application tracking, deadline calendar</w:t>
            </w:r>
          </w:p>
          <w:p>
            <w:pPr>
              <w:pStyle w:val="ListParagraph"/>
              <w:numPr>
                <w:ilvl w:val="0"/>
                <w:numId w:val="2"/>
              </w:numPr>
              <w:spacing w:before="20" w:after="20"/>
            </w:pPr>
            <w:r>
              <w:rPr>
                <w:rFonts w:ascii="Arial" w:cs="Arial" w:eastAsia="Arial" w:hAnsi="Arial"/>
                <w:sz w:val="20"/>
                <w:szCs w:val="20"/>
              </w:rPr>
              <w:t xml:space="preserve">SEO content pages: 'Scholarships for Pakistani students', 'PhD positions in Germany', etc.</w:t>
            </w:r>
          </w:p>
          <w:p>
            <w:pPr>
              <w:pStyle w:val="ListParagraph"/>
              <w:numPr>
                <w:ilvl w:val="0"/>
                <w:numId w:val="2"/>
              </w:numPr>
              <w:spacing w:before="20" w:after="20"/>
            </w:pPr>
            <w:r>
              <w:rPr>
                <w:rFonts w:ascii="Arial" w:cs="Arial" w:eastAsia="Arial" w:hAnsi="Arial"/>
                <w:sz w:val="20"/>
                <w:szCs w:val="20"/>
              </w:rPr>
              <w:t xml:space="preserve">Performance optimisation: CDN, edge caching, query optimisation</w:t>
            </w:r>
          </w:p>
          <w:p>
            <w:pPr>
              <w:pStyle w:val="ListParagraph"/>
              <w:numPr>
                <w:ilvl w:val="0"/>
                <w:numId w:val="2"/>
              </w:numPr>
              <w:spacing w:before="20" w:after="20"/>
            </w:pPr>
            <w:r>
              <w:rPr>
                <w:rFonts w:ascii="Arial" w:cs="Arial" w:eastAsia="Arial" w:hAnsi="Arial"/>
                <w:sz w:val="20"/>
                <w:szCs w:val="20"/>
              </w:rPr>
              <w:t xml:space="preserve">Launch on Product Hunt, LinkedIn, Reddit r/gradadmissions</w:t>
            </w:r>
          </w:p>
        </w:tc>
      </w:tr>
    </w:tbl>
    <w:p>
      <w:pPr>
        <w:pBdr>
          <w:bottom w:val="single" w:color="CCCCCC" w:sz="4" w:space="1"/>
        </w:pBdr>
        <w:spacing w:before="160" w:after="160"/>
      </w:pPr>
    </w:p>
    <w:p>
      <w:pPr>
        <w:pStyle w:val="Heading1"/>
        <w:spacing w:before="360" w:after="120"/>
      </w:pPr>
      <w:r>
        <w:rPr>
          <w:rFonts w:ascii="Arial" w:cs="Arial" w:eastAsia="Arial" w:hAnsi="Arial"/>
          <w:b/>
          <w:bCs/>
          <w:color w:val="534AB7"/>
          <w:sz w:val="36"/>
          <w:szCs w:val="36"/>
        </w:rPr>
        <w:t xml:space="preserve">8. RAG Engine Implementation</w:t>
      </w:r>
    </w:p>
    <w:p>
      <w:pPr>
        <w:spacing w:before="60" w:after="60"/>
      </w:pPr>
      <w:r>
        <w:rPr>
          <w:rFonts w:ascii="Arial" w:cs="Arial" w:eastAsia="Arial" w:hAnsi="Arial"/>
          <w:sz w:val="22"/>
          <w:szCs w:val="22"/>
        </w:rPr>
        <w:t xml:space="preserve">The RAG engine takes a natural language query, optionally enriched with the user's profile, retrieves the top-k most relevant opportunities, and generates a ranked, explained answer using Claude.</w:t>
      </w:r>
    </w:p>
    <w:p>
      <w:pPr>
        <w:spacing w:before="60" w:after="60"/>
      </w:pPr>
      <w:r>
        <w:rPr>
          <w:rFonts w:ascii="Arial" w:cs="Arial" w:eastAsia="Arial" w:hAnsi="Arial"/>
          <w:sz w:val="22"/>
          <w:szCs w:val="22"/>
        </w:rPr>
        <w:t xml:space="preserve"/>
      </w:r>
    </w:p>
    <w:p>
      <w:pPr>
        <w:pStyle w:val="Heading2"/>
        <w:spacing w:before="280" w:after="100"/>
      </w:pPr>
      <w:r>
        <w:rPr>
          <w:rFonts w:ascii="Arial" w:cs="Arial" w:eastAsia="Arial" w:hAnsi="Arial"/>
          <w:b/>
          <w:bCs/>
          <w:color w:val="000000"/>
          <w:sz w:val="28"/>
          <w:szCs w:val="28"/>
        </w:rPr>
        <w:t xml:space="preserve">8.1 Query Pipeline</w:t>
      </w:r>
    </w:p>
    <w:p>
      <w:pPr>
        <w:spacing w:before="80" w:after="160"/>
      </w:pPr>
      <w:r>
        <w:rPr>
          <w:rFonts w:ascii="Courier New" w:cs="Courier New" w:eastAsia="Courier New" w:hAnsi="Courier New"/>
          <w:color w:val="444441"/>
          <w:sz w:val="18"/>
          <w:szCs w:val="18"/>
        </w:rPr>
        <w:t xml:space="preserve"># packages/rag/engine.py
async def query(user_query: str, user_profile: dict = None) -&gt; RagResponse:
    # Step 1: Enrich query with user context
    enriched = f"""
    User query: {user_query}
    User nationality: {user_profile.get('nationality', 'not specified')}
    User field: {user_profile.get('field_of_study', 'any')}
    User level: {user_profile.get('degree_level', 'any')}
    Target countries: {user_profile.get('target_countries', 'any')}
    """
    # Step 2: Hybrid retrieval
    vector_results = await pinecone.query(embed(enriched), top_k=20)
    keyword_results = await postgres.fts_search(user_query, limit=20)
    merged = dedupe_merge(vector_results, keyword_results)
    # Step 3: Re-rank with nationality filter applied
    if user_profile.get('nationality'):
        merged = filter_by_nationality(merged, user_profile['nationality'])
    reranked = await cohere.rerank(user_query, merged, top_n=5)
    # Step 4: LLM answer generation
    context = format_opportunities_as_context(reranked)
    answer = await claude.messages.create(
        model="claude-sonnet-4-20250514",
        system=SYSTEM_PROMPT,
        messages=[{"role": "user", "content": f"Query: {user_query}\n\nContext:\n{context}"}]
    )
    return RagResponse(answer=answer, sources=reranked)</w:t>
      </w:r>
    </w:p>
    <w:p>
      <w:pPr>
        <w:pStyle w:val="Heading2"/>
        <w:spacing w:before="280" w:after="100"/>
      </w:pPr>
      <w:r>
        <w:rPr>
          <w:rFonts w:ascii="Arial" w:cs="Arial" w:eastAsia="Arial" w:hAnsi="Arial"/>
          <w:b/>
          <w:bCs/>
          <w:color w:val="000000"/>
          <w:sz w:val="28"/>
          <w:szCs w:val="28"/>
        </w:rPr>
        <w:t xml:space="preserve">8.2 System Prompt</w:t>
      </w:r>
    </w:p>
    <w:p>
      <w:pPr>
        <w:spacing w:before="80" w:after="160"/>
      </w:pPr>
      <w:r>
        <w:rPr>
          <w:rFonts w:ascii="Courier New" w:cs="Courier New" w:eastAsia="Courier New" w:hAnsi="Courier New"/>
          <w:color w:val="444441"/>
          <w:sz w:val="18"/>
          <w:szCs w:val="18"/>
        </w:rPr>
        <w:t xml:space="preserve">SYSTEM_PROMPT = """
You are ScholarPath, an AI assistant helping students and researchers find
scholarships, PhD positions, grants, and fellowships worldwide.
Given a set of retrieved opportunities, your job is to:
1. Rank them by relevance to the user's query and profile
2. Explain why each is a strong match (2-3 sentences max)
3. Highlight key details: deadline, funding amount, eligibility
4. Flag any important restrictions (nationality, GPA, language)
5. Suggest what to do next (apply directly, prepare documents)
Always be accurate. Never invent opportunities not in the provided context.
If no opportunities match, say so clearly and suggest broadening the search.
Format your response in clear markdown with one section per opportunity.
"""</w:t>
      </w:r>
    </w:p>
    <w:p>
      <w:pPr>
        <w:pBdr>
          <w:bottom w:val="single" w:color="CCCCCC" w:sz="4" w:space="1"/>
        </w:pBdr>
        <w:spacing w:before="160" w:after="160"/>
      </w:pPr>
    </w:p>
    <w:p>
      <w:pPr>
        <w:pStyle w:val="Heading1"/>
        <w:spacing w:before="360" w:after="120"/>
      </w:pPr>
      <w:r>
        <w:rPr>
          <w:rFonts w:ascii="Arial" w:cs="Arial" w:eastAsia="Arial" w:hAnsi="Arial"/>
          <w:b/>
          <w:bCs/>
          <w:color w:val="534AB7"/>
          <w:sz w:val="36"/>
          <w:szCs w:val="36"/>
        </w:rPr>
        <w:t xml:space="preserve">9. Nationality Classification System</w:t>
      </w:r>
    </w:p>
    <w:p>
      <w:pPr>
        <w:spacing w:before="60" w:after="60"/>
      </w:pPr>
      <w:r>
        <w:rPr>
          <w:rFonts w:ascii="Arial" w:cs="Arial" w:eastAsia="Arial" w:hAnsi="Arial"/>
          <w:sz w:val="22"/>
          <w:szCs w:val="22"/>
        </w:rPr>
        <w:t xml:space="preserve">This is the platform's core differentiator. Every opportunity must be classified with a list of eligible and ineligible nationalities before being indexed.</w:t>
      </w:r>
    </w:p>
    <w:p>
      <w:pPr>
        <w:spacing w:before="60" w:after="60"/>
      </w:pPr>
      <w:r>
        <w:rPr>
          <w:rFonts w:ascii="Arial" w:cs="Arial" w:eastAsia="Arial" w:hAnsi="Arial"/>
          <w:sz w:val="22"/>
          <w:szCs w:val="22"/>
        </w:rPr>
        <w:t xml:space="preserve"/>
      </w:r>
    </w:p>
    <w:p>
      <w:pPr>
        <w:pStyle w:val="Heading2"/>
        <w:spacing w:before="280" w:after="100"/>
      </w:pPr>
      <w:r>
        <w:rPr>
          <w:rFonts w:ascii="Arial" w:cs="Arial" w:eastAsia="Arial" w:hAnsi="Arial"/>
          <w:b/>
          <w:bCs/>
          <w:color w:val="000000"/>
          <w:sz w:val="28"/>
          <w:szCs w:val="28"/>
        </w:rPr>
        <w:t xml:space="preserve">9.1 Nationality Taxonomy</w:t>
      </w:r>
    </w:p>
    <w:p>
      <w:pPr>
        <w:pStyle w:val="ListParagraph"/>
        <w:numPr>
          <w:ilvl w:val="0"/>
          <w:numId w:val="2"/>
        </w:numPr>
        <w:spacing w:before="40" w:after="40"/>
      </w:pPr>
      <w:r>
        <w:rPr>
          <w:rFonts w:ascii="Arial" w:cs="Arial" w:eastAsia="Arial" w:hAnsi="Arial"/>
          <w:sz w:val="22"/>
          <w:szCs w:val="22"/>
        </w:rPr>
        <w:t xml:space="preserve">ALL — open to all nationalities</w:t>
      </w:r>
    </w:p>
    <w:p>
      <w:pPr>
        <w:pStyle w:val="ListParagraph"/>
        <w:numPr>
          <w:ilvl w:val="0"/>
          <w:numId w:val="2"/>
        </w:numPr>
        <w:spacing w:before="40" w:after="40"/>
      </w:pPr>
      <w:r>
        <w:rPr>
          <w:rFonts w:ascii="Arial" w:cs="Arial" w:eastAsia="Arial" w:hAnsi="Arial"/>
          <w:sz w:val="22"/>
          <w:szCs w:val="22"/>
        </w:rPr>
        <w:t xml:space="preserve">DEVELOPING — open to students from developing countries (UN classification)</w:t>
      </w:r>
    </w:p>
    <w:p>
      <w:pPr>
        <w:pStyle w:val="ListParagraph"/>
        <w:numPr>
          <w:ilvl w:val="0"/>
          <w:numId w:val="2"/>
        </w:numPr>
        <w:spacing w:before="40" w:after="40"/>
      </w:pPr>
      <w:r>
        <w:rPr>
          <w:rFonts w:ascii="Arial" w:cs="Arial" w:eastAsia="Arial" w:hAnsi="Arial"/>
          <w:sz w:val="22"/>
          <w:szCs w:val="22"/>
        </w:rPr>
        <w:t xml:space="preserve">COMMONWEALTH — open to citizens of Commonwealth nations (56 countries)</w:t>
      </w:r>
    </w:p>
    <w:p>
      <w:pPr>
        <w:pStyle w:val="ListParagraph"/>
        <w:numPr>
          <w:ilvl w:val="0"/>
          <w:numId w:val="2"/>
        </w:numPr>
        <w:spacing w:before="40" w:after="40"/>
      </w:pPr>
      <w:r>
        <w:rPr>
          <w:rFonts w:ascii="Arial" w:cs="Arial" w:eastAsia="Arial" w:hAnsi="Arial"/>
          <w:sz w:val="22"/>
          <w:szCs w:val="22"/>
        </w:rPr>
        <w:t xml:space="preserve">SPECIFIC LIST — explicit ISO-2 country codes, e.g. [PK, BD, NG, KE, GH]</w:t>
      </w:r>
    </w:p>
    <w:p>
      <w:pPr>
        <w:pStyle w:val="ListParagraph"/>
        <w:numPr>
          <w:ilvl w:val="0"/>
          <w:numId w:val="2"/>
        </w:numPr>
        <w:spacing w:before="40" w:after="40"/>
      </w:pPr>
      <w:r>
        <w:rPr>
          <w:rFonts w:ascii="Arial" w:cs="Arial" w:eastAsia="Arial" w:hAnsi="Arial"/>
          <w:sz w:val="22"/>
          <w:szCs w:val="22"/>
        </w:rPr>
        <w:t xml:space="preserve">EXCLUDING LIST — all except specific countries, e.g. NOT [US, UK, DE]</w:t>
      </w:r>
    </w:p>
    <w:p>
      <w:pPr>
        <w:spacing w:before="60" w:after="60"/>
      </w:pPr>
      <w:r>
        <w:rPr>
          <w:rFonts w:ascii="Arial" w:cs="Arial" w:eastAsia="Arial" w:hAnsi="Arial"/>
          <w:sz w:val="22"/>
          <w:szCs w:val="22"/>
        </w:rPr>
        <w:t xml:space="preserve"/>
      </w:r>
    </w:p>
    <w:p>
      <w:pPr>
        <w:pStyle w:val="Heading2"/>
        <w:spacing w:before="280" w:after="100"/>
      </w:pPr>
      <w:r>
        <w:rPr>
          <w:rFonts w:ascii="Arial" w:cs="Arial" w:eastAsia="Arial" w:hAnsi="Arial"/>
          <w:b/>
          <w:bCs/>
          <w:color w:val="000000"/>
          <w:sz w:val="28"/>
          <w:szCs w:val="28"/>
        </w:rPr>
        <w:t xml:space="preserve">9.2 Classification Prompt</w:t>
      </w:r>
    </w:p>
    <w:p>
      <w:pPr>
        <w:spacing w:before="80" w:after="160"/>
      </w:pPr>
      <w:r>
        <w:rPr>
          <w:rFonts w:ascii="Courier New" w:cs="Courier New" w:eastAsia="Courier New" w:hAnsi="Courier New"/>
          <w:color w:val="444441"/>
          <w:sz w:val="18"/>
          <w:szCs w:val="18"/>
        </w:rPr>
        <w:t xml:space="preserve">NATIONALITY_PROMPT = """
Read this scholarship/opportunity eligibility text carefully.
Identify which nationalities are eligible.
Return JSON:
{
  "eligible_nations": ["ALL"] or ["PK","BD","NG",...] or ["DEVELOPING"] or ["COMMONWEALTH"],
  "ineligible_nations": ["US","UK",...] or [],
  "residence_required": "country code" or null,
  "notes": "any special conditions as plain text"
}
Rules:
- "All nationalities" or "open to everyone" → eligible: ["ALL"]
- "Developing countries" → eligible: ["DEVELOPING"]
- Use ISO 3166-1 alpha-2 codes
- If no nationality restriction found → eligible: ["ALL"]
Eligibility text: {text}
"""</w:t>
      </w:r>
    </w:p>
    <w:p>
      <w:pPr>
        <w:pBdr>
          <w:bottom w:val="single" w:color="CCCCCC" w:sz="4" w:space="1"/>
        </w:pBdr>
        <w:spacing w:before="160" w:after="160"/>
      </w:pPr>
    </w:p>
    <w:p>
      <w:pPr>
        <w:pStyle w:val="Heading1"/>
        <w:spacing w:before="360" w:after="120"/>
      </w:pPr>
      <w:r>
        <w:rPr>
          <w:rFonts w:ascii="Arial" w:cs="Arial" w:eastAsia="Arial" w:hAnsi="Arial"/>
          <w:b/>
          <w:bCs/>
          <w:color w:val="534AB7"/>
          <w:sz w:val="36"/>
          <w:szCs w:val="36"/>
        </w:rPr>
        <w:t xml:space="preserve">10. Local Development Setup</w:t>
      </w:r>
    </w:p>
    <w:p>
      <w:pPr>
        <w:spacing w:before="60" w:after="60"/>
      </w:pPr>
      <w:r>
        <w:rPr>
          <w:rFonts w:ascii="Arial" w:cs="Arial" w:eastAsia="Arial" w:hAnsi="Arial"/>
          <w:sz w:val="22"/>
          <w:szCs w:val="22"/>
        </w:rPr>
        <w:t xml:space="preserve">Follow these steps to set up the full development environment on your local machine.</w:t>
      </w:r>
    </w:p>
    <w:p>
      <w:pPr>
        <w:spacing w:before="60" w:after="60"/>
      </w:pPr>
      <w:r>
        <w:rPr>
          <w:rFonts w:ascii="Arial" w:cs="Arial" w:eastAsia="Arial" w:hAnsi="Arial"/>
          <w:sz w:val="22"/>
          <w:szCs w:val="22"/>
        </w:rPr>
        <w:t xml:space="preserve"/>
      </w:r>
    </w:p>
    <w:p>
      <w:pPr>
        <w:pStyle w:val="Heading2"/>
        <w:spacing w:before="280" w:after="100"/>
      </w:pPr>
      <w:r>
        <w:rPr>
          <w:rFonts w:ascii="Arial" w:cs="Arial" w:eastAsia="Arial" w:hAnsi="Arial"/>
          <w:b/>
          <w:bCs/>
          <w:color w:val="000000"/>
          <w:sz w:val="28"/>
          <w:szCs w:val="28"/>
        </w:rPr>
        <w:t xml:space="preserve">10.1 Prerequisites</w:t>
      </w:r>
    </w:p>
    <w:p>
      <w:pPr>
        <w:pStyle w:val="ListParagraph"/>
        <w:numPr>
          <w:ilvl w:val="0"/>
          <w:numId w:val="2"/>
        </w:numPr>
        <w:spacing w:before="40" w:after="40"/>
      </w:pPr>
      <w:r>
        <w:rPr>
          <w:rFonts w:ascii="Arial" w:cs="Arial" w:eastAsia="Arial" w:hAnsi="Arial"/>
          <w:sz w:val="22"/>
          <w:szCs w:val="22"/>
        </w:rPr>
        <w:t xml:space="preserve">Python 3.12+</w:t>
      </w:r>
    </w:p>
    <w:p>
      <w:pPr>
        <w:pStyle w:val="ListParagraph"/>
        <w:numPr>
          <w:ilvl w:val="0"/>
          <w:numId w:val="2"/>
        </w:numPr>
        <w:spacing w:before="40" w:after="40"/>
      </w:pPr>
      <w:r>
        <w:rPr>
          <w:rFonts w:ascii="Arial" w:cs="Arial" w:eastAsia="Arial" w:hAnsi="Arial"/>
          <w:sz w:val="22"/>
          <w:szCs w:val="22"/>
        </w:rPr>
        <w:t xml:space="preserve">Node.js 20+</w:t>
      </w:r>
    </w:p>
    <w:p>
      <w:pPr>
        <w:pStyle w:val="ListParagraph"/>
        <w:numPr>
          <w:ilvl w:val="0"/>
          <w:numId w:val="2"/>
        </w:numPr>
        <w:spacing w:before="40" w:after="40"/>
      </w:pPr>
      <w:r>
        <w:rPr>
          <w:rFonts w:ascii="Arial" w:cs="Arial" w:eastAsia="Arial" w:hAnsi="Arial"/>
          <w:sz w:val="22"/>
          <w:szCs w:val="22"/>
        </w:rPr>
        <w:t xml:space="preserve">Docker Desktop</w:t>
      </w:r>
    </w:p>
    <w:p>
      <w:pPr>
        <w:pStyle w:val="ListParagraph"/>
        <w:numPr>
          <w:ilvl w:val="0"/>
          <w:numId w:val="2"/>
        </w:numPr>
        <w:spacing w:before="40" w:after="40"/>
      </w:pPr>
      <w:r>
        <w:rPr>
          <w:rFonts w:ascii="Arial" w:cs="Arial" w:eastAsia="Arial" w:hAnsi="Arial"/>
          <w:sz w:val="22"/>
          <w:szCs w:val="22"/>
        </w:rPr>
        <w:t xml:space="preserve">Git</w:t>
      </w:r>
    </w:p>
    <w:p>
      <w:pPr>
        <w:pStyle w:val="ListParagraph"/>
        <w:numPr>
          <w:ilvl w:val="0"/>
          <w:numId w:val="2"/>
        </w:numPr>
        <w:spacing w:before="40" w:after="40"/>
      </w:pPr>
      <w:r>
        <w:rPr>
          <w:rFonts w:ascii="Arial" w:cs="Arial" w:eastAsia="Arial" w:hAnsi="Arial"/>
          <w:sz w:val="22"/>
          <w:szCs w:val="22"/>
        </w:rPr>
        <w:t xml:space="preserve">API keys: Anthropic, OpenAI or Cohere (embeddings), Pinecone, SendGrid, Apify (for LinkedIn), Supabase</w:t>
      </w:r>
    </w:p>
    <w:p>
      <w:pPr>
        <w:spacing w:before="60" w:after="60"/>
      </w:pPr>
      <w:r>
        <w:rPr>
          <w:rFonts w:ascii="Arial" w:cs="Arial" w:eastAsia="Arial" w:hAnsi="Arial"/>
          <w:sz w:val="22"/>
          <w:szCs w:val="22"/>
        </w:rPr>
        <w:t xml:space="preserve"/>
      </w:r>
    </w:p>
    <w:p>
      <w:pPr>
        <w:pStyle w:val="Heading2"/>
        <w:spacing w:before="280" w:after="100"/>
      </w:pPr>
      <w:r>
        <w:rPr>
          <w:rFonts w:ascii="Arial" w:cs="Arial" w:eastAsia="Arial" w:hAnsi="Arial"/>
          <w:b/>
          <w:bCs/>
          <w:color w:val="000000"/>
          <w:sz w:val="28"/>
          <w:szCs w:val="28"/>
        </w:rPr>
        <w:t xml:space="preserve">10.2 Step-by-step Setup</w:t>
      </w:r>
    </w:p>
    <w:p>
      <w:pPr>
        <w:pStyle w:val="ListParagraph"/>
        <w:numPr>
          <w:ilvl w:val="0"/>
          <w:numId w:val="3"/>
        </w:numPr>
        <w:spacing w:before="40" w:after="40"/>
      </w:pPr>
      <w:r>
        <w:rPr>
          <w:rFonts w:ascii="Arial" w:cs="Arial" w:eastAsia="Arial" w:hAnsi="Arial"/>
          <w:sz w:val="22"/>
          <w:szCs w:val="22"/>
        </w:rPr>
        <w:t xml:space="preserve">Clone the repository: git clone https://github.com/ahsansuny/scholars-platform.git</w:t>
      </w:r>
    </w:p>
    <w:p>
      <w:pPr>
        <w:pStyle w:val="ListParagraph"/>
        <w:numPr>
          <w:ilvl w:val="0"/>
          <w:numId w:val="3"/>
        </w:numPr>
        <w:spacing w:before="40" w:after="40"/>
      </w:pPr>
      <w:r>
        <w:rPr>
          <w:rFonts w:ascii="Arial" w:cs="Arial" w:eastAsia="Arial" w:hAnsi="Arial"/>
          <w:sz w:val="22"/>
          <w:szCs w:val="22"/>
        </w:rPr>
        <w:t xml:space="preserve">Copy environment file: cp .env.example .env and fill in all API keys</w:t>
      </w:r>
    </w:p>
    <w:p>
      <w:pPr>
        <w:pStyle w:val="ListParagraph"/>
        <w:numPr>
          <w:ilvl w:val="0"/>
          <w:numId w:val="3"/>
        </w:numPr>
        <w:spacing w:before="40" w:after="40"/>
      </w:pPr>
      <w:r>
        <w:rPr>
          <w:rFonts w:ascii="Arial" w:cs="Arial" w:eastAsia="Arial" w:hAnsi="Arial"/>
          <w:sz w:val="22"/>
          <w:szCs w:val="22"/>
        </w:rPr>
        <w:t xml:space="preserve">Start all services: docker compose up -d (starts PostgreSQL, Redis, API, web, worker)</w:t>
      </w:r>
    </w:p>
    <w:p>
      <w:pPr>
        <w:pStyle w:val="ListParagraph"/>
        <w:numPr>
          <w:ilvl w:val="0"/>
          <w:numId w:val="3"/>
        </w:numPr>
        <w:spacing w:before="40" w:after="40"/>
      </w:pPr>
      <w:r>
        <w:rPr>
          <w:rFonts w:ascii="Arial" w:cs="Arial" w:eastAsia="Arial" w:hAnsi="Arial"/>
          <w:sz w:val="22"/>
          <w:szCs w:val="22"/>
        </w:rPr>
        <w:t xml:space="preserve">Run database migrations: make db-migrate</w:t>
      </w:r>
    </w:p>
    <w:p>
      <w:pPr>
        <w:pStyle w:val="ListParagraph"/>
        <w:numPr>
          <w:ilvl w:val="0"/>
          <w:numId w:val="3"/>
        </w:numPr>
        <w:spacing w:before="40" w:after="40"/>
      </w:pPr>
      <w:r>
        <w:rPr>
          <w:rFonts w:ascii="Arial" w:cs="Arial" w:eastAsia="Arial" w:hAnsi="Arial"/>
          <w:sz w:val="22"/>
          <w:szCs w:val="22"/>
        </w:rPr>
        <w:t xml:space="preserve">Seed initial data: python scripts/seed.py (loads 200 sample opportunities)</w:t>
      </w:r>
    </w:p>
    <w:p>
      <w:pPr>
        <w:pStyle w:val="ListParagraph"/>
        <w:numPr>
          <w:ilvl w:val="0"/>
          <w:numId w:val="3"/>
        </w:numPr>
        <w:spacing w:before="40" w:after="40"/>
      </w:pPr>
      <w:r>
        <w:rPr>
          <w:rFonts w:ascii="Arial" w:cs="Arial" w:eastAsia="Arial" w:hAnsi="Arial"/>
          <w:sz w:val="22"/>
          <w:szCs w:val="22"/>
        </w:rPr>
        <w:t xml:space="preserve">Run first crawl: python -m crawler.run --source euraxess --limit 50</w:t>
      </w:r>
    </w:p>
    <w:p>
      <w:pPr>
        <w:pStyle w:val="ListParagraph"/>
        <w:numPr>
          <w:ilvl w:val="0"/>
          <w:numId w:val="3"/>
        </w:numPr>
        <w:spacing w:before="40" w:after="40"/>
      </w:pPr>
      <w:r>
        <w:rPr>
          <w:rFonts w:ascii="Arial" w:cs="Arial" w:eastAsia="Arial" w:hAnsi="Arial"/>
          <w:sz w:val="22"/>
          <w:szCs w:val="22"/>
        </w:rPr>
        <w:t xml:space="preserve">Generate embeddings: python scripts/embed_all.py</w:t>
      </w:r>
    </w:p>
    <w:p>
      <w:pPr>
        <w:pStyle w:val="ListParagraph"/>
        <w:numPr>
          <w:ilvl w:val="0"/>
          <w:numId w:val="3"/>
        </w:numPr>
        <w:spacing w:before="40" w:after="40"/>
      </w:pPr>
      <w:r>
        <w:rPr>
          <w:rFonts w:ascii="Arial" w:cs="Arial" w:eastAsia="Arial" w:hAnsi="Arial"/>
          <w:sz w:val="22"/>
          <w:szCs w:val="22"/>
        </w:rPr>
        <w:t xml:space="preserve">Open web app: http://localhost:3000</w:t>
      </w:r>
    </w:p>
    <w:p>
      <w:pPr>
        <w:pStyle w:val="ListParagraph"/>
        <w:numPr>
          <w:ilvl w:val="0"/>
          <w:numId w:val="3"/>
        </w:numPr>
        <w:spacing w:before="40" w:after="40"/>
      </w:pPr>
      <w:r>
        <w:rPr>
          <w:rFonts w:ascii="Arial" w:cs="Arial" w:eastAsia="Arial" w:hAnsi="Arial"/>
          <w:sz w:val="22"/>
          <w:szCs w:val="22"/>
        </w:rPr>
        <w:t xml:space="preserve">Open API docs: http://localhost:8000/docs</w:t>
      </w:r>
    </w:p>
    <w:p>
      <w:pPr>
        <w:spacing w:before="60" w:after="60"/>
      </w:pPr>
      <w:r>
        <w:rPr>
          <w:rFonts w:ascii="Arial" w:cs="Arial" w:eastAsia="Arial" w:hAnsi="Arial"/>
          <w:sz w:val="22"/>
          <w:szCs w:val="22"/>
        </w:rPr>
        <w:t xml:space="preserve"/>
      </w:r>
    </w:p>
    <w:p>
      <w:pPr>
        <w:pStyle w:val="Heading2"/>
        <w:spacing w:before="280" w:after="100"/>
      </w:pPr>
      <w:r>
        <w:rPr>
          <w:rFonts w:ascii="Arial" w:cs="Arial" w:eastAsia="Arial" w:hAnsi="Arial"/>
          <w:b/>
          <w:bCs/>
          <w:color w:val="000000"/>
          <w:sz w:val="28"/>
          <w:szCs w:val="28"/>
        </w:rPr>
        <w:t xml:space="preserve">10.3 Environment Variables</w:t>
      </w:r>
    </w:p>
    <w:p>
      <w:pPr>
        <w:spacing w:before="80" w:after="160"/>
      </w:pPr>
      <w:r>
        <w:rPr>
          <w:rFonts w:ascii="Courier New" w:cs="Courier New" w:eastAsia="Courier New" w:hAnsi="Courier New"/>
          <w:color w:val="444441"/>
          <w:sz w:val="18"/>
          <w:szCs w:val="18"/>
        </w:rPr>
        <w:t xml:space="preserve"># .env.example
# Database
DATABASE_URL=postgresql://postgres:password@localhost:5432/scholars
REDIS_URL=redis://localhost:6379
# AI
ANTHROPIC_API_KEY=sk-ant-...
OPENAI_API_KEY=sk-...          # for embeddings
COHERE_API_KEY=...             # for reranking
# Vector DB
PINECONE_API_KEY=...
PINECONE_INDEX=scholars-opportunities
# Auth
SUPABASE_URL=https://xxx.supabase.co
SUPABASE_ANON_KEY=...
SUPABASE_SERVICE_KEY=...
# Scraping
APIFY_API_TOKEN=...            # for LinkedIn scraper
# Notifications
SENDGRID_API_KEY=...
TELEGRAM_BOT_TOKEN=...
# App
NEXT_PUBLIC_API_URL=http://localhost:8000
APP_ENV=development</w:t>
      </w:r>
    </w:p>
    <w:p>
      <w:pPr>
        <w:pBdr>
          <w:bottom w:val="single" w:color="CCCCCC" w:sz="4" w:space="1"/>
        </w:pBdr>
        <w:spacing w:before="160" w:after="160"/>
      </w:pPr>
    </w:p>
    <w:p>
      <w:pPr>
        <w:pStyle w:val="Heading1"/>
        <w:spacing w:before="360" w:after="120"/>
      </w:pPr>
      <w:r>
        <w:rPr>
          <w:rFonts w:ascii="Arial" w:cs="Arial" w:eastAsia="Arial" w:hAnsi="Arial"/>
          <w:b/>
          <w:bCs/>
          <w:color w:val="534AB7"/>
          <w:sz w:val="36"/>
          <w:szCs w:val="36"/>
        </w:rPr>
        <w:t xml:space="preserve">11. Deployment Strategy</w:t>
      </w:r>
    </w:p>
    <w:p>
      <w:pPr>
        <w:spacing w:before="60" w:after="60"/>
      </w:pPr>
      <w:r>
        <w:rPr>
          <w:rFonts w:ascii="Arial" w:cs="Arial" w:eastAsia="Arial" w:hAnsi="Arial"/>
          <w:sz w:val="22"/>
          <w:szCs w:val="22"/>
        </w:rPr>
        <w:t xml:space="preserve">Production is deployed on a single VPS (minimum 4 vCPU, 8GB RAM) using Coolify (self-hosted Heroku alternative). The subdomain scholars.ahsansuny.com points to this server via an A record.</w:t>
      </w:r>
    </w:p>
    <w:p>
      <w:pPr>
        <w:spacing w:before="60" w:after="60"/>
      </w:pPr>
      <w:r>
        <w:rPr>
          <w:rFonts w:ascii="Arial" w:cs="Arial" w:eastAsia="Arial" w:hAnsi="Arial"/>
          <w:sz w:val="22"/>
          <w:szCs w:val="22"/>
        </w:rPr>
        <w:t xml:space="preserve"/>
      </w:r>
    </w:p>
    <w:p>
      <w:pPr>
        <w:pStyle w:val="Heading2"/>
        <w:spacing w:before="280" w:after="100"/>
      </w:pPr>
      <w:r>
        <w:rPr>
          <w:rFonts w:ascii="Arial" w:cs="Arial" w:eastAsia="Arial" w:hAnsi="Arial"/>
          <w:b/>
          <w:bCs/>
          <w:color w:val="000000"/>
          <w:sz w:val="28"/>
          <w:szCs w:val="28"/>
        </w:rPr>
        <w:t xml:space="preserve">11.1 DNS Setup</w:t>
      </w:r>
    </w:p>
    <w:p>
      <w:pPr>
        <w:pStyle w:val="ListParagraph"/>
        <w:numPr>
          <w:ilvl w:val="0"/>
          <w:numId w:val="2"/>
        </w:numPr>
        <w:spacing w:before="40" w:after="40"/>
      </w:pPr>
      <w:r>
        <w:rPr>
          <w:rFonts w:ascii="Arial" w:cs="Arial" w:eastAsia="Arial" w:hAnsi="Arial"/>
          <w:sz w:val="22"/>
          <w:szCs w:val="22"/>
        </w:rPr>
        <w:t xml:space="preserve">Log into your domain registrar (where ahsansuny.com is registered)</w:t>
      </w:r>
    </w:p>
    <w:p>
      <w:pPr>
        <w:pStyle w:val="ListParagraph"/>
        <w:numPr>
          <w:ilvl w:val="0"/>
          <w:numId w:val="2"/>
        </w:numPr>
        <w:spacing w:before="40" w:after="40"/>
      </w:pPr>
      <w:r>
        <w:rPr>
          <w:rFonts w:ascii="Arial" w:cs="Arial" w:eastAsia="Arial" w:hAnsi="Arial"/>
          <w:sz w:val="22"/>
          <w:szCs w:val="22"/>
        </w:rPr>
        <w:t xml:space="preserve">Add A record: scholars → your_server_ip</w:t>
      </w:r>
    </w:p>
    <w:p>
      <w:pPr>
        <w:pStyle w:val="ListParagraph"/>
        <w:numPr>
          <w:ilvl w:val="0"/>
          <w:numId w:val="2"/>
        </w:numPr>
        <w:spacing w:before="40" w:after="40"/>
      </w:pPr>
      <w:r>
        <w:rPr>
          <w:rFonts w:ascii="Arial" w:cs="Arial" w:eastAsia="Arial" w:hAnsi="Arial"/>
          <w:sz w:val="22"/>
          <w:szCs w:val="22"/>
        </w:rPr>
        <w:t xml:space="preserve">Coolify auto-provisions Let's Encrypt SSL certificate</w:t>
      </w:r>
    </w:p>
    <w:p>
      <w:pPr>
        <w:pStyle w:val="ListParagraph"/>
        <w:numPr>
          <w:ilvl w:val="0"/>
          <w:numId w:val="2"/>
        </w:numPr>
        <w:spacing w:before="40" w:after="40"/>
      </w:pPr>
      <w:r>
        <w:rPr>
          <w:rFonts w:ascii="Arial" w:cs="Arial" w:eastAsia="Arial" w:hAnsi="Arial"/>
          <w:sz w:val="22"/>
          <w:szCs w:val="22"/>
        </w:rPr>
        <w:t xml:space="preserve">Total setup time: ~15 minutes</w:t>
      </w:r>
    </w:p>
    <w:p>
      <w:pPr>
        <w:spacing w:before="60" w:after="60"/>
      </w:pPr>
      <w:r>
        <w:rPr>
          <w:rFonts w:ascii="Arial" w:cs="Arial" w:eastAsia="Arial" w:hAnsi="Arial"/>
          <w:sz w:val="22"/>
          <w:szCs w:val="22"/>
        </w:rPr>
        <w:t xml:space="preserve"/>
      </w:r>
    </w:p>
    <w:p>
      <w:pPr>
        <w:pStyle w:val="Heading2"/>
        <w:spacing w:before="280" w:after="100"/>
      </w:pPr>
      <w:r>
        <w:rPr>
          <w:rFonts w:ascii="Arial" w:cs="Arial" w:eastAsia="Arial" w:hAnsi="Arial"/>
          <w:b/>
          <w:bCs/>
          <w:color w:val="000000"/>
          <w:sz w:val="28"/>
          <w:szCs w:val="28"/>
        </w:rPr>
        <w:t xml:space="preserve">11.2 Recommended VPS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W w:type="dxa" w:w="1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Spec</w:t>
            </w:r>
          </w:p>
        </w:tc>
        <w:tc>
          <w:tcPr>
            <w:tcW w:type="dxa" w:w="2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35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Hetzner CX32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 vCPU, 8GB RAM, 80GB SSD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~$8/month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Best value, EU datacentres, very reliable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DigitalOcean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 vCPU, 8GB RAM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~$48/month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Great docs, easy managed DBs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Railway.app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Autoscaling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~$20–50/month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Zero-infra, perfect for solo devs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Render.com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Autoscaling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~$25–60/month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 tier available, good DX</w:t>
            </w:r>
          </w:p>
        </w:tc>
      </w:tr>
    </w:tbl>
    <w:p>
      <w:pPr>
        <w:pBdr>
          <w:bottom w:val="single" w:color="CCCCCC" w:sz="4" w:space="1"/>
        </w:pBdr>
        <w:spacing w:before="160" w:after="160"/>
      </w:pPr>
    </w:p>
    <w:p>
      <w:pPr>
        <w:pStyle w:val="Heading1"/>
        <w:spacing w:before="360" w:after="120"/>
      </w:pPr>
      <w:r>
        <w:rPr>
          <w:rFonts w:ascii="Arial" w:cs="Arial" w:eastAsia="Arial" w:hAnsi="Arial"/>
          <w:b/>
          <w:bCs/>
          <w:color w:val="534AB7"/>
          <w:sz w:val="36"/>
          <w:szCs w:val="36"/>
        </w:rPr>
        <w:t xml:space="preserve">12. Prioritised Feature Backlog</w:t>
      </w:r>
    </w:p>
    <w:p>
      <w:pPr>
        <w:spacing w:before="60" w:after="60"/>
      </w:pPr>
      <w:r>
        <w:rPr>
          <w:rFonts w:ascii="Arial" w:cs="Arial" w:eastAsia="Arial" w:hAnsi="Arial"/>
          <w:sz w:val="22"/>
          <w:szCs w:val="22"/>
        </w:rPr>
        <w:t xml:space="preserve">Full feature list sorted by priority and sprint assignment. Use this as your Jira/Linear/Notion task board seed.</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1000"/>
        <w:gridCol w:w="800"/>
      </w:tblGrid>
      <w:tr>
        <w:trPr>
          <w:tblHeader/>
        </w:trPr>
        <w:tc>
          <w:tcPr>
            <w:tcW w:type="dxa" w:w="24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Sprint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Docker dev environment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docker-compose with all services, hot reload, .env setup</w:t>
            </w:r>
          </w:p>
        </w:tc>
        <w:tc>
          <w:tcPr>
            <w:tcW w:type="dxa" w:w="10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b/>
                <w:bCs/>
                <w:color w:val="A32D2D"/>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S1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PostgreSQL schema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tables, indexes, constraints, UUID defaults</w:t>
            </w:r>
          </w:p>
        </w:tc>
        <w:tc>
          <w:tcPr>
            <w:tcW w:type="dxa" w:w="10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b/>
                <w:bCs/>
                <w:color w:val="A32D2D"/>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S1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BaseCrawler class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 base class, error handling, rate limiting, retry logic</w:t>
            </w:r>
          </w:p>
        </w:tc>
        <w:tc>
          <w:tcPr>
            <w:tcW w:type="dxa" w:w="10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b/>
                <w:bCs/>
                <w:color w:val="A32D2D"/>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S1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EURAXESS scraper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Playwright scraper for euraxess.ec.europa.eu job listings</w:t>
            </w:r>
          </w:p>
        </w:tc>
        <w:tc>
          <w:tcPr>
            <w:tcW w:type="dxa" w:w="10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b/>
                <w:bCs/>
                <w:color w:val="A32D2D"/>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S1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DAAD scraper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Scraper for daad.de scholarship listings</w:t>
            </w:r>
          </w:p>
        </w:tc>
        <w:tc>
          <w:tcPr>
            <w:tcW w:type="dxa" w:w="10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b/>
                <w:bCs/>
                <w:color w:val="A32D2D"/>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S1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FindAPhD scraper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Scraper for findaphd.com listings</w:t>
            </w:r>
          </w:p>
        </w:tc>
        <w:tc>
          <w:tcPr>
            <w:tcW w:type="dxa" w:w="10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b/>
                <w:bCs/>
                <w:color w:val="A32D2D"/>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S1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 extraction pipeline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 extraction of structured fields from raw text</w:t>
            </w:r>
          </w:p>
        </w:tc>
        <w:tc>
          <w:tcPr>
            <w:tcW w:type="dxa" w:w="10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b/>
                <w:bCs/>
                <w:color w:val="A32D2D"/>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S1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Opportunity list page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Paginated grid of opportunities with basic keyword search</w:t>
            </w:r>
          </w:p>
        </w:tc>
        <w:tc>
          <w:tcPr>
            <w:tcW w:type="dxa" w:w="10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b/>
                <w:bCs/>
                <w:color w:val="A32D2D"/>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S1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Opportunity detail page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detail view with apply button, eligibility info</w:t>
            </w:r>
          </w:p>
        </w:tc>
        <w:tc>
          <w:tcPr>
            <w:tcW w:type="dxa" w:w="10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b/>
                <w:bCs/>
                <w:color w:val="A32D2D"/>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S1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Pinecone integration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 opportunities on ingest, store in Pinecone index</w:t>
            </w:r>
          </w:p>
        </w:tc>
        <w:tc>
          <w:tcPr>
            <w:tcW w:type="dxa" w:w="10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b/>
                <w:bCs/>
                <w:color w:val="A32D2D"/>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S2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Nationality classifier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classifier for eligible_nations field, 195-country taxonomy</w:t>
            </w:r>
          </w:p>
        </w:tc>
        <w:tc>
          <w:tcPr>
            <w:tcW w:type="dxa" w:w="10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b/>
                <w:bCs/>
                <w:color w:val="A32D2D"/>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S2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Hybrid search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BM25 + vector + Cohere rerank search endpoint</w:t>
            </w:r>
          </w:p>
        </w:tc>
        <w:tc>
          <w:tcPr>
            <w:tcW w:type="dxa" w:w="10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b/>
                <w:bCs/>
                <w:color w:val="A32D2D"/>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S2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Faceted filters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by type, country, nationality, field, degree, deadline</w:t>
            </w:r>
          </w:p>
        </w:tc>
        <w:tc>
          <w:tcPr>
            <w:tcW w:type="dxa" w:w="10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b/>
                <w:bCs/>
                <w:color w:val="A32D2D"/>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S2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10+ more scrapers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Jobs.ac.uk, AcademicPositions.eu, Nature Careers, UKRI, Chevening</w:t>
            </w:r>
          </w:p>
        </w:tc>
        <w:tc>
          <w:tcPr>
            <w:tcW w:type="dxa" w:w="10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b/>
                <w:bCs/>
                <w:color w:val="A32D2D"/>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S2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RAG query engine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LlamaIndex pipeline: retrieve → rerank → LLM generate</w:t>
            </w:r>
          </w:p>
        </w:tc>
        <w:tc>
          <w:tcPr>
            <w:tcW w:type="dxa" w:w="10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b/>
                <w:bCs/>
                <w:color w:val="A32D2D"/>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S3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Conversational search UI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Chat-style search interface with streaming LLM responses</w:t>
            </w:r>
          </w:p>
        </w:tc>
        <w:tc>
          <w:tcPr>
            <w:tcW w:type="dxa" w:w="10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b/>
                <w:bCs/>
                <w:color w:val="A32D2D"/>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S3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User auth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auth: email/password + Google + LinkedIn OAuth</w:t>
            </w:r>
          </w:p>
        </w:tc>
        <w:tc>
          <w:tcPr>
            <w:tcW w:type="dxa" w:w="10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b/>
                <w:bCs/>
                <w:color w:val="A32D2D"/>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S3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User profile form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 form: nationality, field, level, target countries</w:t>
            </w:r>
          </w:p>
        </w:tc>
        <w:tc>
          <w:tcPr>
            <w:tcW w:type="dxa" w:w="10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b/>
                <w:bCs/>
                <w:color w:val="A32D2D"/>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S3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Personalised feed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opportunities by user profile on login</w:t>
            </w:r>
          </w:p>
        </w:tc>
        <w:tc>
          <w:tcPr>
            <w:tcW w:type="dxa" w:w="10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b/>
                <w:bCs/>
                <w:color w:val="A32D2D"/>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S3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Deadline alert engine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Cron job: find approaching deadlines, queue alert tasks</w:t>
            </w:r>
          </w:p>
        </w:tc>
        <w:tc>
          <w:tcPr>
            <w:tcW w:type="dxa" w:w="10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b/>
                <w:bCs/>
                <w:color w:val="A32D2D"/>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S3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Email digest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SendGrid weekly/daily digest, personalised by profile</w:t>
            </w:r>
          </w:p>
        </w:tc>
        <w:tc>
          <w:tcPr>
            <w:tcW w:type="dxa" w:w="100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Arial" w:cs="Arial" w:eastAsia="Arial" w:hAnsi="Arial"/>
                <w:b/>
                <w:bCs/>
                <w:color w:val="854F0B"/>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S4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Bookmark system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 + note opportunities, bookmark list in user dashboard</w:t>
            </w:r>
          </w:p>
        </w:tc>
        <w:tc>
          <w:tcPr>
            <w:tcW w:type="dxa" w:w="100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Arial" w:cs="Arial" w:eastAsia="Arial" w:hAnsi="Arial"/>
                <w:b/>
                <w:bCs/>
                <w:color w:val="854F0B"/>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S4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Change detection agent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re-scrape, detect deadline/status changes, notify users</w:t>
            </w:r>
          </w:p>
        </w:tc>
        <w:tc>
          <w:tcPr>
            <w:tcW w:type="dxa" w:w="100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Arial" w:cs="Arial" w:eastAsia="Arial" w:hAnsi="Arial"/>
                <w:b/>
                <w:bCs/>
                <w:color w:val="854F0B"/>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S4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Telegram bot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/alert /profile commands via python-telegram-bot</w:t>
            </w:r>
          </w:p>
        </w:tc>
        <w:tc>
          <w:tcPr>
            <w:tcW w:type="dxa" w:w="100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Arial" w:cs="Arial" w:eastAsia="Arial" w:hAnsi="Arial"/>
                <w:b/>
                <w:bCs/>
                <w:color w:val="854F0B"/>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S4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Community submission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for users to submit new opportunities + AI validation</w:t>
            </w:r>
          </w:p>
        </w:tc>
        <w:tc>
          <w:tcPr>
            <w:tcW w:type="dxa" w:w="100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Arial" w:cs="Arial" w:eastAsia="Arial" w:hAnsi="Arial"/>
                <w:b/>
                <w:bCs/>
                <w:color w:val="854F0B"/>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S4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Scam detection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scam score + community flag system + admin review</w:t>
            </w:r>
          </w:p>
        </w:tc>
        <w:tc>
          <w:tcPr>
            <w:tcW w:type="dxa" w:w="100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Arial" w:cs="Arial" w:eastAsia="Arial" w:hAnsi="Arial"/>
                <w:b/>
                <w:bCs/>
                <w:color w:val="854F0B"/>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S5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Telegram channel monitor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Auto-ingest from 20+ scholarship Telegram channels</w:t>
            </w:r>
          </w:p>
        </w:tc>
        <w:tc>
          <w:tcPr>
            <w:tcW w:type="dxa" w:w="100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Arial" w:cs="Arial" w:eastAsia="Arial" w:hAnsi="Arial"/>
                <w:b/>
                <w:bCs/>
                <w:color w:val="854F0B"/>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S5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Application assistant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checklist + SOP outline generator, RAG-powered</w:t>
            </w:r>
          </w:p>
        </w:tc>
        <w:tc>
          <w:tcPr>
            <w:tcW w:type="dxa" w:w="100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Arial" w:cs="Arial" w:eastAsia="Arial" w:hAnsi="Arial"/>
                <w:b/>
                <w:bCs/>
                <w:color w:val="854F0B"/>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S5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Mobile PWA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Installable PWA with push notifications</w:t>
            </w:r>
          </w:p>
        </w:tc>
        <w:tc>
          <w:tcPr>
            <w:tcW w:type="dxa" w:w="10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18"/>
                <w:szCs w:val="18"/>
              </w:rPr>
              <w:t xml:space="preserve">Low</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S6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Freemium paywall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 plan gating (Stripe), free vs paid feature split</w:t>
            </w:r>
          </w:p>
        </w:tc>
        <w:tc>
          <w:tcPr>
            <w:tcW w:type="dxa" w:w="10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b/>
                <w:bCs/>
                <w:color w:val="A32D2D"/>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S7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Stripe integration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Subscription billing, webhook handling, invoice emails</w:t>
            </w:r>
          </w:p>
        </w:tc>
        <w:tc>
          <w:tcPr>
            <w:tcW w:type="dxa" w:w="10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b/>
                <w:bCs/>
                <w:color w:val="A32D2D"/>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S7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Institution API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 system for orgs to post opportunities programmatically</w:t>
            </w:r>
          </w:p>
        </w:tc>
        <w:tc>
          <w:tcPr>
            <w:tcW w:type="dxa" w:w="10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18"/>
                <w:szCs w:val="18"/>
              </w:rPr>
              <w:t xml:space="preserve">Low</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S8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Embeddable widget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 snippet for university portals to embed opportunity feed</w:t>
            </w:r>
          </w:p>
        </w:tc>
        <w:tc>
          <w:tcPr>
            <w:tcW w:type="dxa" w:w="10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18"/>
                <w:szCs w:val="18"/>
              </w:rPr>
              <w:t xml:space="preserve">Low</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S8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SEO content pages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pages: 'Scholarships for X', 'PhD in Y' — long-tail SEO</w:t>
            </w:r>
          </w:p>
        </w:tc>
        <w:tc>
          <w:tcPr>
            <w:tcW w:type="dxa" w:w="100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Arial" w:cs="Arial" w:eastAsia="Arial" w:hAnsi="Arial"/>
                <w:b/>
                <w:bCs/>
                <w:color w:val="854F0B"/>
                <w:sz w:val="18"/>
                <w:szCs w:val="18"/>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S9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Analytics dashboard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application tracker, deadline calendar</w:t>
            </w:r>
          </w:p>
        </w:tc>
        <w:tc>
          <w:tcPr>
            <w:tcW w:type="dxa" w:w="10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18"/>
                <w:szCs w:val="18"/>
              </w:rPr>
              <w:t xml:space="preserve">Low</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S10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Product Hunt launch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 submission, launch assets, community outreach</w:t>
            </w:r>
          </w:p>
        </w:tc>
        <w:tc>
          <w:tcPr>
            <w:tcW w:type="dxa" w:w="10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b/>
                <w:bCs/>
                <w:color w:val="A32D2D"/>
                <w:sz w:val="18"/>
                <w:szCs w:val="18"/>
              </w:rPr>
              <w:t xml:space="preserve">High</w:t>
            </w:r>
          </w:p>
        </w:tc>
        <w:tc>
          <w:tcPr>
            <w:tcW w:type="dxa" w:w="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S10</w:t>
            </w:r>
          </w:p>
        </w:tc>
      </w:tr>
    </w:tbl>
    <w:p>
      <w:pPr>
        <w:pBdr>
          <w:bottom w:val="single" w:color="CCCCCC" w:sz="4" w:space="1"/>
        </w:pBdr>
        <w:spacing w:before="160" w:after="160"/>
      </w:pPr>
    </w:p>
    <w:p>
      <w:pPr>
        <w:pStyle w:val="Heading1"/>
        <w:spacing w:before="360" w:after="120"/>
      </w:pPr>
      <w:r>
        <w:rPr>
          <w:rFonts w:ascii="Arial" w:cs="Arial" w:eastAsia="Arial" w:hAnsi="Arial"/>
          <w:b/>
          <w:bCs/>
          <w:color w:val="534AB7"/>
          <w:sz w:val="36"/>
          <w:szCs w:val="36"/>
        </w:rPr>
        <w:t xml:space="preserve">13. Monetisation Strategy</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47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1600"/>
            <w:tcBorders>
              <w:top w:val="single" w:color="CCCCCC" w:sz="1"/>
              <w:left w:val="single" w:color="CCCCCC" w:sz="1"/>
              <w:bottom w:val="single" w:color="CCCCCC" w:sz="1"/>
              <w:right w:val="single" w:color="CCCCCC" w:sz="1"/>
            </w:tcBorders>
            <w:shd w:fill="F1EFE8" w:val="clear"/>
            <w:tcMar>
              <w:top w:type="dxa" w:w="100"/>
              <w:left w:type="dxa" w:w="120"/>
              <w:bottom w:type="dxa" w:w="100"/>
              <w:right w:type="dxa" w:w="120"/>
            </w:tcMar>
          </w:tcPr>
          <w:p>
            <w:pPr>
              <w:jc w:val="center"/>
            </w:pPr>
            <w:r>
              <w:rPr>
                <w:rFonts w:ascii="Arial" w:cs="Arial" w:eastAsia="Arial" w:hAnsi="Arial"/>
                <w:b/>
                <w:bCs/>
                <w:color w:val="444441"/>
                <w:sz w:val="22"/>
                <w:szCs w:val="22"/>
              </w:rPr>
              <w:t xml:space="preserve">Free</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2"/>
                <w:szCs w:val="22"/>
              </w:rPr>
              <w:t xml:space="preserve">$0 / forever</w:t>
            </w:r>
          </w:p>
        </w:tc>
        <w:tc>
          <w:tcPr>
            <w:tcW w:type="dxa" w:w="4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Unlimited search, basic filters, opportunity detail pages, up to 5 bookmarks</w:t>
            </w:r>
          </w:p>
        </w:tc>
      </w:tr>
      <w:tr>
        <w:tc>
          <w:tcPr>
            <w:tcW w:type="dxa" w:w="1600"/>
            <w:tcBorders>
              <w:top w:val="single" w:color="CCCCCC" w:sz="1"/>
              <w:left w:val="single" w:color="CCCCCC" w:sz="1"/>
              <w:bottom w:val="single" w:color="CCCCCC" w:sz="1"/>
              <w:right w:val="single" w:color="CCCCCC" w:sz="1"/>
            </w:tcBorders>
            <w:shd w:fill="EEEDFE" w:val="clear"/>
            <w:tcMar>
              <w:top w:type="dxa" w:w="100"/>
              <w:left w:type="dxa" w:w="120"/>
              <w:bottom w:type="dxa" w:w="100"/>
              <w:right w:type="dxa" w:w="120"/>
            </w:tcMar>
          </w:tcPr>
          <w:p>
            <w:pPr>
              <w:jc w:val="center"/>
            </w:pPr>
            <w:r>
              <w:rPr>
                <w:rFonts w:ascii="Arial" w:cs="Arial" w:eastAsia="Arial" w:hAnsi="Arial"/>
                <w:b/>
                <w:bCs/>
                <w:color w:val="534AB7"/>
                <w:sz w:val="22"/>
                <w:szCs w:val="22"/>
              </w:rPr>
              <w:t xml:space="preserve">Pro</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2"/>
                <w:szCs w:val="22"/>
              </w:rPr>
              <w:t xml:space="preserve">$5 / month</w:t>
            </w:r>
          </w:p>
        </w:tc>
        <w:tc>
          <w:tcPr>
            <w:tcW w:type="dxa" w:w="4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Everything free + deadline alerts, email digest, conversational RAG search, application assistant, unlimited bookmarks, nationality-aware personalised feed</w:t>
            </w:r>
          </w:p>
        </w:tc>
      </w:tr>
      <w:tr>
        <w:tc>
          <w:tcPr>
            <w:tcW w:type="dxa" w:w="1600"/>
            <w:tcBorders>
              <w:top w:val="single" w:color="CCCCCC" w:sz="1"/>
              <w:left w:val="single" w:color="CCCCCC" w:sz="1"/>
              <w:bottom w:val="single" w:color="CCCCCC" w:sz="1"/>
              <w:right w:val="single" w:color="CCCCCC" w:sz="1"/>
            </w:tcBorders>
            <w:shd w:fill="E6F1FB" w:val="clear"/>
            <w:tcMar>
              <w:top w:type="dxa" w:w="100"/>
              <w:left w:type="dxa" w:w="120"/>
              <w:bottom w:type="dxa" w:w="100"/>
              <w:right w:type="dxa" w:w="120"/>
            </w:tcMar>
          </w:tcPr>
          <w:p>
            <w:pPr>
              <w:jc w:val="center"/>
            </w:pPr>
            <w:r>
              <w:rPr>
                <w:rFonts w:ascii="Arial" w:cs="Arial" w:eastAsia="Arial" w:hAnsi="Arial"/>
                <w:b/>
                <w:bCs/>
                <w:color w:val="185FA5"/>
                <w:sz w:val="22"/>
                <w:szCs w:val="22"/>
              </w:rPr>
              <w:t xml:space="preserve">Institution</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2"/>
                <w:szCs w:val="22"/>
              </w:rPr>
              <w:t xml:space="preserve">$49 / month</w:t>
            </w:r>
          </w:p>
        </w:tc>
        <w:tc>
          <w:tcPr>
            <w:tcW w:type="dxa" w:w="4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API access to post opportunities, bulk listing management, analytics on views/clicks, embeddable widget, featured placement</w:t>
            </w:r>
          </w:p>
        </w:tc>
      </w:tr>
      <w:tr>
        <w:tc>
          <w:tcPr>
            <w:tcW w:type="dxa" w:w="1600"/>
            <w:tcBorders>
              <w:top w:val="single" w:color="CCCCCC" w:sz="1"/>
              <w:left w:val="single" w:color="CCCCCC" w:sz="1"/>
              <w:bottom w:val="single" w:color="CCCCCC" w:sz="1"/>
              <w:right w:val="single" w:color="CCCCCC" w:sz="1"/>
            </w:tcBorders>
            <w:shd w:fill="FAEEDA" w:val="clear"/>
            <w:tcMar>
              <w:top w:type="dxa" w:w="100"/>
              <w:left w:type="dxa" w:w="120"/>
              <w:bottom w:type="dxa" w:w="100"/>
              <w:right w:type="dxa" w:w="120"/>
            </w:tcMar>
          </w:tcPr>
          <w:p>
            <w:pPr>
              <w:jc w:val="center"/>
            </w:pPr>
            <w:r>
              <w:rPr>
                <w:rFonts w:ascii="Arial" w:cs="Arial" w:eastAsia="Arial" w:hAnsi="Arial"/>
                <w:b/>
                <w:bCs/>
                <w:color w:val="854F0B"/>
                <w:sz w:val="22"/>
                <w:szCs w:val="22"/>
              </w:rPr>
              <w:t xml:space="preserve">Enterprise</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2"/>
                <w:szCs w:val="22"/>
              </w:rPr>
              <w:t xml:space="preserve">Custom</w:t>
            </w:r>
          </w:p>
        </w:tc>
        <w:tc>
          <w:tcPr>
            <w:tcW w:type="dxa" w:w="4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White-label platform, custom data feeds, SLA, dedicated support</w:t>
            </w:r>
          </w:p>
        </w:tc>
      </w:tr>
    </w:tbl>
    <w:p>
      <w:pPr>
        <w:pBdr>
          <w:bottom w:val="single" w:color="CCCCCC" w:sz="4" w:space="1"/>
        </w:pBdr>
        <w:spacing w:before="160" w:after="160"/>
      </w:pPr>
    </w:p>
    <w:p>
      <w:pPr>
        <w:pStyle w:val="Heading1"/>
        <w:spacing w:before="360" w:after="120"/>
      </w:pPr>
      <w:r>
        <w:rPr>
          <w:rFonts w:ascii="Arial" w:cs="Arial" w:eastAsia="Arial" w:hAnsi="Arial"/>
          <w:b/>
          <w:bCs/>
          <w:color w:val="534AB7"/>
          <w:sz w:val="36"/>
          <w:szCs w:val="36"/>
        </w:rPr>
        <w:t xml:space="preserve">14. Risks &amp; Mitigations</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7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LinkedIn blocks scrapers</w:t>
            </w:r>
          </w:p>
        </w:tc>
        <w:tc>
          <w:tcPr>
            <w:tcW w:type="dxa" w:w="12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b/>
                <w:bCs/>
                <w:color w:val="A32D2D"/>
                <w:sz w:val="20"/>
                <w:szCs w:val="20"/>
              </w:rPr>
              <w:t xml:space="preserve">High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official LinkedIn API + Apify actor with proxy rotation. Keep to public data only. Respect rate limits.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 costs (Claude, Pinecone)</w:t>
            </w:r>
          </w:p>
        </w:tc>
        <w:tc>
          <w:tcPr>
            <w:tcW w:type="dxa" w:w="120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Arial" w:cs="Arial" w:eastAsia="Arial" w:hAnsi="Arial"/>
                <w:b/>
                <w:bCs/>
                <w:color w:val="854F0B"/>
                <w:sz w:val="20"/>
                <w:szCs w:val="20"/>
              </w:rPr>
              <w:t xml:space="preserve">Medium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embeddings, cache LLM responses, use Claude Haiku for extraction (cheaper), Sonnet only for RAG answers.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Stale/expired listings</w:t>
            </w:r>
          </w:p>
        </w:tc>
        <w:tc>
          <w:tcPr>
            <w:tcW w:type="dxa" w:w="12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b/>
                <w:bCs/>
                <w:color w:val="A32D2D"/>
                <w:sz w:val="20"/>
                <w:szCs w:val="20"/>
              </w:rPr>
              <w:t xml:space="preserve">High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 detection agent re-checks all open opportunities weekly. Auto-close entries 30 days past deadline.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Nationality classification errors</w:t>
            </w:r>
          </w:p>
        </w:tc>
        <w:tc>
          <w:tcPr>
            <w:tcW w:type="dxa" w:w="120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Arial" w:cs="Arial" w:eastAsia="Arial" w:hAnsi="Arial"/>
                <w:b/>
                <w:bCs/>
                <w:color w:val="854F0B"/>
                <w:sz w:val="20"/>
                <w:szCs w:val="20"/>
              </w:rPr>
              <w:t xml:space="preserve">Medium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 review queue for low-confidence classifications. Community correction system.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Duplicate listings</w:t>
            </w:r>
          </w:p>
        </w:tc>
        <w:tc>
          <w:tcPr>
            <w:tcW w:type="dxa" w:w="120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Arial" w:cs="Arial" w:eastAsia="Arial" w:hAnsi="Arial"/>
                <w:b/>
                <w:bCs/>
                <w:color w:val="854F0B"/>
                <w:sz w:val="20"/>
                <w:szCs w:val="20"/>
              </w:rPr>
              <w:t xml:space="preserve">Medium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Fingerprint hash + vector similarity deduplication. Source-level dedup before database insert.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Scaling crawler costs</w:t>
            </w:r>
          </w:p>
        </w:tc>
        <w:tc>
          <w:tcPr>
            <w:tcW w:type="dxa" w:w="12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20"/>
                <w:szCs w:val="20"/>
              </w:rPr>
              <w:t xml:space="preserve">Low</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with 10 sources, scale as user base grows. Prioritise high-value sources first.</w:t>
            </w:r>
          </w:p>
        </w:tc>
      </w:tr>
    </w:tbl>
    <w:p>
      <w:pPr>
        <w:pBdr>
          <w:bottom w:val="single" w:color="CCCCCC" w:sz="4" w:space="1"/>
        </w:pBdr>
        <w:spacing w:before="160" w:after="160"/>
      </w:pPr>
    </w:p>
    <w:p>
      <w:pPr>
        <w:pStyle w:val="Heading1"/>
        <w:spacing w:before="360" w:after="120"/>
      </w:pPr>
      <w:r>
        <w:rPr>
          <w:rFonts w:ascii="Arial" w:cs="Arial" w:eastAsia="Arial" w:hAnsi="Arial"/>
          <w:b/>
          <w:bCs/>
          <w:color w:val="534AB7"/>
          <w:sz w:val="36"/>
          <w:szCs w:val="36"/>
        </w:rPr>
        <w:t xml:space="preserve">15. Week 1 — Getting Started Checklist</w:t>
      </w:r>
    </w:p>
    <w:p>
      <w:pPr>
        <w:spacing w:before="60" w:after="60"/>
      </w:pPr>
      <w:r>
        <w:rPr>
          <w:rFonts w:ascii="Arial" w:cs="Arial" w:eastAsia="Arial" w:hAnsi="Arial"/>
          <w:sz w:val="22"/>
          <w:szCs w:val="22"/>
        </w:rPr>
        <w:t xml:space="preserve">Hand this checklist to your local agent on Day 1. These are the concrete first actions to take.</w:t>
      </w:r>
    </w:p>
    <w:p>
      <w:pPr>
        <w:spacing w:before="60" w:after="60"/>
      </w:pPr>
      <w:r>
        <w:rPr>
          <w:rFonts w:ascii="Arial" w:cs="Arial" w:eastAsia="Arial" w:hAnsi="Arial"/>
          <w:sz w:val="22"/>
          <w:szCs w:val="22"/>
        </w:rPr>
        <w:t xml:space="preserve"/>
      </w:r>
    </w:p>
    <w:p>
      <w:pPr>
        <w:pStyle w:val="ListParagraph"/>
        <w:numPr>
          <w:ilvl w:val="0"/>
          <w:numId w:val="3"/>
        </w:numPr>
        <w:spacing w:before="40" w:after="40"/>
      </w:pPr>
      <w:r>
        <w:rPr>
          <w:rFonts w:ascii="Arial" w:cs="Arial" w:eastAsia="Arial" w:hAnsi="Arial"/>
          <w:sz w:val="22"/>
          <w:szCs w:val="22"/>
        </w:rPr>
        <w:t xml:space="preserve">Create GitHub repository: scholars-platform (private)</w:t>
      </w:r>
    </w:p>
    <w:p>
      <w:pPr>
        <w:pStyle w:val="ListParagraph"/>
        <w:numPr>
          <w:ilvl w:val="0"/>
          <w:numId w:val="3"/>
        </w:numPr>
        <w:spacing w:before="40" w:after="40"/>
      </w:pPr>
      <w:r>
        <w:rPr>
          <w:rFonts w:ascii="Arial" w:cs="Arial" w:eastAsia="Arial" w:hAnsi="Arial"/>
          <w:sz w:val="22"/>
          <w:szCs w:val="22"/>
        </w:rPr>
        <w:t xml:space="preserve">Set up monorepo structure as defined in Section 3</w:t>
      </w:r>
    </w:p>
    <w:p>
      <w:pPr>
        <w:pStyle w:val="ListParagraph"/>
        <w:numPr>
          <w:ilvl w:val="0"/>
          <w:numId w:val="3"/>
        </w:numPr>
        <w:spacing w:before="40" w:after="40"/>
      </w:pPr>
      <w:r>
        <w:rPr>
          <w:rFonts w:ascii="Arial" w:cs="Arial" w:eastAsia="Arial" w:hAnsi="Arial"/>
          <w:sz w:val="22"/>
          <w:szCs w:val="22"/>
        </w:rPr>
        <w:t xml:space="preserve">Create docker-compose.yml with: PostgreSQL 16, Redis 7, FastAPI service, Next.js service, Celery worker</w:t>
      </w:r>
    </w:p>
    <w:p>
      <w:pPr>
        <w:pStyle w:val="ListParagraph"/>
        <w:numPr>
          <w:ilvl w:val="0"/>
          <w:numId w:val="3"/>
        </w:numPr>
        <w:spacing w:before="40" w:after="40"/>
      </w:pPr>
      <w:r>
        <w:rPr>
          <w:rFonts w:ascii="Arial" w:cs="Arial" w:eastAsia="Arial" w:hAnsi="Arial"/>
          <w:sz w:val="22"/>
          <w:szCs w:val="22"/>
        </w:rPr>
        <w:t xml:space="preserve">Write .env.example with all required variables (see Section 10.3)</w:t>
      </w:r>
    </w:p>
    <w:p>
      <w:pPr>
        <w:pStyle w:val="ListParagraph"/>
        <w:numPr>
          <w:ilvl w:val="0"/>
          <w:numId w:val="3"/>
        </w:numPr>
        <w:spacing w:before="40" w:after="40"/>
      </w:pPr>
      <w:r>
        <w:rPr>
          <w:rFonts w:ascii="Arial" w:cs="Arial" w:eastAsia="Arial" w:hAnsi="Arial"/>
          <w:sz w:val="22"/>
          <w:szCs w:val="22"/>
        </w:rPr>
        <w:t xml:space="preserve">Sign up for all required API keys: Anthropic, OpenAI, Pinecone, Supabase, Apify, SendGrid</w:t>
      </w:r>
    </w:p>
    <w:p>
      <w:pPr>
        <w:pStyle w:val="ListParagraph"/>
        <w:numPr>
          <w:ilvl w:val="0"/>
          <w:numId w:val="3"/>
        </w:numPr>
        <w:spacing w:before="40" w:after="40"/>
      </w:pPr>
      <w:r>
        <w:rPr>
          <w:rFonts w:ascii="Arial" w:cs="Arial" w:eastAsia="Arial" w:hAnsi="Arial"/>
          <w:sz w:val="22"/>
          <w:szCs w:val="22"/>
        </w:rPr>
        <w:t xml:space="preserve">Run database migrations — create all tables from Section 4</w:t>
      </w:r>
    </w:p>
    <w:p>
      <w:pPr>
        <w:pStyle w:val="ListParagraph"/>
        <w:numPr>
          <w:ilvl w:val="0"/>
          <w:numId w:val="3"/>
        </w:numPr>
        <w:spacing w:before="40" w:after="40"/>
      </w:pPr>
      <w:r>
        <w:rPr>
          <w:rFonts w:ascii="Arial" w:cs="Arial" w:eastAsia="Arial" w:hAnsi="Arial"/>
          <w:sz w:val="22"/>
          <w:szCs w:val="22"/>
        </w:rPr>
        <w:t xml:space="preserve">Implement BaseCrawler class (packages/crawler/base.py)</w:t>
      </w:r>
    </w:p>
    <w:p>
      <w:pPr>
        <w:pStyle w:val="ListParagraph"/>
        <w:numPr>
          <w:ilvl w:val="0"/>
          <w:numId w:val="3"/>
        </w:numPr>
        <w:spacing w:before="40" w:after="40"/>
      </w:pPr>
      <w:r>
        <w:rPr>
          <w:rFonts w:ascii="Arial" w:cs="Arial" w:eastAsia="Arial" w:hAnsi="Arial"/>
          <w:sz w:val="22"/>
          <w:szCs w:val="22"/>
        </w:rPr>
        <w:t xml:space="preserve">Build EURAXESS crawler as the first working scraper</w:t>
      </w:r>
    </w:p>
    <w:p>
      <w:pPr>
        <w:pStyle w:val="ListParagraph"/>
        <w:numPr>
          <w:ilvl w:val="0"/>
          <w:numId w:val="3"/>
        </w:numPr>
        <w:spacing w:before="40" w:after="40"/>
      </w:pPr>
      <w:r>
        <w:rPr>
          <w:rFonts w:ascii="Arial" w:cs="Arial" w:eastAsia="Arial" w:hAnsi="Arial"/>
          <w:sz w:val="22"/>
          <w:szCs w:val="22"/>
        </w:rPr>
        <w:t xml:space="preserve">Test AI extraction pipeline on 10 sample opportunities</w:t>
      </w:r>
    </w:p>
    <w:p>
      <w:pPr>
        <w:pStyle w:val="ListParagraph"/>
        <w:numPr>
          <w:ilvl w:val="0"/>
          <w:numId w:val="3"/>
        </w:numPr>
        <w:spacing w:before="40" w:after="40"/>
      </w:pPr>
      <w:r>
        <w:rPr>
          <w:rFonts w:ascii="Arial" w:cs="Arial" w:eastAsia="Arial" w:hAnsi="Arial"/>
          <w:sz w:val="22"/>
          <w:szCs w:val="22"/>
        </w:rPr>
        <w:t xml:space="preserve">Verify data lands correctly in PostgreSQL</w:t>
      </w:r>
    </w:p>
    <w:p>
      <w:pPr>
        <w:pStyle w:val="ListParagraph"/>
        <w:numPr>
          <w:ilvl w:val="0"/>
          <w:numId w:val="3"/>
        </w:numPr>
        <w:spacing w:before="40" w:after="40"/>
      </w:pPr>
      <w:r>
        <w:rPr>
          <w:rFonts w:ascii="Arial" w:cs="Arial" w:eastAsia="Arial" w:hAnsi="Arial"/>
          <w:sz w:val="22"/>
          <w:szCs w:val="22"/>
        </w:rPr>
        <w:t xml:space="preserve">Build minimal Next.js list page (just cards, no auth, no search yet)</w:t>
      </w:r>
    </w:p>
    <w:p>
      <w:pPr>
        <w:pStyle w:val="ListParagraph"/>
        <w:numPr>
          <w:ilvl w:val="0"/>
          <w:numId w:val="3"/>
        </w:numPr>
        <w:spacing w:before="40" w:after="40"/>
      </w:pPr>
      <w:r>
        <w:rPr>
          <w:rFonts w:ascii="Arial" w:cs="Arial" w:eastAsia="Arial" w:hAnsi="Arial"/>
          <w:sz w:val="22"/>
          <w:szCs w:val="22"/>
        </w:rPr>
        <w:t xml:space="preserve">Push to GitHub, write README with setup instructions</w:t>
      </w:r>
    </w:p>
    <w:p>
      <w:pPr>
        <w:spacing w:before="60" w:after="60"/>
      </w:pPr>
      <w:r>
        <w:rPr>
          <w:rFonts w:ascii="Arial" w:cs="Arial" w:eastAsia="Arial" w:hAnsi="Arial"/>
          <w:sz w:val="22"/>
          <w:szCs w:val="22"/>
        </w:rPr>
        <w:t xml:space="preserve"/>
      </w:r>
    </w:p>
    <w:p>
      <w:pPr>
        <w:spacing w:before="60" w:after="60"/>
      </w:pPr>
      <w:r>
        <w:rPr>
          <w:rFonts w:ascii="Arial" w:cs="Arial" w:eastAsia="Arial" w:hAnsi="Arial"/>
          <w:color w:val="534AB7"/>
          <w:sz w:val="22"/>
          <w:szCs w:val="22"/>
        </w:rPr>
        <w:t xml:space="preserve">Goal by end of Week 1: 200+ real opportunities in the database, visible on a basic web page at localhost:3000.</w:t>
      </w:r>
    </w:p>
    <w:p>
      <w:pPr>
        <w:pBdr>
          <w:bottom w:val="single" w:color="CCCCCC" w:sz="4" w:space="1"/>
        </w:pBdr>
        <w:spacing w:before="160" w:after="160"/>
      </w:pPr>
    </w:p>
    <w:p>
      <w:pPr>
        <w:spacing w:before="200" w:after="60"/>
        <w:jc w:val="center"/>
      </w:pPr>
      <w:r>
        <w:rPr>
          <w:rFonts w:ascii="Arial" w:cs="Arial" w:eastAsia="Arial" w:hAnsi="Arial"/>
          <w:b/>
          <w:bCs/>
          <w:color w:val="534AB7"/>
          <w:sz w:val="24"/>
          <w:szCs w:val="24"/>
        </w:rPr>
        <w:t xml:space="preserve">scholars.ahsansuny.com</w:t>
      </w:r>
    </w:p>
    <w:p>
      <w:pPr>
        <w:spacing w:before="0" w:after="0"/>
        <w:jc w:val="center"/>
      </w:pPr>
      <w:r>
        <w:rPr>
          <w:rFonts w:ascii="Arial" w:cs="Arial" w:eastAsia="Arial" w:hAnsi="Arial"/>
          <w:color w:val="444441"/>
          <w:sz w:val="20"/>
          <w:szCs w:val="20"/>
        </w:rPr>
        <w:t xml:space="preserve">Built by Ahsan Suny   |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120"/>
    </w:pPr>
    <w:r>
      <w:rPr>
        <w:rFonts w:ascii="Arial" w:cs="Arial" w:eastAsia="Arial" w:hAnsi="Arial"/>
        <w:color w:val="444441"/>
        <w:sz w:val="18"/>
        <w:szCs w:val="18"/>
      </w:rPr>
      <w:t xml:space="preserve">Confidential — Ahsan Suny</w:t>
    </w:r>
    <w:r>
      <w:rPr>
        <w:rFonts w:ascii="Arial" w:cs="Arial" w:eastAsia="Arial" w:hAnsi="Arial"/>
        <w:color w:val="444441"/>
        <w:sz w:val="18"/>
        <w:szCs w:val="18"/>
      </w:rPr>
      <w:t xml:space="preserve">	Page </w:t>
    </w:r>
    <w:r>
      <w:rPr>
        <w:rFonts w:ascii="Arial" w:cs="Arial" w:eastAsia="Arial" w:hAnsi="Arial"/>
        <w:color w:val="44444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4" w:space="1"/>
      </w:pBdr>
      <w:spacing w:after="120"/>
    </w:pPr>
    <w:r>
      <w:rPr>
        <w:rFonts w:ascii="Arial" w:cs="Arial" w:eastAsia="Arial" w:hAnsi="Arial"/>
        <w:b/>
        <w:bCs/>
        <w:color w:val="534AB7"/>
        <w:sz w:val="20"/>
        <w:szCs w:val="20"/>
      </w:rPr>
      <w:t xml:space="preserve">scholars.ahsansuny.com</w:t>
    </w:r>
    <w:r>
      <w:rPr>
        <w:rFonts w:ascii="Arial" w:cs="Arial" w:eastAsia="Arial" w:hAnsi="Arial"/>
        <w:color w:val="444441"/>
        <w:sz w:val="20"/>
        <w:szCs w:val="20"/>
      </w:rPr>
      <w:t xml:space="preserve">   |   Development Workplan — Ahsan Suny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decimal"/>
      <w:lvlText w:val="%1.%2."/>
      <w:lvlJc w:val="left"/>
      <w:pPr>
        <w:ind w:left="9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534AB7"/>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00000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44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2026-03-18T01:12:14.419Z</dcterms:created>
  <dcterms:modified xsi:type="dcterms:W3CDTF">2026-03-18T01:12:14.420Z</dcterms:modified>
</cp:coreProperties>
</file>

<file path=docProps/custom.xml><?xml version="1.0" encoding="utf-8"?>
<Properties xmlns="http://schemas.openxmlformats.org/officeDocument/2006/custom-properties" xmlns:vt="http://schemas.openxmlformats.org/officeDocument/2006/docPropsVTypes"/>
</file>