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1920" w14:textId="1BD55834" w:rsidR="00391D58" w:rsidRDefault="00DE5471">
      <w:proofErr w:type="spellStart"/>
      <w:r>
        <w:t>tsetinf</w:t>
      </w:r>
      <w:r w:rsidR="009F6561">
        <w:t>vsafa</w:t>
      </w:r>
      <w:proofErr w:type="spellEnd"/>
    </w:p>
    <w:sectPr w:rsidR="0039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71"/>
    <w:rsid w:val="000E6671"/>
    <w:rsid w:val="00391D58"/>
    <w:rsid w:val="003A1C8D"/>
    <w:rsid w:val="009F6561"/>
    <w:rsid w:val="00D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F8B3"/>
  <w15:chartTrackingRefBased/>
  <w15:docId w15:val="{17BE337B-CEF7-44B4-A067-CAEE2EB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Siddiqui</dc:creator>
  <cp:keywords/>
  <dc:description/>
  <cp:lastModifiedBy>Muhammad Ahsan Siddiqui</cp:lastModifiedBy>
  <cp:revision>2</cp:revision>
  <dcterms:created xsi:type="dcterms:W3CDTF">2021-12-31T07:28:00Z</dcterms:created>
  <dcterms:modified xsi:type="dcterms:W3CDTF">2021-12-31T07:29:00Z</dcterms:modified>
</cp:coreProperties>
</file>