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4233" w:rsidRPr="00876E07" w:rsidRDefault="00F94233" w:rsidP="00876E07">
      <w:pPr>
        <w:spacing w:after="0" w:line="240" w:lineRule="auto"/>
        <w:rPr>
          <w:rFonts w:ascii="Garamond" w:hAnsi="Garamond"/>
          <w:color w:val="000000" w:themeColor="text1"/>
          <w:sz w:val="24"/>
          <w:szCs w:val="24"/>
          <w:shd w:val="clear" w:color="auto" w:fill="FFFFFF"/>
        </w:rPr>
      </w:pPr>
      <w:r w:rsidRPr="00876E07">
        <w:rPr>
          <w:rFonts w:ascii="Garamond" w:hAnsi="Garamond"/>
          <w:color w:val="000000" w:themeColor="text1"/>
          <w:sz w:val="24"/>
          <w:szCs w:val="24"/>
          <w:shd w:val="clear" w:color="auto" w:fill="FFFFFF"/>
        </w:rPr>
        <w:t xml:space="preserve">We at </w:t>
      </w:r>
      <w:r w:rsidR="00963CF1">
        <w:rPr>
          <w:rFonts w:ascii="Garamond" w:eastAsia="Times New Roman" w:hAnsi="Garamond" w:cs="Times New Roman"/>
          <w:color w:val="000000" w:themeColor="text1"/>
          <w:sz w:val="24"/>
          <w:szCs w:val="24"/>
        </w:rPr>
        <w:t>Lex and Fin</w:t>
      </w:r>
      <w:r w:rsidR="00963CF1">
        <w:rPr>
          <w:rFonts w:ascii="Times New Roman" w:eastAsia="Times New Roman" w:hAnsi="Times New Roman" w:cs="Times New Roman"/>
          <w:color w:val="000000" w:themeColor="text1"/>
          <w:sz w:val="24"/>
          <w:szCs w:val="24"/>
        </w:rPr>
        <w:t xml:space="preserve"> </w:t>
      </w:r>
      <w:bookmarkStart w:id="0" w:name="_GoBack"/>
      <w:bookmarkEnd w:id="0"/>
      <w:r w:rsidRPr="00876E07">
        <w:rPr>
          <w:rFonts w:ascii="Garamond" w:hAnsi="Garamond"/>
          <w:color w:val="000000" w:themeColor="text1"/>
          <w:sz w:val="24"/>
          <w:szCs w:val="24"/>
          <w:shd w:val="clear" w:color="auto" w:fill="FFFFFF"/>
        </w:rPr>
        <w:t>provides quality Income Tax Consultancy and Compliance with effective strategies. We provide Income Tax advice to companies as well as firms, individuals etc. We structure and implement the Tax planning strategies most effectively according to the client facts and circumstances. Tax laws are most dynamic laws in the world and require a constant study by the attorneys to effectively deal with the clients requirements.</w:t>
      </w:r>
    </w:p>
    <w:p w:rsidR="00876E07" w:rsidRPr="00876E07" w:rsidRDefault="00876E07" w:rsidP="00876E07">
      <w:pPr>
        <w:spacing w:after="0" w:line="240" w:lineRule="auto"/>
        <w:rPr>
          <w:rFonts w:ascii="Garamond" w:hAnsi="Garamond"/>
          <w:b/>
          <w:bCs/>
          <w:color w:val="000000" w:themeColor="text1"/>
          <w:sz w:val="24"/>
          <w:szCs w:val="24"/>
          <w:shd w:val="clear" w:color="auto" w:fill="FFFFFF"/>
        </w:rPr>
      </w:pPr>
      <w:r w:rsidRPr="00876E07">
        <w:rPr>
          <w:rFonts w:ascii="Garamond" w:hAnsi="Garamond"/>
          <w:color w:val="000000" w:themeColor="text1"/>
          <w:sz w:val="24"/>
          <w:szCs w:val="24"/>
          <w:shd w:val="clear" w:color="auto" w:fill="FFFFFF"/>
        </w:rPr>
        <w:t>We deal in following areas:</w:t>
      </w:r>
    </w:p>
    <w:p w:rsidR="00876E07" w:rsidRPr="00876E07" w:rsidRDefault="00876E07" w:rsidP="00876E07">
      <w:pPr>
        <w:spacing w:after="0" w:line="240" w:lineRule="auto"/>
        <w:rPr>
          <w:rFonts w:ascii="Garamond" w:hAnsi="Garamond"/>
          <w:color w:val="000000" w:themeColor="text1"/>
          <w:sz w:val="24"/>
          <w:szCs w:val="24"/>
          <w:shd w:val="clear" w:color="auto" w:fill="FFFFFF"/>
        </w:rPr>
      </w:pPr>
    </w:p>
    <w:p w:rsidR="00876E07" w:rsidRDefault="00876E07" w:rsidP="00876E07">
      <w:pPr>
        <w:spacing w:after="0" w:line="240" w:lineRule="auto"/>
        <w:rPr>
          <w:rFonts w:ascii="Garamond" w:eastAsia="Times New Roman" w:hAnsi="Garamond" w:cs="Times New Roman"/>
          <w:b/>
          <w:color w:val="000000" w:themeColor="text1"/>
          <w:sz w:val="24"/>
          <w:szCs w:val="24"/>
        </w:rPr>
      </w:pPr>
      <w:r w:rsidRPr="00876E07">
        <w:rPr>
          <w:rFonts w:ascii="Garamond" w:eastAsia="Times New Roman" w:hAnsi="Garamond" w:cs="Times New Roman"/>
          <w:b/>
          <w:color w:val="000000" w:themeColor="text1"/>
          <w:sz w:val="24"/>
          <w:szCs w:val="24"/>
        </w:rPr>
        <w:t>Income Tax Services:</w:t>
      </w:r>
    </w:p>
    <w:p w:rsidR="00876E07" w:rsidRPr="00876E07" w:rsidRDefault="00876E07" w:rsidP="00876E07">
      <w:pPr>
        <w:spacing w:after="0" w:line="240" w:lineRule="auto"/>
        <w:rPr>
          <w:rFonts w:ascii="Garamond" w:eastAsia="Times New Roman" w:hAnsi="Garamond" w:cs="Times New Roman"/>
          <w:b/>
          <w:color w:val="000000" w:themeColor="text1"/>
          <w:sz w:val="24"/>
          <w:szCs w:val="24"/>
        </w:rPr>
      </w:pPr>
    </w:p>
    <w:p w:rsidR="007F796B" w:rsidRPr="007F796B" w:rsidRDefault="00963CF1" w:rsidP="00876E07">
      <w:pPr>
        <w:numPr>
          <w:ilvl w:val="0"/>
          <w:numId w:val="1"/>
        </w:numPr>
        <w:spacing w:after="0" w:line="240" w:lineRule="auto"/>
        <w:ind w:left="375"/>
        <w:rPr>
          <w:rFonts w:ascii="Garamond" w:eastAsia="Times New Roman" w:hAnsi="Garamond" w:cs="Times New Roman"/>
          <w:color w:val="000000" w:themeColor="text1"/>
          <w:sz w:val="24"/>
          <w:szCs w:val="24"/>
        </w:rPr>
      </w:pPr>
      <w:hyperlink r:id="rId5" w:tgtFrame="_blank" w:history="1">
        <w:r w:rsidR="007F796B" w:rsidRPr="00876E07">
          <w:rPr>
            <w:rFonts w:ascii="Garamond" w:eastAsia="Times New Roman" w:hAnsi="Garamond" w:cs="Times New Roman"/>
            <w:color w:val="000000" w:themeColor="text1"/>
            <w:sz w:val="24"/>
            <w:szCs w:val="24"/>
          </w:rPr>
          <w:t>NTN Registration</w:t>
        </w:r>
      </w:hyperlink>
      <w:r w:rsidR="007F796B" w:rsidRPr="007F796B">
        <w:rPr>
          <w:rFonts w:ascii="Garamond" w:eastAsia="Times New Roman" w:hAnsi="Garamond" w:cs="Times New Roman"/>
          <w:color w:val="000000" w:themeColor="text1"/>
          <w:sz w:val="24"/>
          <w:szCs w:val="24"/>
        </w:rPr>
        <w:t> with </w:t>
      </w:r>
      <w:hyperlink r:id="rId6" w:tgtFrame="_blank" w:history="1">
        <w:r w:rsidR="007F796B" w:rsidRPr="00876E07">
          <w:rPr>
            <w:rFonts w:ascii="Garamond" w:eastAsia="Times New Roman" w:hAnsi="Garamond" w:cs="Times New Roman"/>
            <w:color w:val="000000" w:themeColor="text1"/>
            <w:sz w:val="24"/>
            <w:szCs w:val="24"/>
          </w:rPr>
          <w:t>Federal Board of Revenue</w:t>
        </w:r>
      </w:hyperlink>
      <w:r w:rsidR="007F796B" w:rsidRPr="007F796B">
        <w:rPr>
          <w:rFonts w:ascii="Garamond" w:eastAsia="Times New Roman" w:hAnsi="Garamond" w:cs="Times New Roman"/>
          <w:color w:val="000000" w:themeColor="text1"/>
          <w:sz w:val="24"/>
          <w:szCs w:val="24"/>
        </w:rPr>
        <w:t> for Income Tax</w:t>
      </w:r>
    </w:p>
    <w:p w:rsidR="007F796B" w:rsidRPr="007F796B" w:rsidRDefault="007F796B" w:rsidP="00876E07">
      <w:pPr>
        <w:numPr>
          <w:ilvl w:val="0"/>
          <w:numId w:val="1"/>
        </w:numPr>
        <w:spacing w:after="0" w:line="240" w:lineRule="auto"/>
        <w:ind w:left="375"/>
        <w:rPr>
          <w:rFonts w:ascii="Garamond" w:eastAsia="Times New Roman" w:hAnsi="Garamond" w:cs="Times New Roman"/>
          <w:color w:val="000000" w:themeColor="text1"/>
          <w:sz w:val="24"/>
          <w:szCs w:val="24"/>
        </w:rPr>
      </w:pPr>
      <w:r w:rsidRPr="007F796B">
        <w:rPr>
          <w:rFonts w:ascii="Garamond" w:eastAsia="Times New Roman" w:hAnsi="Garamond" w:cs="Times New Roman"/>
          <w:color w:val="000000" w:themeColor="text1"/>
          <w:sz w:val="24"/>
          <w:szCs w:val="24"/>
        </w:rPr>
        <w:t>Filing Annual Income Tax Returns (Individual, AOP and Company)</w:t>
      </w:r>
    </w:p>
    <w:p w:rsidR="007F796B" w:rsidRPr="007F796B" w:rsidRDefault="007F796B" w:rsidP="00876E07">
      <w:pPr>
        <w:numPr>
          <w:ilvl w:val="0"/>
          <w:numId w:val="1"/>
        </w:numPr>
        <w:spacing w:after="0" w:line="240" w:lineRule="auto"/>
        <w:ind w:left="375"/>
        <w:rPr>
          <w:rFonts w:ascii="Garamond" w:eastAsia="Times New Roman" w:hAnsi="Garamond" w:cs="Times New Roman"/>
          <w:color w:val="000000" w:themeColor="text1"/>
          <w:sz w:val="24"/>
          <w:szCs w:val="24"/>
        </w:rPr>
      </w:pPr>
      <w:r w:rsidRPr="007F796B">
        <w:rPr>
          <w:rFonts w:ascii="Garamond" w:eastAsia="Times New Roman" w:hAnsi="Garamond" w:cs="Times New Roman"/>
          <w:color w:val="000000" w:themeColor="text1"/>
          <w:sz w:val="24"/>
          <w:szCs w:val="24"/>
        </w:rPr>
        <w:t>Submission of Wealth Statements</w:t>
      </w:r>
    </w:p>
    <w:p w:rsidR="007F796B" w:rsidRPr="007F796B" w:rsidRDefault="007F796B" w:rsidP="00876E07">
      <w:pPr>
        <w:numPr>
          <w:ilvl w:val="0"/>
          <w:numId w:val="1"/>
        </w:numPr>
        <w:spacing w:after="0" w:line="240" w:lineRule="auto"/>
        <w:ind w:left="375"/>
        <w:rPr>
          <w:rFonts w:ascii="Garamond" w:eastAsia="Times New Roman" w:hAnsi="Garamond" w:cs="Times New Roman"/>
          <w:color w:val="000000" w:themeColor="text1"/>
          <w:sz w:val="24"/>
          <w:szCs w:val="24"/>
        </w:rPr>
      </w:pPr>
      <w:r w:rsidRPr="007F796B">
        <w:rPr>
          <w:rFonts w:ascii="Garamond" w:eastAsia="Times New Roman" w:hAnsi="Garamond" w:cs="Times New Roman"/>
          <w:color w:val="000000" w:themeColor="text1"/>
          <w:sz w:val="24"/>
          <w:szCs w:val="24"/>
        </w:rPr>
        <w:t>Filing Withholding Tax Statements</w:t>
      </w:r>
    </w:p>
    <w:p w:rsidR="007F796B" w:rsidRPr="007F796B" w:rsidRDefault="007F796B" w:rsidP="00876E07">
      <w:pPr>
        <w:numPr>
          <w:ilvl w:val="0"/>
          <w:numId w:val="1"/>
        </w:numPr>
        <w:spacing w:after="0" w:line="240" w:lineRule="auto"/>
        <w:ind w:left="375"/>
        <w:rPr>
          <w:rFonts w:ascii="Garamond" w:eastAsia="Times New Roman" w:hAnsi="Garamond" w:cs="Times New Roman"/>
          <w:color w:val="000000" w:themeColor="text1"/>
          <w:sz w:val="24"/>
          <w:szCs w:val="24"/>
        </w:rPr>
      </w:pPr>
      <w:r w:rsidRPr="007F796B">
        <w:rPr>
          <w:rFonts w:ascii="Garamond" w:eastAsia="Times New Roman" w:hAnsi="Garamond" w:cs="Times New Roman"/>
          <w:color w:val="000000" w:themeColor="text1"/>
          <w:sz w:val="24"/>
          <w:szCs w:val="24"/>
        </w:rPr>
        <w:t>Assistance in going through Audit conducted by Federal Board of Revenue</w:t>
      </w:r>
    </w:p>
    <w:p w:rsidR="007F796B" w:rsidRPr="007F796B" w:rsidRDefault="007F796B" w:rsidP="00876E07">
      <w:pPr>
        <w:numPr>
          <w:ilvl w:val="0"/>
          <w:numId w:val="1"/>
        </w:numPr>
        <w:spacing w:after="0" w:line="240" w:lineRule="auto"/>
        <w:ind w:left="375"/>
        <w:rPr>
          <w:rFonts w:ascii="Garamond" w:eastAsia="Times New Roman" w:hAnsi="Garamond" w:cs="Times New Roman"/>
          <w:color w:val="000000" w:themeColor="text1"/>
          <w:sz w:val="24"/>
          <w:szCs w:val="24"/>
        </w:rPr>
      </w:pPr>
      <w:r w:rsidRPr="007F796B">
        <w:rPr>
          <w:rFonts w:ascii="Garamond" w:eastAsia="Times New Roman" w:hAnsi="Garamond" w:cs="Times New Roman"/>
          <w:color w:val="000000" w:themeColor="text1"/>
          <w:sz w:val="24"/>
          <w:szCs w:val="24"/>
        </w:rPr>
        <w:t>Monitoring Withholding Tax Obligations</w:t>
      </w:r>
    </w:p>
    <w:p w:rsidR="007F796B" w:rsidRPr="007F796B" w:rsidRDefault="007F796B" w:rsidP="00876E07">
      <w:pPr>
        <w:numPr>
          <w:ilvl w:val="0"/>
          <w:numId w:val="1"/>
        </w:numPr>
        <w:spacing w:after="0" w:line="240" w:lineRule="auto"/>
        <w:ind w:left="375"/>
        <w:rPr>
          <w:rFonts w:ascii="Garamond" w:eastAsia="Times New Roman" w:hAnsi="Garamond" w:cs="Times New Roman"/>
          <w:color w:val="000000" w:themeColor="text1"/>
          <w:sz w:val="24"/>
          <w:szCs w:val="24"/>
        </w:rPr>
      </w:pPr>
      <w:r w:rsidRPr="007F796B">
        <w:rPr>
          <w:rFonts w:ascii="Garamond" w:eastAsia="Times New Roman" w:hAnsi="Garamond" w:cs="Times New Roman"/>
          <w:color w:val="000000" w:themeColor="text1"/>
          <w:sz w:val="24"/>
          <w:szCs w:val="24"/>
        </w:rPr>
        <w:t>Handling Statutory Notices from Tax Authorities</w:t>
      </w:r>
    </w:p>
    <w:p w:rsidR="007F796B" w:rsidRPr="007F796B" w:rsidRDefault="007F796B" w:rsidP="00876E07">
      <w:pPr>
        <w:numPr>
          <w:ilvl w:val="0"/>
          <w:numId w:val="1"/>
        </w:numPr>
        <w:spacing w:after="0" w:line="240" w:lineRule="auto"/>
        <w:ind w:left="375"/>
        <w:rPr>
          <w:rFonts w:ascii="Garamond" w:eastAsia="Times New Roman" w:hAnsi="Garamond" w:cs="Times New Roman"/>
          <w:color w:val="000000" w:themeColor="text1"/>
          <w:sz w:val="24"/>
          <w:szCs w:val="24"/>
        </w:rPr>
      </w:pPr>
      <w:r w:rsidRPr="007F796B">
        <w:rPr>
          <w:rFonts w:ascii="Garamond" w:eastAsia="Times New Roman" w:hAnsi="Garamond" w:cs="Times New Roman"/>
          <w:color w:val="000000" w:themeColor="text1"/>
          <w:sz w:val="24"/>
          <w:szCs w:val="24"/>
        </w:rPr>
        <w:t>Availing Tax Exemptions and Concessions in Tax Laws</w:t>
      </w:r>
    </w:p>
    <w:p w:rsidR="007F796B" w:rsidRPr="007F796B" w:rsidRDefault="007F796B" w:rsidP="00876E07">
      <w:pPr>
        <w:numPr>
          <w:ilvl w:val="0"/>
          <w:numId w:val="1"/>
        </w:numPr>
        <w:spacing w:after="0" w:line="240" w:lineRule="auto"/>
        <w:ind w:left="375"/>
        <w:rPr>
          <w:rFonts w:ascii="Garamond" w:eastAsia="Times New Roman" w:hAnsi="Garamond" w:cs="Times New Roman"/>
          <w:color w:val="000000" w:themeColor="text1"/>
          <w:sz w:val="24"/>
          <w:szCs w:val="24"/>
        </w:rPr>
      </w:pPr>
      <w:r w:rsidRPr="007F796B">
        <w:rPr>
          <w:rFonts w:ascii="Garamond" w:eastAsia="Times New Roman" w:hAnsi="Garamond" w:cs="Times New Roman"/>
          <w:color w:val="000000" w:themeColor="text1"/>
          <w:sz w:val="24"/>
          <w:szCs w:val="24"/>
        </w:rPr>
        <w:t>Obtaining Confirmations, Clarifications and Permissions from the Tax Authorities</w:t>
      </w:r>
    </w:p>
    <w:p w:rsidR="007F796B" w:rsidRPr="007F796B" w:rsidRDefault="007F796B" w:rsidP="00876E07">
      <w:pPr>
        <w:numPr>
          <w:ilvl w:val="0"/>
          <w:numId w:val="1"/>
        </w:numPr>
        <w:spacing w:after="0" w:line="240" w:lineRule="auto"/>
        <w:ind w:left="375"/>
        <w:rPr>
          <w:rFonts w:ascii="Garamond" w:eastAsia="Times New Roman" w:hAnsi="Garamond" w:cs="Times New Roman"/>
          <w:color w:val="000000" w:themeColor="text1"/>
          <w:sz w:val="24"/>
          <w:szCs w:val="24"/>
        </w:rPr>
      </w:pPr>
      <w:r w:rsidRPr="007F796B">
        <w:rPr>
          <w:rFonts w:ascii="Garamond" w:eastAsia="Times New Roman" w:hAnsi="Garamond" w:cs="Times New Roman"/>
          <w:color w:val="000000" w:themeColor="text1"/>
          <w:sz w:val="24"/>
          <w:szCs w:val="24"/>
        </w:rPr>
        <w:t>Performing as E-Intermediary</w:t>
      </w:r>
    </w:p>
    <w:p w:rsidR="007F796B" w:rsidRPr="007F796B" w:rsidRDefault="007F796B" w:rsidP="00876E07">
      <w:pPr>
        <w:numPr>
          <w:ilvl w:val="0"/>
          <w:numId w:val="1"/>
        </w:numPr>
        <w:spacing w:after="0" w:line="240" w:lineRule="auto"/>
        <w:ind w:left="375"/>
        <w:rPr>
          <w:rFonts w:ascii="Garamond" w:eastAsia="Times New Roman" w:hAnsi="Garamond" w:cs="Times New Roman"/>
          <w:color w:val="000000" w:themeColor="text1"/>
          <w:sz w:val="24"/>
          <w:szCs w:val="24"/>
        </w:rPr>
      </w:pPr>
      <w:r w:rsidRPr="007F796B">
        <w:rPr>
          <w:rFonts w:ascii="Garamond" w:eastAsia="Times New Roman" w:hAnsi="Garamond" w:cs="Times New Roman"/>
          <w:color w:val="000000" w:themeColor="text1"/>
          <w:sz w:val="24"/>
          <w:szCs w:val="24"/>
        </w:rPr>
        <w:t>Preparation and Payment of Electronic Challan</w:t>
      </w:r>
    </w:p>
    <w:p w:rsidR="007F796B" w:rsidRPr="007F796B" w:rsidRDefault="007F796B" w:rsidP="00876E07">
      <w:pPr>
        <w:numPr>
          <w:ilvl w:val="0"/>
          <w:numId w:val="1"/>
        </w:numPr>
        <w:spacing w:after="0" w:line="240" w:lineRule="auto"/>
        <w:ind w:left="375"/>
        <w:rPr>
          <w:rFonts w:ascii="Garamond" w:eastAsia="Times New Roman" w:hAnsi="Garamond" w:cs="Times New Roman"/>
          <w:color w:val="000000" w:themeColor="text1"/>
          <w:sz w:val="24"/>
          <w:szCs w:val="24"/>
        </w:rPr>
      </w:pPr>
      <w:r w:rsidRPr="007F796B">
        <w:rPr>
          <w:rFonts w:ascii="Garamond" w:eastAsia="Times New Roman" w:hAnsi="Garamond" w:cs="Times New Roman"/>
          <w:color w:val="000000" w:themeColor="text1"/>
          <w:sz w:val="24"/>
          <w:szCs w:val="24"/>
        </w:rPr>
        <w:t>Advisory on day to day tax issues faced by the clients</w:t>
      </w:r>
    </w:p>
    <w:p w:rsidR="007F796B" w:rsidRPr="007F796B" w:rsidRDefault="007F796B" w:rsidP="00876E07">
      <w:pPr>
        <w:numPr>
          <w:ilvl w:val="0"/>
          <w:numId w:val="1"/>
        </w:numPr>
        <w:spacing w:after="0" w:line="240" w:lineRule="auto"/>
        <w:ind w:left="375"/>
        <w:rPr>
          <w:rFonts w:ascii="Garamond" w:eastAsia="Times New Roman" w:hAnsi="Garamond" w:cs="Times New Roman"/>
          <w:color w:val="000000" w:themeColor="text1"/>
          <w:sz w:val="24"/>
          <w:szCs w:val="24"/>
        </w:rPr>
      </w:pPr>
      <w:r w:rsidRPr="007F796B">
        <w:rPr>
          <w:rFonts w:ascii="Garamond" w:eastAsia="Times New Roman" w:hAnsi="Garamond" w:cs="Times New Roman"/>
          <w:color w:val="000000" w:themeColor="text1"/>
          <w:sz w:val="24"/>
          <w:szCs w:val="24"/>
        </w:rPr>
        <w:t>Filing of Appeals before Tax Authorities, Appellate Tribunal and ADRC</w:t>
      </w:r>
    </w:p>
    <w:p w:rsidR="007F796B" w:rsidRPr="007F796B" w:rsidRDefault="007F796B" w:rsidP="00876E07">
      <w:pPr>
        <w:numPr>
          <w:ilvl w:val="0"/>
          <w:numId w:val="1"/>
        </w:numPr>
        <w:spacing w:after="0" w:line="240" w:lineRule="auto"/>
        <w:ind w:left="375"/>
        <w:rPr>
          <w:rFonts w:ascii="Garamond" w:eastAsia="Times New Roman" w:hAnsi="Garamond" w:cs="Times New Roman"/>
          <w:color w:val="000000" w:themeColor="text1"/>
          <w:sz w:val="24"/>
          <w:szCs w:val="24"/>
        </w:rPr>
      </w:pPr>
      <w:r w:rsidRPr="007F796B">
        <w:rPr>
          <w:rFonts w:ascii="Garamond" w:eastAsia="Times New Roman" w:hAnsi="Garamond" w:cs="Times New Roman"/>
          <w:color w:val="000000" w:themeColor="text1"/>
          <w:sz w:val="24"/>
          <w:szCs w:val="24"/>
        </w:rPr>
        <w:t>Assistance in obtaining Tax Exemption certificates</w:t>
      </w:r>
    </w:p>
    <w:p w:rsidR="007F796B" w:rsidRPr="007F796B" w:rsidRDefault="007F796B" w:rsidP="00876E07">
      <w:pPr>
        <w:numPr>
          <w:ilvl w:val="0"/>
          <w:numId w:val="1"/>
        </w:numPr>
        <w:spacing w:after="0" w:line="240" w:lineRule="auto"/>
        <w:ind w:left="375"/>
        <w:rPr>
          <w:rFonts w:ascii="Garamond" w:eastAsia="Times New Roman" w:hAnsi="Garamond" w:cs="Times New Roman"/>
          <w:color w:val="000000" w:themeColor="text1"/>
          <w:sz w:val="24"/>
          <w:szCs w:val="24"/>
        </w:rPr>
      </w:pPr>
      <w:r w:rsidRPr="007F796B">
        <w:rPr>
          <w:rFonts w:ascii="Garamond" w:eastAsia="Times New Roman" w:hAnsi="Garamond" w:cs="Times New Roman"/>
          <w:color w:val="000000" w:themeColor="text1"/>
          <w:sz w:val="24"/>
          <w:szCs w:val="24"/>
        </w:rPr>
        <w:t>Tax Accounting and Bookkeeping</w:t>
      </w:r>
    </w:p>
    <w:p w:rsidR="007F796B" w:rsidRPr="007F796B" w:rsidRDefault="007F796B" w:rsidP="00876E07">
      <w:pPr>
        <w:numPr>
          <w:ilvl w:val="0"/>
          <w:numId w:val="1"/>
        </w:numPr>
        <w:spacing w:after="0" w:line="240" w:lineRule="auto"/>
        <w:ind w:left="375"/>
        <w:rPr>
          <w:rFonts w:ascii="Garamond" w:eastAsia="Times New Roman" w:hAnsi="Garamond" w:cs="Times New Roman"/>
          <w:color w:val="000000" w:themeColor="text1"/>
          <w:sz w:val="24"/>
          <w:szCs w:val="24"/>
        </w:rPr>
      </w:pPr>
      <w:r w:rsidRPr="007F796B">
        <w:rPr>
          <w:rFonts w:ascii="Garamond" w:eastAsia="Times New Roman" w:hAnsi="Garamond" w:cs="Times New Roman"/>
          <w:color w:val="000000" w:themeColor="text1"/>
          <w:sz w:val="24"/>
          <w:szCs w:val="24"/>
        </w:rPr>
        <w:t>Sales Tax Registration / De-Registration</w:t>
      </w:r>
    </w:p>
    <w:p w:rsidR="007F796B" w:rsidRPr="007F796B" w:rsidRDefault="007F796B" w:rsidP="00876E07">
      <w:pPr>
        <w:numPr>
          <w:ilvl w:val="0"/>
          <w:numId w:val="1"/>
        </w:numPr>
        <w:spacing w:after="0" w:line="240" w:lineRule="auto"/>
        <w:ind w:left="375"/>
        <w:rPr>
          <w:rFonts w:ascii="Garamond" w:eastAsia="Times New Roman" w:hAnsi="Garamond" w:cs="Times New Roman"/>
          <w:color w:val="000000" w:themeColor="text1"/>
          <w:sz w:val="24"/>
          <w:szCs w:val="24"/>
        </w:rPr>
      </w:pPr>
      <w:r w:rsidRPr="007F796B">
        <w:rPr>
          <w:rFonts w:ascii="Garamond" w:eastAsia="Times New Roman" w:hAnsi="Garamond" w:cs="Times New Roman"/>
          <w:color w:val="000000" w:themeColor="text1"/>
          <w:sz w:val="24"/>
          <w:szCs w:val="24"/>
        </w:rPr>
        <w:t>Input-Output Tax Adjustment</w:t>
      </w:r>
    </w:p>
    <w:p w:rsidR="007F796B" w:rsidRPr="007F796B" w:rsidRDefault="007F796B" w:rsidP="00876E07">
      <w:pPr>
        <w:numPr>
          <w:ilvl w:val="0"/>
          <w:numId w:val="1"/>
        </w:numPr>
        <w:spacing w:after="0" w:line="240" w:lineRule="auto"/>
        <w:ind w:left="375"/>
        <w:rPr>
          <w:rFonts w:ascii="Garamond" w:eastAsia="Times New Roman" w:hAnsi="Garamond" w:cs="Times New Roman"/>
          <w:color w:val="000000" w:themeColor="text1"/>
          <w:sz w:val="24"/>
          <w:szCs w:val="24"/>
        </w:rPr>
      </w:pPr>
      <w:r w:rsidRPr="007F796B">
        <w:rPr>
          <w:rFonts w:ascii="Garamond" w:eastAsia="Times New Roman" w:hAnsi="Garamond" w:cs="Times New Roman"/>
          <w:color w:val="000000" w:themeColor="text1"/>
          <w:sz w:val="24"/>
          <w:szCs w:val="24"/>
        </w:rPr>
        <w:t>Exemptions</w:t>
      </w:r>
    </w:p>
    <w:p w:rsidR="007F796B" w:rsidRPr="007F796B" w:rsidRDefault="007F796B" w:rsidP="00876E07">
      <w:pPr>
        <w:numPr>
          <w:ilvl w:val="0"/>
          <w:numId w:val="1"/>
        </w:numPr>
        <w:spacing w:after="0" w:line="240" w:lineRule="auto"/>
        <w:ind w:left="375"/>
        <w:rPr>
          <w:rFonts w:ascii="Garamond" w:eastAsia="Times New Roman" w:hAnsi="Garamond" w:cs="Times New Roman"/>
          <w:color w:val="000000" w:themeColor="text1"/>
          <w:sz w:val="24"/>
          <w:szCs w:val="24"/>
        </w:rPr>
      </w:pPr>
      <w:r w:rsidRPr="007F796B">
        <w:rPr>
          <w:rFonts w:ascii="Garamond" w:eastAsia="Times New Roman" w:hAnsi="Garamond" w:cs="Times New Roman"/>
          <w:color w:val="000000" w:themeColor="text1"/>
          <w:sz w:val="24"/>
          <w:szCs w:val="24"/>
        </w:rPr>
        <w:t>Refund</w:t>
      </w:r>
    </w:p>
    <w:p w:rsidR="00F036FB" w:rsidRPr="00876E07" w:rsidRDefault="00F036FB" w:rsidP="00876E07">
      <w:pPr>
        <w:spacing w:after="0" w:line="240" w:lineRule="auto"/>
        <w:rPr>
          <w:rFonts w:ascii="Garamond" w:hAnsi="Garamond"/>
          <w:color w:val="000000" w:themeColor="text1"/>
          <w:sz w:val="24"/>
          <w:szCs w:val="24"/>
        </w:rPr>
      </w:pPr>
    </w:p>
    <w:p w:rsidR="00876E07" w:rsidRPr="00876E07" w:rsidRDefault="00876E07" w:rsidP="00876E07">
      <w:pPr>
        <w:spacing w:after="0" w:line="240" w:lineRule="auto"/>
        <w:rPr>
          <w:rFonts w:ascii="Garamond" w:hAnsi="Garamond"/>
          <w:b/>
          <w:color w:val="000000" w:themeColor="text1"/>
          <w:sz w:val="24"/>
          <w:szCs w:val="24"/>
        </w:rPr>
      </w:pPr>
      <w:r w:rsidRPr="00876E07">
        <w:rPr>
          <w:rFonts w:ascii="Garamond" w:hAnsi="Garamond"/>
          <w:b/>
          <w:color w:val="000000" w:themeColor="text1"/>
          <w:sz w:val="24"/>
          <w:szCs w:val="24"/>
        </w:rPr>
        <w:t>Sales Tax Services</w:t>
      </w:r>
    </w:p>
    <w:p w:rsidR="00876E07" w:rsidRPr="00876E07" w:rsidRDefault="00876E07" w:rsidP="00876E07">
      <w:pPr>
        <w:spacing w:after="0" w:line="240" w:lineRule="auto"/>
        <w:rPr>
          <w:rFonts w:ascii="Garamond" w:hAnsi="Garamond"/>
          <w:color w:val="000000" w:themeColor="text1"/>
          <w:sz w:val="24"/>
          <w:szCs w:val="24"/>
        </w:rPr>
      </w:pPr>
    </w:p>
    <w:p w:rsidR="00876E07" w:rsidRPr="00876E07" w:rsidRDefault="00876E07" w:rsidP="00876E07">
      <w:pPr>
        <w:numPr>
          <w:ilvl w:val="0"/>
          <w:numId w:val="3"/>
        </w:numPr>
        <w:spacing w:after="0" w:line="240" w:lineRule="auto"/>
        <w:ind w:left="375"/>
        <w:rPr>
          <w:rFonts w:ascii="Garamond" w:eastAsia="Times New Roman" w:hAnsi="Garamond" w:cs="Times New Roman"/>
          <w:color w:val="000000" w:themeColor="text1"/>
          <w:sz w:val="24"/>
          <w:szCs w:val="24"/>
        </w:rPr>
      </w:pPr>
      <w:r w:rsidRPr="00876E07">
        <w:rPr>
          <w:rFonts w:ascii="Garamond" w:eastAsia="Times New Roman" w:hAnsi="Garamond" w:cs="Times New Roman"/>
          <w:color w:val="000000" w:themeColor="text1"/>
          <w:sz w:val="24"/>
          <w:szCs w:val="24"/>
        </w:rPr>
        <w:t>Sales Tax Registration with Federal Board of Revenue</w:t>
      </w:r>
    </w:p>
    <w:p w:rsidR="00876E07" w:rsidRPr="00876E07" w:rsidRDefault="00876E07" w:rsidP="00876E07">
      <w:pPr>
        <w:numPr>
          <w:ilvl w:val="0"/>
          <w:numId w:val="3"/>
        </w:numPr>
        <w:spacing w:after="0" w:line="240" w:lineRule="auto"/>
        <w:ind w:left="375"/>
        <w:rPr>
          <w:rFonts w:ascii="Garamond" w:eastAsia="Times New Roman" w:hAnsi="Garamond" w:cs="Times New Roman"/>
          <w:color w:val="000000" w:themeColor="text1"/>
          <w:sz w:val="24"/>
          <w:szCs w:val="24"/>
        </w:rPr>
      </w:pPr>
      <w:r w:rsidRPr="00876E07">
        <w:rPr>
          <w:rFonts w:ascii="Garamond" w:eastAsia="Times New Roman" w:hAnsi="Garamond" w:cs="Times New Roman"/>
          <w:color w:val="000000" w:themeColor="text1"/>
          <w:sz w:val="24"/>
          <w:szCs w:val="24"/>
        </w:rPr>
        <w:t>Filing Monthly Sales Tax Returns</w:t>
      </w:r>
    </w:p>
    <w:p w:rsidR="00876E07" w:rsidRPr="00876E07" w:rsidRDefault="00876E07" w:rsidP="00876E07">
      <w:pPr>
        <w:numPr>
          <w:ilvl w:val="0"/>
          <w:numId w:val="3"/>
        </w:numPr>
        <w:spacing w:after="0" w:line="240" w:lineRule="auto"/>
        <w:ind w:left="375"/>
        <w:rPr>
          <w:rFonts w:ascii="Garamond" w:eastAsia="Times New Roman" w:hAnsi="Garamond" w:cs="Times New Roman"/>
          <w:color w:val="000000" w:themeColor="text1"/>
          <w:sz w:val="24"/>
          <w:szCs w:val="24"/>
        </w:rPr>
      </w:pPr>
      <w:r w:rsidRPr="00876E07">
        <w:rPr>
          <w:rFonts w:ascii="Garamond" w:eastAsia="Times New Roman" w:hAnsi="Garamond" w:cs="Times New Roman"/>
          <w:color w:val="000000" w:themeColor="text1"/>
          <w:sz w:val="24"/>
          <w:szCs w:val="24"/>
        </w:rPr>
        <w:t>Filing Withholding Tax Statements</w:t>
      </w:r>
    </w:p>
    <w:p w:rsidR="00876E07" w:rsidRPr="00876E07" w:rsidRDefault="00876E07" w:rsidP="00876E07">
      <w:pPr>
        <w:numPr>
          <w:ilvl w:val="0"/>
          <w:numId w:val="3"/>
        </w:numPr>
        <w:spacing w:after="0" w:line="240" w:lineRule="auto"/>
        <w:ind w:left="375"/>
        <w:rPr>
          <w:rFonts w:ascii="Garamond" w:eastAsia="Times New Roman" w:hAnsi="Garamond" w:cs="Times New Roman"/>
          <w:color w:val="000000" w:themeColor="text1"/>
          <w:sz w:val="24"/>
          <w:szCs w:val="24"/>
        </w:rPr>
      </w:pPr>
      <w:r w:rsidRPr="00876E07">
        <w:rPr>
          <w:rFonts w:ascii="Garamond" w:eastAsia="Times New Roman" w:hAnsi="Garamond" w:cs="Times New Roman"/>
          <w:color w:val="000000" w:themeColor="text1"/>
          <w:sz w:val="24"/>
          <w:szCs w:val="24"/>
        </w:rPr>
        <w:t>Assistance in going through Audit conducted by Federal Board of Revenue</w:t>
      </w:r>
    </w:p>
    <w:p w:rsidR="00876E07" w:rsidRPr="00876E07" w:rsidRDefault="00876E07" w:rsidP="00876E07">
      <w:pPr>
        <w:numPr>
          <w:ilvl w:val="0"/>
          <w:numId w:val="3"/>
        </w:numPr>
        <w:spacing w:after="0" w:line="240" w:lineRule="auto"/>
        <w:ind w:left="375"/>
        <w:rPr>
          <w:rFonts w:ascii="Garamond" w:eastAsia="Times New Roman" w:hAnsi="Garamond" w:cs="Times New Roman"/>
          <w:color w:val="000000" w:themeColor="text1"/>
          <w:sz w:val="24"/>
          <w:szCs w:val="24"/>
        </w:rPr>
      </w:pPr>
      <w:r w:rsidRPr="00876E07">
        <w:rPr>
          <w:rFonts w:ascii="Garamond" w:eastAsia="Times New Roman" w:hAnsi="Garamond" w:cs="Times New Roman"/>
          <w:color w:val="000000" w:themeColor="text1"/>
          <w:sz w:val="24"/>
          <w:szCs w:val="24"/>
        </w:rPr>
        <w:t>Monitoring Withholding Tax Obligations</w:t>
      </w:r>
    </w:p>
    <w:p w:rsidR="00876E07" w:rsidRPr="00876E07" w:rsidRDefault="00876E07" w:rsidP="00876E07">
      <w:pPr>
        <w:numPr>
          <w:ilvl w:val="0"/>
          <w:numId w:val="3"/>
        </w:numPr>
        <w:spacing w:after="0" w:line="240" w:lineRule="auto"/>
        <w:ind w:left="375"/>
        <w:rPr>
          <w:rFonts w:ascii="Garamond" w:eastAsia="Times New Roman" w:hAnsi="Garamond" w:cs="Times New Roman"/>
          <w:color w:val="000000" w:themeColor="text1"/>
          <w:sz w:val="24"/>
          <w:szCs w:val="24"/>
        </w:rPr>
      </w:pPr>
      <w:r w:rsidRPr="00876E07">
        <w:rPr>
          <w:rFonts w:ascii="Garamond" w:eastAsia="Times New Roman" w:hAnsi="Garamond" w:cs="Times New Roman"/>
          <w:color w:val="000000" w:themeColor="text1"/>
          <w:sz w:val="24"/>
          <w:szCs w:val="24"/>
        </w:rPr>
        <w:t>Handling Statutory Notices from Tax Authorities</w:t>
      </w:r>
    </w:p>
    <w:p w:rsidR="00876E07" w:rsidRPr="00876E07" w:rsidRDefault="00876E07" w:rsidP="00876E07">
      <w:pPr>
        <w:numPr>
          <w:ilvl w:val="0"/>
          <w:numId w:val="3"/>
        </w:numPr>
        <w:spacing w:after="0" w:line="240" w:lineRule="auto"/>
        <w:ind w:left="375"/>
        <w:rPr>
          <w:rFonts w:ascii="Garamond" w:eastAsia="Times New Roman" w:hAnsi="Garamond" w:cs="Times New Roman"/>
          <w:color w:val="000000" w:themeColor="text1"/>
          <w:sz w:val="24"/>
          <w:szCs w:val="24"/>
        </w:rPr>
      </w:pPr>
      <w:r w:rsidRPr="00876E07">
        <w:rPr>
          <w:rFonts w:ascii="Garamond" w:eastAsia="Times New Roman" w:hAnsi="Garamond" w:cs="Times New Roman"/>
          <w:color w:val="000000" w:themeColor="text1"/>
          <w:sz w:val="24"/>
          <w:szCs w:val="24"/>
        </w:rPr>
        <w:t>Availing Tax Exemptions and Concessions in Tax Laws</w:t>
      </w:r>
    </w:p>
    <w:p w:rsidR="00876E07" w:rsidRPr="00876E07" w:rsidRDefault="00876E07" w:rsidP="00876E07">
      <w:pPr>
        <w:numPr>
          <w:ilvl w:val="0"/>
          <w:numId w:val="3"/>
        </w:numPr>
        <w:spacing w:after="0" w:line="240" w:lineRule="auto"/>
        <w:ind w:left="375"/>
        <w:rPr>
          <w:rFonts w:ascii="Garamond" w:eastAsia="Times New Roman" w:hAnsi="Garamond" w:cs="Times New Roman"/>
          <w:color w:val="000000" w:themeColor="text1"/>
          <w:sz w:val="24"/>
          <w:szCs w:val="24"/>
        </w:rPr>
      </w:pPr>
      <w:r w:rsidRPr="00876E07">
        <w:rPr>
          <w:rFonts w:ascii="Garamond" w:eastAsia="Times New Roman" w:hAnsi="Garamond" w:cs="Times New Roman"/>
          <w:color w:val="000000" w:themeColor="text1"/>
          <w:sz w:val="24"/>
          <w:szCs w:val="24"/>
        </w:rPr>
        <w:t>Obtaining Confirmations, Clarifications and Permissions from the Tax Authorities</w:t>
      </w:r>
    </w:p>
    <w:p w:rsidR="00876E07" w:rsidRPr="00876E07" w:rsidRDefault="00876E07" w:rsidP="00876E07">
      <w:pPr>
        <w:numPr>
          <w:ilvl w:val="0"/>
          <w:numId w:val="3"/>
        </w:numPr>
        <w:spacing w:after="0" w:line="240" w:lineRule="auto"/>
        <w:ind w:left="375"/>
        <w:rPr>
          <w:rFonts w:ascii="Garamond" w:eastAsia="Times New Roman" w:hAnsi="Garamond" w:cs="Times New Roman"/>
          <w:color w:val="000000" w:themeColor="text1"/>
          <w:sz w:val="24"/>
          <w:szCs w:val="24"/>
        </w:rPr>
      </w:pPr>
      <w:r w:rsidRPr="00876E07">
        <w:rPr>
          <w:rFonts w:ascii="Garamond" w:eastAsia="Times New Roman" w:hAnsi="Garamond" w:cs="Times New Roman"/>
          <w:color w:val="000000" w:themeColor="text1"/>
          <w:sz w:val="24"/>
          <w:szCs w:val="24"/>
        </w:rPr>
        <w:t>Preparation and Payment of Electronic Challan</w:t>
      </w:r>
    </w:p>
    <w:p w:rsidR="00876E07" w:rsidRPr="00876E07" w:rsidRDefault="00876E07" w:rsidP="00876E07">
      <w:pPr>
        <w:numPr>
          <w:ilvl w:val="0"/>
          <w:numId w:val="3"/>
        </w:numPr>
        <w:spacing w:after="0" w:line="240" w:lineRule="auto"/>
        <w:ind w:left="375"/>
        <w:rPr>
          <w:rFonts w:ascii="Garamond" w:eastAsia="Times New Roman" w:hAnsi="Garamond" w:cs="Times New Roman"/>
          <w:color w:val="000000" w:themeColor="text1"/>
          <w:sz w:val="24"/>
          <w:szCs w:val="24"/>
        </w:rPr>
      </w:pPr>
      <w:r w:rsidRPr="00876E07">
        <w:rPr>
          <w:rFonts w:ascii="Garamond" w:eastAsia="Times New Roman" w:hAnsi="Garamond" w:cs="Times New Roman"/>
          <w:color w:val="000000" w:themeColor="text1"/>
          <w:sz w:val="24"/>
          <w:szCs w:val="24"/>
        </w:rPr>
        <w:t>Advisory on day to day tax issues faced by the clients</w:t>
      </w:r>
    </w:p>
    <w:p w:rsidR="00876E07" w:rsidRPr="00876E07" w:rsidRDefault="00876E07" w:rsidP="00876E07">
      <w:pPr>
        <w:numPr>
          <w:ilvl w:val="0"/>
          <w:numId w:val="3"/>
        </w:numPr>
        <w:spacing w:after="0" w:line="240" w:lineRule="auto"/>
        <w:ind w:left="375"/>
        <w:rPr>
          <w:rFonts w:ascii="Garamond" w:eastAsia="Times New Roman" w:hAnsi="Garamond" w:cs="Times New Roman"/>
          <w:color w:val="000000" w:themeColor="text1"/>
          <w:sz w:val="24"/>
          <w:szCs w:val="24"/>
        </w:rPr>
      </w:pPr>
      <w:r w:rsidRPr="00876E07">
        <w:rPr>
          <w:rFonts w:ascii="Garamond" w:eastAsia="Times New Roman" w:hAnsi="Garamond" w:cs="Times New Roman"/>
          <w:color w:val="000000" w:themeColor="text1"/>
          <w:sz w:val="24"/>
          <w:szCs w:val="24"/>
        </w:rPr>
        <w:t>Filing of Appeals at all levels</w:t>
      </w:r>
    </w:p>
    <w:p w:rsidR="00876E07" w:rsidRPr="00876E07" w:rsidRDefault="00876E07" w:rsidP="00876E07">
      <w:pPr>
        <w:numPr>
          <w:ilvl w:val="0"/>
          <w:numId w:val="3"/>
        </w:numPr>
        <w:spacing w:after="0" w:line="240" w:lineRule="auto"/>
        <w:ind w:left="375"/>
        <w:rPr>
          <w:rFonts w:ascii="Garamond" w:eastAsia="Times New Roman" w:hAnsi="Garamond" w:cs="Times New Roman"/>
          <w:color w:val="000000" w:themeColor="text1"/>
          <w:sz w:val="24"/>
          <w:szCs w:val="24"/>
        </w:rPr>
      </w:pPr>
      <w:r w:rsidRPr="00876E07">
        <w:rPr>
          <w:rFonts w:ascii="Garamond" w:eastAsia="Times New Roman" w:hAnsi="Garamond" w:cs="Times New Roman"/>
          <w:color w:val="000000" w:themeColor="text1"/>
          <w:sz w:val="24"/>
          <w:szCs w:val="24"/>
        </w:rPr>
        <w:t>Tax Accounting and Bookkeeping</w:t>
      </w:r>
    </w:p>
    <w:p w:rsidR="00876E07" w:rsidRDefault="00876E07" w:rsidP="00876E07">
      <w:pPr>
        <w:spacing w:after="0" w:line="240" w:lineRule="auto"/>
        <w:rPr>
          <w:rFonts w:ascii="Garamond" w:hAnsi="Garamond"/>
          <w:color w:val="000000" w:themeColor="text1"/>
          <w:sz w:val="24"/>
          <w:szCs w:val="24"/>
        </w:rPr>
      </w:pPr>
    </w:p>
    <w:p w:rsidR="007F796B" w:rsidRPr="00876E07" w:rsidRDefault="007F796B" w:rsidP="00876E07">
      <w:pPr>
        <w:spacing w:after="0" w:line="240" w:lineRule="auto"/>
        <w:rPr>
          <w:rFonts w:ascii="Garamond" w:hAnsi="Garamond"/>
          <w:color w:val="000000" w:themeColor="text1"/>
          <w:sz w:val="24"/>
          <w:szCs w:val="24"/>
        </w:rPr>
      </w:pPr>
    </w:p>
    <w:p w:rsidR="007F796B" w:rsidRPr="00876E07" w:rsidRDefault="007F796B" w:rsidP="00876E07">
      <w:pPr>
        <w:spacing w:after="0" w:line="240" w:lineRule="auto"/>
        <w:rPr>
          <w:rFonts w:ascii="Garamond" w:hAnsi="Garamond"/>
          <w:color w:val="000000" w:themeColor="text1"/>
          <w:sz w:val="24"/>
          <w:szCs w:val="24"/>
        </w:rPr>
      </w:pPr>
    </w:p>
    <w:sectPr w:rsidR="007F796B" w:rsidRPr="00876E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DF365C"/>
    <w:multiLevelType w:val="multilevel"/>
    <w:tmpl w:val="37948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AE34B4C"/>
    <w:multiLevelType w:val="multilevel"/>
    <w:tmpl w:val="D93C6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43E1FAE"/>
    <w:multiLevelType w:val="multilevel"/>
    <w:tmpl w:val="0E7A9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796B"/>
    <w:rsid w:val="007F796B"/>
    <w:rsid w:val="00876E07"/>
    <w:rsid w:val="00963CF1"/>
    <w:rsid w:val="00A7168A"/>
    <w:rsid w:val="00F036FB"/>
    <w:rsid w:val="00F942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B9147C-4AD6-4119-9665-E3005ABCD9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F796B"/>
    <w:rPr>
      <w:color w:val="0000FF"/>
      <w:u w:val="single"/>
    </w:rPr>
  </w:style>
  <w:style w:type="character" w:styleId="FollowedHyperlink">
    <w:name w:val="FollowedHyperlink"/>
    <w:basedOn w:val="DefaultParagraphFont"/>
    <w:uiPriority w:val="99"/>
    <w:semiHidden/>
    <w:unhideWhenUsed/>
    <w:rsid w:val="00876E0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8996910">
      <w:bodyDiv w:val="1"/>
      <w:marLeft w:val="0"/>
      <w:marRight w:val="0"/>
      <w:marTop w:val="0"/>
      <w:marBottom w:val="0"/>
      <w:divBdr>
        <w:top w:val="none" w:sz="0" w:space="0" w:color="auto"/>
        <w:left w:val="none" w:sz="0" w:space="0" w:color="auto"/>
        <w:bottom w:val="none" w:sz="0" w:space="0" w:color="auto"/>
        <w:right w:val="none" w:sz="0" w:space="0" w:color="auto"/>
      </w:divBdr>
    </w:div>
    <w:div w:id="1579244576">
      <w:bodyDiv w:val="1"/>
      <w:marLeft w:val="0"/>
      <w:marRight w:val="0"/>
      <w:marTop w:val="0"/>
      <w:marBottom w:val="0"/>
      <w:divBdr>
        <w:top w:val="none" w:sz="0" w:space="0" w:color="auto"/>
        <w:left w:val="none" w:sz="0" w:space="0" w:color="auto"/>
        <w:bottom w:val="none" w:sz="0" w:space="0" w:color="auto"/>
        <w:right w:val="none" w:sz="0" w:space="0" w:color="auto"/>
      </w:divBdr>
    </w:div>
    <w:div w:id="1685479853">
      <w:bodyDiv w:val="1"/>
      <w:marLeft w:val="0"/>
      <w:marRight w:val="0"/>
      <w:marTop w:val="0"/>
      <w:marBottom w:val="0"/>
      <w:divBdr>
        <w:top w:val="none" w:sz="0" w:space="0" w:color="auto"/>
        <w:left w:val="none" w:sz="0" w:space="0" w:color="auto"/>
        <w:bottom w:val="none" w:sz="0" w:space="0" w:color="auto"/>
        <w:right w:val="none" w:sz="0" w:space="0" w:color="auto"/>
      </w:divBdr>
    </w:div>
    <w:div w:id="1709448792">
      <w:bodyDiv w:val="1"/>
      <w:marLeft w:val="0"/>
      <w:marRight w:val="0"/>
      <w:marTop w:val="0"/>
      <w:marBottom w:val="0"/>
      <w:divBdr>
        <w:top w:val="none" w:sz="0" w:space="0" w:color="auto"/>
        <w:left w:val="none" w:sz="0" w:space="0" w:color="auto"/>
        <w:bottom w:val="none" w:sz="0" w:space="0" w:color="auto"/>
        <w:right w:val="none" w:sz="0" w:space="0" w:color="auto"/>
      </w:divBdr>
    </w:div>
    <w:div w:id="1899172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br.gov.pk/" TargetMode="External"/><Relationship Id="rId5" Type="http://schemas.openxmlformats.org/officeDocument/2006/relationships/hyperlink" Target="https://mmco.pk/income-tax/how-get-ntn-registration-in-pakista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311</Words>
  <Characters>1776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2083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Mustafa Ahmad (Legal Manager)</dc:creator>
  <cp:keywords/>
  <dc:description/>
  <cp:lastModifiedBy>Muhammad Mustafa Ahmad (Legal Manager)</cp:lastModifiedBy>
  <cp:revision>3</cp:revision>
  <dcterms:created xsi:type="dcterms:W3CDTF">2021-06-10T11:06:00Z</dcterms:created>
  <dcterms:modified xsi:type="dcterms:W3CDTF">2021-06-30T06:36:00Z</dcterms:modified>
</cp:coreProperties>
</file>