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SUPREME COURT OF THE STATE OF NEW YORK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COUNTY OF &lt;&lt;County&gt;&gt;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&lt;&lt;Plaintiff_Name&gt;&gt;,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-vs-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&lt;&lt;Defendant_Name&gt;&gt;,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JUDGMENT OF DIVORCE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Upon the verified complaint of &lt;&lt;Plaintiff_Name&gt;&gt;, plaintiff, and the default of &lt;&lt;Defendant_Name&gt;&gt;, defendant, and upon proof of service of the summons and complaint, and upon the affidavit of the plaintiff, and upon all the proceedings heretofore had herein, it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ORDERED, ADJUDGED AND DECREED that the marriage between &lt;&lt;Plaintiff_Name&gt;&gt;, plaintiff, and &lt;&lt;Defendant_Name&gt;&gt;, defendant, entered into on &lt;&lt;Marriage_Date&gt;&gt; in &lt;&lt;Marriage_City&gt;&gt;, &lt;&lt;Marriage_State&gt;&gt;, be and the same hereby is dissolved, and the parties are restored to the status of single persons.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&lt;&lt;Name_Change_Order&gt;&gt;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Dated: &lt;&lt;Submission_Date&gt;&gt;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&lt;&lt;Judge_Name&gt;&gt;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Justice of the Supreme Court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