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PW Agentic</w:t>
      </w:r>
    </w:p>
    <w:p>
      <w:pPr>
        <w:jc w:val="center"/>
      </w:pPr>
      <w:r>
        <w:t>Comprehensive Software Project Progress Report &amp; Architecture Definitions</w:t>
      </w:r>
    </w:p>
    <w:p>
      <w:pPr>
        <w:pStyle w:val="Heading1"/>
      </w:pPr>
      <w:r>
        <w:t>1. Project Objectives</w:t>
      </w:r>
    </w:p>
    <w:p>
      <w:r>
        <w:t>The primary objective of the PW Agentic project is to establish a highly resilient, localized Automated Software Quality Assurance (SQA) Harness. This system is designed specifically to test HTML5 Canvas and WebGL-based online games (including slots and crash games). The system must autonomously navigate games, verify mathematical payout matrices, and capture visual UI states over long-running iterative sessions (e.g., 100+ rounds) without relying on standard HTML DOM selectors.</w:t>
      </w:r>
    </w:p>
    <w:p>
      <w:pPr>
        <w:pStyle w:val="Heading1"/>
      </w:pPr>
      <w:r>
        <w:t>2. Modular System Definitions</w:t>
      </w:r>
    </w:p>
    <w:p>
      <w:r>
        <w:t>To ensure absolute stability, avoid browser memory leaks, and prevent UI freezing, the architecture is strictly segmented into a 3-Tier Local Stack:</w:t>
      </w:r>
    </w:p>
    <w:p>
      <w:pPr>
        <w:pStyle w:val="Heading2"/>
      </w:pPr>
      <w:r>
        <w:t>Tier 1: Frontend Control Plane (Port 3000)</w:t>
      </w:r>
    </w:p>
    <w:p>
      <w:r>
        <w:t>A Next.js interactive dashboard utilizing React Context/Zustand and Tailwind CSS. It serves as the remote control for the execution environment, featuring a strict three-panel layout (Main Control, Interaction Sidebar, Evidence Bottom Bar). It receives real-time WebSocket updates but executes no heavy automation natively.</w:t>
      </w:r>
    </w:p>
    <w:p>
      <w:pPr>
        <w:pStyle w:val="Heading2"/>
      </w:pPr>
      <w:r>
        <w:t>Tier 2: Job Orchestration Queue (Port 6379)</w:t>
      </w:r>
    </w:p>
    <w:p>
      <w:r>
        <w:t>A local Redis instance utilizing BullMQ. This ensures that when the frontend dispatches a test command, it is queued sequentially. This structure absolutely prevents the host machine from accidentally spawning multiple concurrent resource-heavy Playwright browser instances.</w:t>
      </w:r>
    </w:p>
    <w:p>
      <w:pPr>
        <w:pStyle w:val="Heading2"/>
      </w:pPr>
      <w:r>
        <w:t>Tier 3: Execution Node (Port 5000)</w:t>
      </w:r>
    </w:p>
    <w:p>
      <w:r>
        <w:t>A standalone Node.js background process acting as the system's engine. It manages the Playwright automation scripts, local OpenCV image processing pipelines (for canvas interaction), and API bridging to the Gemini 1.5 Flash SDK (for OCR and data synthesis).</w:t>
      </w:r>
    </w:p>
    <w:p>
      <w:pPr>
        <w:pStyle w:val="Heading1"/>
      </w:pPr>
      <w:r>
        <w:t>3. Core Workflows</w:t>
      </w:r>
    </w:p>
    <w:p>
      <w:pPr>
        <w:pStyle w:val="Heading2"/>
      </w:pPr>
      <w:r>
        <w:t>3.1 Vision &amp; Automation Pipeline</w:t>
      </w:r>
    </w:p>
    <w:p>
      <w:r>
        <w:t>Because games are rendered on a flat &lt;canvas&gt; element, the system uses a hybrid input/output pipeline:</w:t>
      </w:r>
    </w:p>
    <w:p>
      <w:pPr>
        <w:pStyle w:val="ListBullet"/>
      </w:pPr>
      <w:r>
        <w:t>• Input (OpenCV): The system uses opencv4nodejs to perform structural feature matching (ORB/SIFT algorithms). Screenshots and fixture assets are converted to grayscale and matched at an 85% confidence threshold to locate dynamic X/Y coordinates.</w:t>
      </w:r>
    </w:p>
    <w:p>
      <w:pPr>
        <w:pStyle w:val="ListBullet"/>
      </w:pPr>
      <w:r>
        <w:t>• Fallback Input: If OpenCV fails, the system executes native QA keystrokes (e.g., Spacebar/Enter).</w:t>
      </w:r>
    </w:p>
    <w:p>
      <w:pPr>
        <w:pStyle w:val="ListBullet"/>
      </w:pPr>
      <w:r>
        <w:t>• Execution Window: The script mandates a 5-second interval between spins, executing a screenshot precisely during a 2.5 to 3-second visibility window to capture terminal states.</w:t>
      </w:r>
    </w:p>
    <w:p>
      <w:pPr>
        <w:pStyle w:val="ListBullet"/>
      </w:pPr>
      <w:r>
        <w:t>• Output (Gemini OCR): The captured terminal state screenshot is sent to Gemini 1.5 Flash. Guided by a strict JSON schema, the LLM extracts the final 'Balance' and 'Win Amount'.</w:t>
      </w:r>
    </w:p>
    <w:p>
      <w:pPr>
        <w:pStyle w:val="Heading2"/>
      </w:pPr>
      <w:r>
        <w:t>3.2 Interactive Recovery &amp; Error Handling</w:t>
      </w:r>
    </w:p>
    <w:p>
      <w:pPr>
        <w:pStyle w:val="ListBullet"/>
      </w:pPr>
      <w:r>
        <w:t>• Soft Assertions: Mathematical errors. The test logs the discrepancy, captures evidence, and continues spinning.</w:t>
      </w:r>
    </w:p>
    <w:p>
      <w:pPr>
        <w:pStyle w:val="ListBullet"/>
      </w:pPr>
      <w:r>
        <w:t>• Hard Halts: Insufficient balance, network session drops, or memory threshold breaches. The Node worker pauses the Playwright loop.</w:t>
      </w:r>
    </w:p>
    <w:p>
      <w:pPr>
        <w:pStyle w:val="ListBullet"/>
      </w:pPr>
      <w:r>
        <w:t>• Dead Man's Switch: During a Hard Halt, the system requests manual intervention via the UI and starts a 3-minute countdown. If unresolved, the worker forcefully aborts the run.</w:t>
      </w:r>
    </w:p>
    <w:p>
      <w:pPr>
        <w:pStyle w:val="Heading1"/>
      </w:pPr>
      <w:r>
        <w:t>4. Documented Hurdles &amp; Solutions</w:t>
      </w:r>
    </w:p>
    <w:p>
      <w:pPr>
        <w:pStyle w:val="ListBullet"/>
      </w:pPr>
      <w:r>
        <w:t>• The Canvas Trap: Standard Playwright locators are blind inside WebGL canvas elements. We avoided using LLMs to guess X/Y coordinates and implemented localized OpenCV feature-matching.</w:t>
      </w:r>
    </w:p>
    <w:p>
      <w:pPr>
        <w:pStyle w:val="ListBullet"/>
      </w:pPr>
      <w:r>
        <w:t>• Autonomous Rule Discovery Hallucinations: LLMs hallucinated pagination and infinite scroll loops when reading rules. Solution: Pivoted to using pre-configured JSON Data Fixtures as the Source of Truth.</w:t>
      </w:r>
    </w:p>
    <w:p>
      <w:pPr>
        <w:pStyle w:val="ListBullet"/>
      </w:pPr>
      <w:r>
        <w:t>• AI Safety Filter Over-Triggering: Using standard game terms tripped external API safety filters. Solution: The vocabulary was strictly sanitized to engineering terms.</w:t>
      </w:r>
    </w:p>
    <w:p>
      <w:pPr>
        <w:pStyle w:val="Heading1"/>
      </w:pPr>
      <w:r>
        <w:t>5. Git Operations &amp; Avoided Catastrophes</w:t>
      </w:r>
    </w:p>
    <w:p>
      <w:r>
        <w:t>During the initialization of Tier 3, a version control collision occurred between the autonomous boilerplate agent ('Jules') and local development in the Antigravity IDE.</w:t>
      </w:r>
    </w:p>
    <w:p>
      <w:pPr>
        <w:pStyle w:val="ListBullet"/>
      </w:pPr>
      <w:r>
        <w:t>• The Stash &amp; Pop Maneuver: We successfully bypassed a fatal merge block. We utilized `git stash` to secure local memory, merged the cloud PR, and executed `git stash pop` to seamlessly overlay the custom architecture onto the new boilerplate.</w:t>
      </w:r>
    </w:p>
    <w:p>
      <w:pPr>
        <w:pStyle w:val="ListBullet"/>
      </w:pPr>
      <w:r>
        <w:t>• Architectural Flaw Prevention: The boilerplate lacked a crucial Node.js EventEmitter guardrail. During conflict resolution, we manually enforced the `worker.on('error')` listener and retained essential dependencies.</w:t>
      </w:r>
    </w:p>
    <w:p>
      <w:pPr>
        <w:pStyle w:val="Heading1"/>
      </w:pPr>
      <w:r>
        <w:t>6. Future Speculations &amp; Potential Risks</w:t>
      </w:r>
    </w:p>
    <w:p>
      <w:pPr>
        <w:pStyle w:val="ListBullet"/>
      </w:pPr>
      <w:r>
        <w:t>• WAF &amp; Cloudflare Blockers: Automated login attempts may be blocked by CAPTCHAs, requiring expansion of the manual intervention workflow to inject session cookies.</w:t>
      </w:r>
    </w:p>
    <w:p>
      <w:pPr>
        <w:pStyle w:val="ListBullet"/>
      </w:pPr>
      <w:r>
        <w:t>• Memory Exhaustion over Extended Runs: Processing high-resolution OpenCV images for 1,000+ rounds will trigger V8 heap limits. S3 bucket offloading will be mandatory.</w:t>
      </w:r>
    </w:p>
    <w:p>
      <w:pPr>
        <w:pStyle w:val="ListBullet"/>
      </w:pPr>
      <w:r>
        <w:t>• Mobile Viewport Emulation: Games using touchstart/touchend instead of native click events will require Playwright descriptor swapping.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