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1DF63" w14:textId="59BC7385" w:rsidR="001C2CF1" w:rsidRDefault="00AC18F5">
      <w:pP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</w:rPr>
      </w:pPr>
      <w:r>
        <w:rPr>
          <w:rFonts w:ascii="Comic Sans MS" w:hAnsi="Comic Sans MS"/>
          <w:color w:val="222222"/>
          <w:sz w:val="20"/>
          <w:szCs w:val="20"/>
          <w:shd w:val="clear" w:color="auto" w:fill="FFFFFF"/>
        </w:rPr>
        <w:t xml:space="preserve">                            </w:t>
      </w:r>
      <w:r w:rsidRPr="00AC18F5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</w:rPr>
        <w:t xml:space="preserve">Why have I selected the particular </w:t>
      </w:r>
      <w:proofErr w:type="gramStart"/>
      <w:r w:rsidRPr="00AC18F5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</w:rPr>
        <w:t>book</w:t>
      </w:r>
      <w:proofErr w:type="gramEnd"/>
    </w:p>
    <w:p w14:paraId="2DA89AB2" w14:textId="27DEE892" w:rsidR="00AC18F5" w:rsidRPr="006D789E" w:rsidRDefault="00AC18F5">
      <w:pPr>
        <w:rPr>
          <w:rFonts w:asciiTheme="majorHAnsi" w:hAnsiTheme="majorHAnsi" w:cstheme="majorHAnsi"/>
          <w:sz w:val="24"/>
          <w:szCs w:val="24"/>
        </w:rPr>
      </w:pPr>
      <w:r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I have selected the book </w:t>
      </w:r>
      <w:r w:rsidR="00790FC9"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“</w:t>
      </w:r>
      <w:r w:rsidR="00790FC9" w:rsidRPr="006D789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THE</w:t>
      </w:r>
      <w:r w:rsidR="00790FC9"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Pr="006D789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HOME</w:t>
      </w:r>
      <w:r w:rsidRPr="006D789E">
        <w:rPr>
          <w:b/>
          <w:bCs/>
          <w:color w:val="222222"/>
          <w:sz w:val="24"/>
          <w:szCs w:val="24"/>
          <w:shd w:val="clear" w:color="auto" w:fill="FFFFFF"/>
        </w:rPr>
        <w:t xml:space="preserve"> AND THE WORLD” </w:t>
      </w:r>
      <w:r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by</w:t>
      </w:r>
      <w:r w:rsidRPr="006D789E">
        <w:rPr>
          <w:b/>
          <w:bCs/>
          <w:color w:val="222222"/>
          <w:sz w:val="24"/>
          <w:szCs w:val="24"/>
          <w:shd w:val="clear" w:color="auto" w:fill="FFFFFF"/>
        </w:rPr>
        <w:t xml:space="preserve"> Rabindranath Tagore.</w:t>
      </w:r>
      <w:r w:rsidR="006D789E">
        <w:rPr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First of </w:t>
      </w:r>
      <w:proofErr w:type="gramStart"/>
      <w:r w:rsid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all</w:t>
      </w:r>
      <w:proofErr w:type="gramEnd"/>
      <w:r w:rsid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the name of this novel seemed interesting to me. On the other </w:t>
      </w:r>
      <w:proofErr w:type="gramStart"/>
      <w:r w:rsid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hand</w:t>
      </w:r>
      <w:proofErr w:type="gramEnd"/>
      <w:r w:rsid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="00D00704"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Rabindranath Tagore</w:t>
      </w:r>
      <w:r w:rsidR="009E00AF"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is one of my favorite writers of all time</w:t>
      </w:r>
      <w:r w:rsidR="00D00704"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</w:t>
      </w:r>
      <w:r w:rsidR="00F3054C"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="00F3054C" w:rsidRPr="006D789E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His novels, stories, short stories and songs spoke to topics political and persona</w:t>
      </w:r>
      <w:r w:rsidR="00F3054C"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l.</w:t>
      </w:r>
      <w:r w:rsidR="00D00704"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I have read many of his novels, stories, short stories and poems.</w:t>
      </w:r>
      <w:r w:rsidR="00F3054C"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I have read his well-known novel “FAIR FACED"(GORA), which was written based on </w:t>
      </w:r>
      <w:r w:rsidR="00FA22D9" w:rsidRPr="006D789E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the social and political problems prevalent in India towards the end of the 19th-century</w:t>
      </w:r>
      <w:r w:rsidR="00FA22D9" w:rsidRPr="006D789E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r w:rsidR="00D00704"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But I have not read his novel “THE HOME AND THE WORLD” yet. </w:t>
      </w:r>
      <w:r w:rsidR="009E00AF"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I was inspired to read novels by my mother and I got the habit of reading novels from her. </w:t>
      </w:r>
      <w:r w:rsidR="00A227AF"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She had recommended me this book almost four years ago to know about </w:t>
      </w:r>
      <w:r w:rsidR="00EA7928"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the conflict between Western culture and Indian nationalism in the beginning of 20</w:t>
      </w:r>
      <w:r w:rsidR="00EA7928"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EA7928"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century. But I already had planned a list of books to read. </w:t>
      </w:r>
      <w:r w:rsidR="000103CD"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As a result,</w:t>
      </w:r>
      <w:r w:rsidR="00EA7928"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I could not read this novel that time. After getting promoted to class 11 the academic pressure increased gradually and I could not even complete my own list of books. </w:t>
      </w:r>
      <w:r w:rsidR="000103CD" w:rsidRP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Now I got the opportunity to read this novel through my academic curriculum and I do not want to miss this opportunity.</w:t>
      </w:r>
      <w:r w:rsidR="006D789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That’s why I have selected this book.</w:t>
      </w:r>
      <w:bookmarkStart w:id="0" w:name="_GoBack"/>
      <w:bookmarkEnd w:id="0"/>
    </w:p>
    <w:sectPr w:rsidR="00AC18F5" w:rsidRPr="006D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F5"/>
    <w:rsid w:val="000103CD"/>
    <w:rsid w:val="001C2CF1"/>
    <w:rsid w:val="006D789E"/>
    <w:rsid w:val="00790FC9"/>
    <w:rsid w:val="009E00AF"/>
    <w:rsid w:val="00A227AF"/>
    <w:rsid w:val="00AC18F5"/>
    <w:rsid w:val="00D00704"/>
    <w:rsid w:val="00EA7928"/>
    <w:rsid w:val="00F3054C"/>
    <w:rsid w:val="00FA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D5EA"/>
  <w15:chartTrackingRefBased/>
  <w15:docId w15:val="{924A412F-6951-4D05-9788-A1CF6FF8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22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Ibne Mostofa</dc:creator>
  <cp:keywords/>
  <dc:description/>
  <cp:lastModifiedBy>Ahtesham Ibne Mostofa</cp:lastModifiedBy>
  <cp:revision>2</cp:revision>
  <dcterms:created xsi:type="dcterms:W3CDTF">2022-06-19T13:11:00Z</dcterms:created>
  <dcterms:modified xsi:type="dcterms:W3CDTF">2022-06-20T17:52:00Z</dcterms:modified>
</cp:coreProperties>
</file>