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Marketing Strategies of Pakistani Companies: A Case Study of J. (Junaid Jamshed)</w:t>
      </w:r>
    </w:p>
    <w:p>
      <w:r>
        <w:rPr>
          <w:b w:val="0"/>
          <w:color w:val="B22222"/>
        </w:rPr>
        <w:t>1. Introduction</w:t>
      </w:r>
    </w:p>
    <w:p>
      <w:r>
        <w:rPr>
          <w:b w:val="0"/>
          <w:color w:val="B22222"/>
        </w:rPr>
        <w:t>1.1 Background of the Study</w:t>
      </w:r>
    </w:p>
    <w:p>
      <w:r>
        <w:rPr>
          <w:b w:val="0"/>
          <w:color w:val="000000"/>
        </w:rPr>
        <w:t>The fashion industry in Pakistan has evolved significantly over the last two decades, driven by cultural reinvention and the rise of youth-centered branding. Amid this transformation, J. (Junaid Jamshed) emerged as a distinctive player by promoting modest fashion rooted in Islamic values. Launched in 2002 by the late Junaid Jamshed, the brand quickly gained national and international recognition.</w:t>
      </w:r>
    </w:p>
    <w:p>
      <w:r>
        <w:rPr>
          <w:b w:val="0"/>
          <w:color w:val="B22222"/>
        </w:rPr>
        <w:t>1.2 Purpose of the Report</w:t>
      </w:r>
    </w:p>
    <w:p>
      <w:r>
        <w:rPr>
          <w:b w:val="0"/>
          <w:color w:val="000000"/>
        </w:rPr>
        <w:t>The primary goal is to assess the brand’s current positioning, explore gaps in its existing marketing strategy, and propose a comprehensive relaunch and rebranding strategy to regain consumer interest, particularly among youth and international markets.</w:t>
      </w:r>
    </w:p>
    <w:p>
      <w:r>
        <w:rPr>
          <w:b w:val="0"/>
          <w:color w:val="B22222"/>
        </w:rPr>
        <w:t>2. Objectives of the Study</w:t>
      </w:r>
    </w:p>
    <w:p>
      <w:r>
        <w:rPr>
          <w:b w:val="0"/>
          <w:color w:val="000000"/>
        </w:rPr>
        <w:t>• To critically evaluate J.’s current brand strategy and market perception.</w:t>
        <w:br/>
        <w:t>• To identify key weaknesses and missed opportunities in branding and communication.</w:t>
        <w:br/>
        <w:t>• To propose a data-driven relaunch and rebranding strategy aligned with contemporary consumer behavior.</w:t>
        <w:br/>
        <w:t>• To offer implementation plans for improving digital, product, and retail experiences.</w:t>
      </w:r>
    </w:p>
    <w:p>
      <w:r>
        <w:rPr>
          <w:b w:val="0"/>
          <w:color w:val="B22222"/>
        </w:rPr>
        <w:t>3. Research Methodology</w:t>
      </w:r>
    </w:p>
    <w:p>
      <w:r>
        <w:rPr>
          <w:b w:val="0"/>
          <w:color w:val="B22222"/>
        </w:rPr>
        <w:t>3.1 Data Collection</w:t>
      </w:r>
    </w:p>
    <w:p>
      <w:r>
        <w:rPr>
          <w:b w:val="0"/>
          <w:color w:val="000000"/>
        </w:rPr>
        <w:t>• Primary Data: Interviews with frequent consumers and fashion retail staff.</w:t>
        <w:br/>
        <w:t>• Secondary Data: Market reports, social media analytics, competitor benchmarking, and academic literature.</w:t>
      </w:r>
    </w:p>
    <w:p>
      <w:r>
        <w:rPr>
          <w:b w:val="0"/>
          <w:color w:val="B22222"/>
        </w:rPr>
        <w:t>3.2 Analytical Tools Used</w:t>
      </w:r>
    </w:p>
    <w:p>
      <w:r>
        <w:rPr>
          <w:b w:val="0"/>
          <w:color w:val="000000"/>
        </w:rPr>
        <w:t>• SWOT Analysis</w:t>
        <w:br/>
        <w:t>• 4Ps Marketing Mix Framework</w:t>
        <w:br/>
        <w:t>• Consumer Behavior Analysis</w:t>
        <w:br/>
        <w:t>• Brand Positioning Matrix</w:t>
      </w:r>
    </w:p>
    <w:p>
      <w:r>
        <w:rPr>
          <w:b w:val="0"/>
          <w:color w:val="B22222"/>
        </w:rPr>
        <w:t>4. Company Overview: J. (Junaid Jamshed)</w:t>
      </w:r>
    </w:p>
    <w:p>
      <w:r>
        <w:rPr>
          <w:b w:val="0"/>
          <w:color w:val="B22222"/>
        </w:rPr>
        <w:t>4.1 Brand Genesis</w:t>
      </w:r>
    </w:p>
    <w:p>
      <w:r>
        <w:rPr>
          <w:b w:val="0"/>
          <w:color w:val="000000"/>
        </w:rPr>
        <w:t>J. was established with a vision to merge cultural modesty with style, drawing from Junaid Jamshed’s personal transformation and Islamic values.</w:t>
      </w:r>
    </w:p>
    <w:p>
      <w:r>
        <w:rPr>
          <w:b w:val="0"/>
          <w:color w:val="B22222"/>
        </w:rPr>
        <w:t>4.2 Product Portfolio</w:t>
      </w:r>
    </w:p>
    <w:p>
      <w:r>
        <w:rPr>
          <w:b w:val="0"/>
          <w:color w:val="000000"/>
        </w:rPr>
        <w:t>• Men’s Wear: Shalwar kameez, kurtas, waistcoats</w:t>
        <w:br/>
        <w:t>• Women’s Wear: Pret, unstitched, abayas</w:t>
        <w:br/>
        <w:t>• Kids: Traditional wear for boys and girls</w:t>
        <w:br/>
        <w:t>• Fragrances: One of the pioneers in branded ittar for men and women</w:t>
        <w:br/>
        <w:t>• Accessories &amp; Footwear: Limited but expanding offerings</w:t>
        <w:br/>
        <w:t>• Cosmetics: Halal-certified products</w:t>
      </w:r>
    </w:p>
    <w:p>
      <w:r>
        <w:rPr>
          <w:b w:val="0"/>
          <w:color w:val="B22222"/>
        </w:rPr>
        <w:t>4.3 Market Presence</w:t>
      </w:r>
    </w:p>
    <w:p>
      <w:r>
        <w:rPr>
          <w:b w:val="0"/>
          <w:color w:val="000000"/>
        </w:rPr>
        <w:t>• Over 100 outlets across Pakistan</w:t>
        <w:br/>
        <w:t>• International stores in the UAE, UK, Canada, and the USA</w:t>
        <w:br/>
        <w:t>• E-commerce platform with domestic and international shipping</w:t>
      </w:r>
    </w:p>
    <w:p>
      <w:r>
        <w:rPr>
          <w:b w:val="0"/>
          <w:color w:val="B22222"/>
        </w:rPr>
        <w:t>5. Current Marketing Strategy</w:t>
      </w:r>
    </w:p>
    <w:p>
      <w:r>
        <w:rPr>
          <w:b w:val="0"/>
          <w:color w:val="B22222"/>
        </w:rPr>
        <w:t>5.1 Product Strategy</w:t>
      </w:r>
    </w:p>
    <w:p>
      <w:r>
        <w:rPr>
          <w:b w:val="0"/>
          <w:color w:val="000000"/>
        </w:rPr>
        <w:t>• Focus on traditional wear with limited western fusion</w:t>
        <w:br/>
        <w:t>• Seasonal collections but lacking innovation</w:t>
        <w:br/>
        <w:t>• Heavy reliance on founder’s legacy for product design philosophy</w:t>
      </w:r>
    </w:p>
    <w:p>
      <w:r>
        <w:rPr>
          <w:b w:val="0"/>
          <w:color w:val="B22222"/>
        </w:rPr>
        <w:t>5.2 Pricing Strategy</w:t>
      </w:r>
    </w:p>
    <w:p>
      <w:r>
        <w:rPr>
          <w:b w:val="0"/>
          <w:color w:val="000000"/>
        </w:rPr>
        <w:t>• Mid to premium tier pricing</w:t>
        <w:br/>
        <w:t>• Discounts offered during Eid and clearance sales</w:t>
        <w:br/>
        <w:t>• Competitive with brands like Khaadi, Alkaram, and Bonanza</w:t>
      </w:r>
    </w:p>
    <w:p>
      <w:r>
        <w:rPr>
          <w:b w:val="0"/>
          <w:color w:val="B22222"/>
        </w:rPr>
        <w:t>5.3 Place Strategy</w:t>
      </w:r>
    </w:p>
    <w:p>
      <w:r>
        <w:rPr>
          <w:b w:val="0"/>
          <w:color w:val="000000"/>
        </w:rPr>
        <w:t>• Extensive physical retail presence in major cities and malls</w:t>
        <w:br/>
        <w:t>• Limited omni-channel retail integration</w:t>
        <w:br/>
        <w:t>• Underdeveloped international distribution and digital logistics</w:t>
      </w:r>
    </w:p>
    <w:p>
      <w:r>
        <w:rPr>
          <w:b w:val="0"/>
          <w:color w:val="B22222"/>
        </w:rPr>
        <w:t>5.4 Promotion Strategy</w:t>
      </w:r>
    </w:p>
    <w:p>
      <w:r>
        <w:rPr>
          <w:b w:val="0"/>
          <w:color w:val="000000"/>
        </w:rPr>
        <w:t>• Traditional TV and print campaigns</w:t>
        <w:br/>
        <w:t>• Weak digital marketing presence</w:t>
        <w:br/>
        <w:t>• Occasional celebrity endorsements (less relevant to Gen Z)</w:t>
        <w:br/>
        <w:t>• Lack of consistent brand storytelling and emotional engagement</w:t>
      </w:r>
    </w:p>
    <w:p>
      <w:r>
        <w:rPr>
          <w:b w:val="0"/>
          <w:color w:val="B22222"/>
        </w:rPr>
        <w:t>6. SWOT Analysis</w:t>
      </w:r>
    </w:p>
    <w:p>
      <w:r>
        <w:rPr>
          <w:b w:val="0"/>
          <w:color w:val="B22222"/>
        </w:rPr>
        <w:t>Strengths</w:t>
      </w:r>
    </w:p>
    <w:p>
      <w:r>
        <w:rPr>
          <w:b w:val="0"/>
          <w:color w:val="000000"/>
        </w:rPr>
        <w:t>• Strong brand equity and consumer loyalty</w:t>
        <w:br/>
        <w:t>• Pioneer in modest fashion branding in Pakistan</w:t>
        <w:br/>
        <w:t>• Broad and inclusive product range</w:t>
      </w:r>
    </w:p>
    <w:p>
      <w:r>
        <w:rPr>
          <w:b w:val="0"/>
          <w:color w:val="B22222"/>
        </w:rPr>
        <w:t>Weaknesses</w:t>
      </w:r>
    </w:p>
    <w:p>
      <w:r>
        <w:rPr>
          <w:b w:val="0"/>
          <w:color w:val="000000"/>
        </w:rPr>
        <w:t>• Outdated marketing and digital strategy</w:t>
        <w:br/>
        <w:t>• Overreliance on emotional appeal of founder</w:t>
        <w:br/>
        <w:t>• Poor mobile e-commerce experience</w:t>
        <w:br/>
        <w:t>• Slow product innovation cycle</w:t>
      </w:r>
    </w:p>
    <w:p>
      <w:r>
        <w:rPr>
          <w:b w:val="0"/>
          <w:color w:val="B22222"/>
        </w:rPr>
        <w:t>Opportunities</w:t>
      </w:r>
    </w:p>
    <w:p>
      <w:r>
        <w:rPr>
          <w:b w:val="0"/>
          <w:color w:val="000000"/>
        </w:rPr>
        <w:t>• Growth in global modest fashion market</w:t>
        <w:br/>
        <w:t>• Rising Gen Z demand for identity-based fashion</w:t>
        <w:br/>
        <w:t>• Technological advancements in e-commerce and retail experience</w:t>
        <w:br/>
        <w:t>• Collaborations with local artisans and sustainable fashion</w:t>
      </w:r>
    </w:p>
    <w:p>
      <w:r>
        <w:rPr>
          <w:b w:val="0"/>
          <w:color w:val="B22222"/>
        </w:rPr>
        <w:t>Threats</w:t>
      </w:r>
    </w:p>
    <w:p>
      <w:r>
        <w:rPr>
          <w:b w:val="0"/>
          <w:color w:val="000000"/>
        </w:rPr>
        <w:t>• Aggressive competition from modern brands</w:t>
        <w:br/>
        <w:t>• Rapid fashion cycles</w:t>
        <w:br/>
        <w:t>• Economic instability impacting consumer spending</w:t>
        <w:br/>
        <w:t>• Risk of cultural disconnect with younger consumers</w:t>
      </w:r>
    </w:p>
    <w:p>
      <w:r>
        <w:rPr>
          <w:b w:val="0"/>
          <w:color w:val="B22222"/>
        </w:rPr>
        <w:t>7. Brand Repositioning and Relaunch Strategy</w:t>
      </w:r>
    </w:p>
    <w:p>
      <w:r>
        <w:rPr>
          <w:b w:val="0"/>
          <w:color w:val="B22222"/>
        </w:rPr>
        <w:t>7.1 New Brand Identity</w:t>
      </w:r>
    </w:p>
    <w:p>
      <w:r>
        <w:rPr>
          <w:b w:val="0"/>
          <w:color w:val="000000"/>
        </w:rPr>
        <w:t>• Tagline: “Rooted in Heritage. Designed for Today.”</w:t>
        <w:br/>
        <w:t>• Vision: A modern modest fashion brand inspired by tradition and designed for the world.</w:t>
        <w:br/>
        <w:t>• Core Values: Authenticity, Innovation, Inclusivity, Sustainability</w:t>
      </w:r>
    </w:p>
    <w:p>
      <w:r>
        <w:rPr>
          <w:b w:val="0"/>
          <w:color w:val="B22222"/>
        </w:rPr>
        <w:t>7.2 Visual Rebranding</w:t>
      </w:r>
    </w:p>
    <w:p>
      <w:r>
        <w:rPr>
          <w:b w:val="0"/>
          <w:color w:val="000000"/>
        </w:rPr>
        <w:t>• Redesign of the logo using modern, minimal typography</w:t>
        <w:br/>
        <w:t>• New brand color scheme inspired by local heritage (e.g., indigo, sand, jade)</w:t>
        <w:br/>
        <w:t>• Revamped packaging using recycled materials</w:t>
        <w:br/>
        <w:t>• Store redesign with interactive and sustainable elements</w:t>
      </w:r>
    </w:p>
    <w:p>
      <w:r>
        <w:rPr>
          <w:b w:val="0"/>
          <w:color w:val="B22222"/>
        </w:rPr>
        <w:t>8. Strategic Pillars for Relaunch</w:t>
      </w:r>
    </w:p>
    <w:p>
      <w:r>
        <w:rPr>
          <w:b w:val="0"/>
          <w:color w:val="B22222"/>
        </w:rPr>
        <w:t>8.1 Product Innovation</w:t>
      </w:r>
    </w:p>
    <w:p>
      <w:r>
        <w:rPr>
          <w:b w:val="0"/>
          <w:color w:val="000000"/>
        </w:rPr>
        <w:t>• Fusion Line: Blend of Eastern cuts with Western casual trends</w:t>
        <w:br/>
        <w:t>• Sustainable Collection: Organic fabrics, eco-dyes, ethical production</w:t>
        <w:br/>
        <w:t>• Designer Collaborations: Limited-edition lines with emerging talent</w:t>
        <w:br/>
        <w:t>• Gender-Neutral Capsule: Progressive styles for Gen Z inclusivity</w:t>
      </w:r>
    </w:p>
    <w:p>
      <w:r>
        <w:rPr>
          <w:b w:val="0"/>
          <w:color w:val="B22222"/>
        </w:rPr>
        <w:t>8.2 Digital Transformation</w:t>
      </w:r>
    </w:p>
    <w:p>
      <w:r>
        <w:rPr>
          <w:b w:val="0"/>
          <w:color w:val="000000"/>
        </w:rPr>
        <w:t>• Website Redesign: Faster, mobile-first interface</w:t>
        <w:br/>
        <w:t>• AI-Powered Recommendations: Personalized shopping experience</w:t>
        <w:br/>
        <w:t>• Virtual Try-On Feature: AR-based fitting tools</w:t>
        <w:br/>
        <w:t>• Content Marketing Hub: Style guides, behind-the-scenes, cultural stories</w:t>
      </w:r>
    </w:p>
    <w:p>
      <w:r>
        <w:rPr>
          <w:b w:val="0"/>
          <w:color w:val="B22222"/>
        </w:rPr>
        <w:t>8.3 Marketing Communication</w:t>
      </w:r>
    </w:p>
    <w:p>
      <w:r>
        <w:rPr>
          <w:b w:val="0"/>
          <w:color w:val="000000"/>
        </w:rPr>
        <w:t>• Influencer Partnerships: Collaborations with ethical fashion influencers</w:t>
        <w:br/>
        <w:t>• User-Generated Content Campaigns: #MyJStory for real customer stories</w:t>
        <w:br/>
        <w:t>• Seasonal Digital Films: Focus on values, family, craftsmanship</w:t>
        <w:br/>
        <w:t>• Interactive Social Media: Reels, lives, shopping via Instagram/TikTok</w:t>
      </w:r>
    </w:p>
    <w:p>
      <w:r>
        <w:rPr>
          <w:b w:val="0"/>
          <w:color w:val="B22222"/>
        </w:rPr>
        <w:t>8.4 Retail Experience Reimagined</w:t>
      </w:r>
    </w:p>
    <w:p>
      <w:r>
        <w:rPr>
          <w:b w:val="0"/>
          <w:color w:val="000000"/>
        </w:rPr>
        <w:t>• Flagship Experience Stores: Digital touchscreens, interactive catalogs</w:t>
        <w:br/>
        <w:t>• In-Store Personal Styling: For premium clientele</w:t>
        <w:br/>
        <w:t>• Events &amp; Pop-Ups: Fashion week showcases, cultural workshops</w:t>
        <w:br/>
        <w:t>• Loyalty Program Revamp: Points, exclusive previews, co-creation contests</w:t>
      </w:r>
    </w:p>
    <w:p>
      <w:r>
        <w:rPr>
          <w:b w:val="0"/>
          <w:color w:val="B22222"/>
        </w:rPr>
        <w:t>9. International Expansion Strategy</w:t>
      </w:r>
    </w:p>
    <w:p>
      <w:r>
        <w:rPr>
          <w:b w:val="0"/>
          <w:color w:val="B22222"/>
        </w:rPr>
        <w:t>9.1 Market Prioritization</w:t>
      </w:r>
    </w:p>
    <w:p>
      <w:r>
        <w:rPr>
          <w:b w:val="0"/>
          <w:color w:val="000000"/>
        </w:rPr>
        <w:t>• Focus on GCC (UAE, Saudi Arabia), UK, Canada, and Malaysia</w:t>
        <w:br/>
        <w:t>• Target South Asian diaspora through cultural alignment</w:t>
      </w:r>
    </w:p>
    <w:p>
      <w:r>
        <w:rPr>
          <w:b w:val="0"/>
          <w:color w:val="B22222"/>
        </w:rPr>
        <w:t>9.2 Strategic Partnerships</w:t>
      </w:r>
    </w:p>
    <w:p>
      <w:r>
        <w:rPr>
          <w:b w:val="0"/>
          <w:color w:val="000000"/>
        </w:rPr>
        <w:t>• Collaborate with local fashion retailers abroad</w:t>
        <w:br/>
        <w:t>• Use community ambassadors and religious events for entry</w:t>
        <w:br/>
        <w:t>• Expand via online marketplaces (Amazon, Modanisa, Zalora)</w:t>
      </w:r>
    </w:p>
    <w:p>
      <w:r>
        <w:rPr>
          <w:b w:val="0"/>
          <w:color w:val="B22222"/>
        </w:rPr>
        <w:t>10. Financial and Operational Plan</w:t>
      </w:r>
    </w:p>
    <w:p>
      <w:r>
        <w:rPr>
          <w:b w:val="0"/>
          <w:color w:val="B22222"/>
        </w:rPr>
        <w:t>10.1 Budget Allocation</w:t>
      </w:r>
    </w:p>
    <w:p>
      <w:r>
        <w:rPr>
          <w:b w:val="0"/>
          <w:color w:val="000000"/>
        </w:rPr>
        <w:t>• 35% to digital transformation</w:t>
        <w:br/>
        <w:t>• 25% to store redesign and rebranding</w:t>
        <w:br/>
        <w:t>• 20% to marketing and influencer programs</w:t>
        <w:br/>
        <w:t>• 20% to product R&amp;D and sustainable sourcing</w:t>
      </w:r>
    </w:p>
    <w:p>
      <w:r>
        <w:rPr>
          <w:b w:val="0"/>
          <w:color w:val="B22222"/>
        </w:rPr>
        <w:t>10.2 Implementation Timeline</w:t>
      </w:r>
    </w:p>
    <w:p>
      <w:r>
        <w:rPr>
          <w:b w:val="0"/>
          <w:color w:val="000000"/>
        </w:rPr>
        <w:t>• Phase 1 (0-3 months): Internal training, rebranding</w:t>
        <w:br/>
        <w:t>• Phase 2 (3-6 months): Digital platform revamp, product launch</w:t>
        <w:br/>
        <w:t>• Phase 3 (6-12 months): Global marketing campaign and store rollout</w:t>
      </w:r>
    </w:p>
    <w:p>
      <w:r>
        <w:rPr>
          <w:b w:val="0"/>
          <w:color w:val="B22222"/>
        </w:rPr>
        <w:t>11. Conclusion</w:t>
      </w:r>
    </w:p>
    <w:p>
      <w:r>
        <w:rPr>
          <w:b w:val="0"/>
          <w:color w:val="000000"/>
        </w:rPr>
        <w:t>Junaid Jamshed’s brand holds deep emotional and cultural value for millions. However, as consumer expectations evolve, J. must pivot from a nostalgia-driven brand to a forward-thinking modest fashion label. A carefully crafted relaunch with digital-first thinking, meaningful storytelling, and inclusive design can revive J.’s market presence both locally and globally.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