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tag w:val="tii-similarity-U1VCTUlUVEVEX1dPUktfb2lkOjE6MzU3ODE4MjYyNA=="/>
        <w:id w:val="1035087970"/>
        <w:placeholder>
          <w:docPart w:val="DefaultPlaceholder_-1854013440"/>
        </w:placeholder>
        <w15:appearance w15:val="hidden"/>
      </w:sdtPr>
      <w:sdtContent>
        <w:p w14:paraId="4FD1FBD2" w14:textId="19EA8B6E" w:rsidR="007E5129" w:rsidRPr="007E5129" w:rsidRDefault="007E5129">
          <w:pPr>
            <w:rPr>
              <w:rFonts w:ascii="Times New Roman" w:hAnsi="Times New Roman" w:cs="Times New Roman"/>
            </w:rPr>
          </w:pPr>
          <w:r w:rsidRPr="007E5129">
            <w:rPr>
              <w:rFonts w:ascii="Times New Roman" w:hAnsi="Times New Roman" w:cs="Times New Roman"/>
            </w:rPr>
            <w:t>Austin Huertas</w:t>
          </w:r>
        </w:p>
      </w:sdtContent>
    </w:sdt>
    <w:sdt>
      <w:sdtPr>
        <w:rPr>
          <w:rFonts w:ascii="Times New Roman" w:hAnsi="Times New Roman" w:cs="Times New Roman"/>
        </w:rPr>
        <w:tag w:val="tii-similarity-U1VCTUlUVEVEX1dPUktfb2lkOjE6MzU3ODE4MjYyNA=="/>
        <w:id w:val="219255090"/>
        <w:placeholder>
          <w:docPart w:val="DefaultPlaceholder_-1854013440"/>
        </w:placeholder>
        <w15:appearance w15:val="hidden"/>
      </w:sdtPr>
      <w:sdtContent>
        <w:p w14:paraId="5765556A" w14:textId="3056A1C5" w:rsidR="007E5129" w:rsidRPr="007E5129" w:rsidRDefault="007E5129">
          <w:pPr>
            <w:rPr>
              <w:rFonts w:ascii="Times New Roman" w:hAnsi="Times New Roman" w:cs="Times New Roman"/>
            </w:rPr>
          </w:pPr>
          <w:r w:rsidRPr="007E5129">
            <w:rPr>
              <w:rFonts w:ascii="Times New Roman" w:hAnsi="Times New Roman" w:cs="Times New Roman"/>
            </w:rPr>
            <w:t>CS 499</w:t>
          </w:r>
        </w:p>
      </w:sdtContent>
    </w:sdt>
    <w:p w14:paraId="0B6D52DE" w14:textId="2071C0B4" w:rsidR="007E5129" w:rsidRPr="007E5129" w:rsidRDefault="00B97952">
      <w:pPr>
        <w:rPr>
          <w:rFonts w:ascii="Times New Roman" w:hAnsi="Times New Roman" w:cs="Times New Roman"/>
        </w:rPr>
      </w:pPr>
      <w:sdt>
        <w:sdtPr>
          <w:rPr>
            <w:rFonts w:ascii="Times New Roman" w:hAnsi="Times New Roman" w:cs="Times New Roman"/>
          </w:rPr>
          <w:tag w:val="tii-similarity-U1VCTUlUVEVEX1dPUktfb2lkOjE6MzU3ODE4MjYyNA=="/>
          <w:id w:val="-1064572955"/>
          <w:placeholder>
            <w:docPart w:val="DefaultPlaceholder_-1854013440"/>
          </w:placeholder>
          <w15:appearance w15:val="hidden"/>
        </w:sdtPr>
        <w:sdtContent>
          <w:r w:rsidR="007E5129" w:rsidRPr="007E5129">
            <w:rPr>
              <w:rFonts w:ascii="Times New Roman" w:hAnsi="Times New Roman" w:cs="Times New Roman"/>
            </w:rPr>
            <w:t>05</w:t>
          </w:r>
        </w:sdtContent>
      </w:sdt>
      <w:r w:rsidR="007E5129" w:rsidRPr="007E5129">
        <w:rPr>
          <w:rFonts w:ascii="Times New Roman" w:hAnsi="Times New Roman" w:cs="Times New Roman"/>
        </w:rPr>
        <w:t>/31/</w:t>
      </w:r>
      <w:sdt>
        <w:sdtPr>
          <w:rPr>
            <w:rFonts w:ascii="Times New Roman" w:hAnsi="Times New Roman" w:cs="Times New Roman"/>
          </w:rPr>
          <w:tag w:val="tii-similarity-U1VCTUlUVEVEX1dPUktfb2lkOjE6MzU3ODE4MjYyNA=="/>
          <w:id w:val="-1913380546"/>
          <w:placeholder>
            <w:docPart w:val="DefaultPlaceholder_-1854013440"/>
          </w:placeholder>
          <w15:appearance w15:val="hidden"/>
        </w:sdtPr>
        <w:sdtContent>
          <w:r w:rsidR="007E5129" w:rsidRPr="007E5129">
            <w:rPr>
              <w:rFonts w:ascii="Times New Roman" w:hAnsi="Times New Roman" w:cs="Times New Roman"/>
            </w:rPr>
            <w:t>2026</w:t>
          </w:r>
        </w:sdtContent>
      </w:sdt>
    </w:p>
    <w:p w14:paraId="76C802A1" w14:textId="77777777" w:rsidR="007E5129" w:rsidRPr="007E5129" w:rsidRDefault="007E5129">
      <w:pPr>
        <w:rPr>
          <w:rFonts w:ascii="Times New Roman" w:hAnsi="Times New Roman" w:cs="Times New Roman"/>
        </w:rPr>
      </w:pPr>
    </w:p>
    <w:p w14:paraId="648B8E2F" w14:textId="01B903D9" w:rsidR="007E5129" w:rsidRPr="007E5129" w:rsidRDefault="007E5129" w:rsidP="007E5129">
      <w:pPr>
        <w:jc w:val="center"/>
        <w:rPr>
          <w:rFonts w:ascii="Times New Roman" w:hAnsi="Times New Roman" w:cs="Times New Roman"/>
        </w:rPr>
      </w:pPr>
      <w:r w:rsidRPr="007E5129">
        <w:rPr>
          <w:rFonts w:ascii="Times New Roman" w:hAnsi="Times New Roman" w:cs="Times New Roman"/>
        </w:rPr>
        <w:t xml:space="preserve">Module 4 </w:t>
      </w:r>
      <w:sdt>
        <w:sdtPr>
          <w:rPr>
            <w:rFonts w:ascii="Times New Roman" w:hAnsi="Times New Roman" w:cs="Times New Roman"/>
          </w:rPr>
          <w:tag w:val="tii-similarity-U1VCTUlUVEVEX1dPUktfb2lkOjE6MzU3ODE4MjYyNA=="/>
          <w:id w:val="1672134459"/>
          <w:placeholder>
            <w:docPart w:val="DefaultPlaceholder_-1854013440"/>
          </w:placeholder>
          <w15:appearance w15:val="hidden"/>
        </w:sdtPr>
        <w:sdtContent>
          <w:r w:rsidRPr="007E5129">
            <w:rPr>
              <w:rFonts w:ascii="Times New Roman" w:hAnsi="Times New Roman" w:cs="Times New Roman"/>
            </w:rPr>
            <w:t>Enhancement Narrative</w:t>
          </w:r>
        </w:sdtContent>
      </w:sdt>
    </w:p>
    <w:p w14:paraId="5EAA1F88" w14:textId="77777777" w:rsidR="007E5129" w:rsidRPr="007E5129" w:rsidRDefault="007E5129" w:rsidP="007E5129">
      <w:pPr>
        <w:jc w:val="center"/>
        <w:rPr>
          <w:rFonts w:ascii="Times New Roman" w:hAnsi="Times New Roman" w:cs="Times New Roman"/>
        </w:rPr>
      </w:pPr>
    </w:p>
    <w:sdt>
      <w:sdtPr>
        <w:rPr>
          <w:rFonts w:ascii="Times New Roman" w:hAnsi="Times New Roman" w:cs="Times New Roman"/>
          <w:b/>
          <w:bCs/>
        </w:rPr>
        <w:tag w:val="tii-similarity-U1VCTUlUVEVEX1dPUktfb2lkOjE6MzU3ODE4MjYyNA=="/>
        <w:id w:val="441739302"/>
        <w:placeholder>
          <w:docPart w:val="DefaultPlaceholder_-1854013440"/>
        </w:placeholder>
        <w15:appearance w15:val="hidden"/>
      </w:sdtPr>
      <w:sdtContent>
        <w:p w14:paraId="73237FC3" w14:textId="63E96DEA" w:rsidR="007E5129" w:rsidRPr="007E5129" w:rsidRDefault="007E5129" w:rsidP="007E5129">
          <w:pPr>
            <w:rPr>
              <w:rFonts w:ascii="Times New Roman" w:hAnsi="Times New Roman" w:cs="Times New Roman"/>
              <w:b/>
              <w:bCs/>
            </w:rPr>
          </w:pPr>
          <w:r w:rsidRPr="007E5129">
            <w:rPr>
              <w:rFonts w:ascii="Times New Roman" w:hAnsi="Times New Roman" w:cs="Times New Roman"/>
              <w:b/>
              <w:bCs/>
            </w:rPr>
            <w:t>Artifact Description</w:t>
          </w:r>
        </w:p>
      </w:sdtContent>
    </w:sdt>
    <w:p w14:paraId="0BA1B278" w14:textId="4BB2B47C" w:rsidR="007E5129" w:rsidRPr="007E5129" w:rsidRDefault="00B97952" w:rsidP="007E5129">
      <w:pPr>
        <w:rPr>
          <w:rFonts w:ascii="Times New Roman" w:hAnsi="Times New Roman" w:cs="Times New Roman"/>
        </w:rPr>
      </w:pPr>
      <w:sdt>
        <w:sdtPr>
          <w:rPr>
            <w:rFonts w:ascii="Times New Roman" w:hAnsi="Times New Roman" w:cs="Times New Roman"/>
          </w:rPr>
          <w:tag w:val="tii-similarity-U1VCTUlUVEVEX1dPUktfb2lkOjE6MzU3ODE4MjYyNA=="/>
          <w:id w:val="511959556"/>
          <w:placeholder>
            <w:docPart w:val="DefaultPlaceholder_-1854013440"/>
          </w:placeholder>
          <w15:appearance w15:val="hidden"/>
        </w:sdtPr>
        <w:sdtContent>
          <w:r w:rsidR="007E5129" w:rsidRPr="007E5129">
            <w:rPr>
              <w:rFonts w:ascii="Times New Roman" w:hAnsi="Times New Roman" w:cs="Times New Roman"/>
            </w:rPr>
            <w:t xml:space="preserve">The artifact is </w:t>
          </w:r>
          <w:proofErr w:type="spellStart"/>
          <w:r w:rsidR="007E5129" w:rsidRPr="007E5129">
            <w:rPr>
              <w:rFonts w:ascii="Times New Roman" w:hAnsi="Times New Roman" w:cs="Times New Roman"/>
            </w:rPr>
            <w:t>Travlr</w:t>
          </w:r>
          <w:proofErr w:type="spellEnd"/>
          <w:r w:rsidR="007E5129" w:rsidRPr="007E5129">
            <w:rPr>
              <w:rFonts w:ascii="Times New Roman" w:hAnsi="Times New Roman" w:cs="Times New Roman"/>
            </w:rPr>
            <w:t xml:space="preserve"> Getaways, a</w:t>
          </w:r>
        </w:sdtContent>
      </w:sdt>
      <w:r w:rsidR="007E5129" w:rsidRPr="007E5129">
        <w:rPr>
          <w:rFonts w:ascii="Times New Roman" w:hAnsi="Times New Roman" w:cs="Times New Roman"/>
        </w:rPr>
        <w:t xml:space="preserve"> complete </w:t>
      </w:r>
      <w:sdt>
        <w:sdtPr>
          <w:rPr>
            <w:rFonts w:ascii="Times New Roman" w:hAnsi="Times New Roman" w:cs="Times New Roman"/>
          </w:rPr>
          <w:tag w:val="tii-similarity-U1VCTUlUVEVEX1dPUktfb2lkOjE6MzU3ODE4MjYyNA=="/>
          <w:id w:val="-1597397718"/>
          <w:placeholder>
            <w:docPart w:val="DefaultPlaceholder_-1854013440"/>
          </w:placeholder>
          <w15:appearance w15:val="hidden"/>
        </w:sdtPr>
        <w:sdtContent>
          <w:r w:rsidR="007E5129" w:rsidRPr="007E5129">
            <w:rPr>
              <w:rFonts w:ascii="Times New Roman" w:hAnsi="Times New Roman" w:cs="Times New Roman"/>
            </w:rPr>
            <w:t>travel booking</w:t>
          </w:r>
        </w:sdtContent>
      </w:sdt>
      <w:r w:rsidR="007E5129" w:rsidRPr="007E5129">
        <w:rPr>
          <w:rFonts w:ascii="Times New Roman" w:hAnsi="Times New Roman" w:cs="Times New Roman"/>
        </w:rPr>
        <w:t xml:space="preserve"> app I first created in </w:t>
      </w:r>
      <w:sdt>
        <w:sdtPr>
          <w:rPr>
            <w:rFonts w:ascii="Times New Roman" w:hAnsi="Times New Roman" w:cs="Times New Roman"/>
          </w:rPr>
          <w:tag w:val="tii-similarity-U1VCTUlUVEVEX1dPUktfb2lkOjE6MzU3ODE4MjYyNA=="/>
          <w:id w:val="1132826914"/>
          <w:placeholder>
            <w:docPart w:val="DefaultPlaceholder_-1854013440"/>
          </w:placeholder>
          <w15:appearance w15:val="hidden"/>
        </w:sdtPr>
        <w:sdtContent>
          <w:r w:rsidR="007E5129" w:rsidRPr="007E5129">
            <w:rPr>
              <w:rFonts w:ascii="Times New Roman" w:hAnsi="Times New Roman" w:cs="Times New Roman"/>
            </w:rPr>
            <w:t>CS 465 Full Stack</w:t>
          </w:r>
        </w:sdtContent>
      </w:sdt>
      <w:r w:rsidR="007E5129" w:rsidRPr="007E5129">
        <w:rPr>
          <w:rFonts w:ascii="Times New Roman" w:hAnsi="Times New Roman" w:cs="Times New Roman"/>
        </w:rPr>
        <w:t xml:space="preserve"> </w:t>
      </w:r>
      <w:proofErr w:type="spellStart"/>
      <w:r w:rsidR="007E5129" w:rsidRPr="007E5129">
        <w:rPr>
          <w:rFonts w:ascii="Times New Roman" w:hAnsi="Times New Roman" w:cs="Times New Roman"/>
        </w:rPr>
        <w:t>Developmen</w:t>
      </w:r>
      <w:proofErr w:type="spellEnd"/>
      <w:r w:rsidR="007E5129" w:rsidRPr="007E5129">
        <w:rPr>
          <w:rFonts w:ascii="Times New Roman" w:hAnsi="Times New Roman" w:cs="Times New Roman"/>
        </w:rPr>
        <w:t xml:space="preserve">. It utilizes the MEAN stack and offers a RESTful API for handling and searching travel packages. After the backend refactoring in Module 3, the app had </w:t>
      </w:r>
      <w:proofErr w:type="gramStart"/>
      <w:r w:rsidR="007E5129" w:rsidRPr="007E5129">
        <w:rPr>
          <w:rFonts w:ascii="Times New Roman" w:hAnsi="Times New Roman" w:cs="Times New Roman"/>
        </w:rPr>
        <w:t>a strong</w:t>
      </w:r>
      <w:proofErr w:type="gramEnd"/>
      <w:r w:rsidR="007E5129" w:rsidRPr="007E5129">
        <w:rPr>
          <w:rFonts w:ascii="Times New Roman" w:hAnsi="Times New Roman" w:cs="Times New Roman"/>
        </w:rPr>
        <w:t xml:space="preserve"> architecture and security, but it still relied on simple linear database queries for all search functions without any </w:t>
      </w:r>
      <w:proofErr w:type="gramStart"/>
      <w:r w:rsidR="007E5129" w:rsidRPr="007E5129">
        <w:rPr>
          <w:rFonts w:ascii="Times New Roman" w:hAnsi="Times New Roman" w:cs="Times New Roman"/>
        </w:rPr>
        <w:t>caching</w:t>
      </w:r>
      <w:proofErr w:type="gramEnd"/>
      <w:r w:rsidR="007E5129" w:rsidRPr="007E5129">
        <w:rPr>
          <w:rFonts w:ascii="Times New Roman" w:hAnsi="Times New Roman" w:cs="Times New Roman"/>
        </w:rPr>
        <w:t>.</w:t>
      </w:r>
    </w:p>
    <w:p w14:paraId="6A154287" w14:textId="7B3BF0B8" w:rsidR="007E5129" w:rsidRPr="007E5129" w:rsidRDefault="007E5129" w:rsidP="007E5129">
      <w:pPr>
        <w:rPr>
          <w:rFonts w:ascii="Times New Roman" w:hAnsi="Times New Roman" w:cs="Times New Roman"/>
          <w:b/>
          <w:bCs/>
        </w:rPr>
      </w:pPr>
      <w:r w:rsidRPr="007E5129">
        <w:rPr>
          <w:rFonts w:ascii="Times New Roman" w:hAnsi="Times New Roman" w:cs="Times New Roman"/>
          <w:b/>
          <w:bCs/>
        </w:rPr>
        <w:t>Why I chose this artifact</w:t>
      </w:r>
    </w:p>
    <w:p w14:paraId="0EDDCC21" w14:textId="5E6625D9" w:rsidR="007E5129" w:rsidRPr="007E5129" w:rsidRDefault="007E5129" w:rsidP="007E5129">
      <w:pPr>
        <w:rPr>
          <w:rFonts w:ascii="Times New Roman" w:hAnsi="Times New Roman" w:cs="Times New Roman"/>
        </w:rPr>
      </w:pPr>
      <w:r w:rsidRPr="007E5129">
        <w:rPr>
          <w:rFonts w:ascii="Times New Roman" w:hAnsi="Times New Roman" w:cs="Times New Roman"/>
        </w:rPr>
        <w:t xml:space="preserve">I continued to use </w:t>
      </w:r>
      <w:proofErr w:type="spellStart"/>
      <w:r w:rsidRPr="007E5129">
        <w:rPr>
          <w:rFonts w:ascii="Times New Roman" w:hAnsi="Times New Roman" w:cs="Times New Roman"/>
        </w:rPr>
        <w:t>Travlr</w:t>
      </w:r>
      <w:proofErr w:type="spellEnd"/>
      <w:r w:rsidRPr="007E5129">
        <w:rPr>
          <w:rFonts w:ascii="Times New Roman" w:hAnsi="Times New Roman" w:cs="Times New Roman"/>
        </w:rPr>
        <w:t xml:space="preserve"> Getaways because it had a significant performance issue that needed addressing; every search accessed the database and examined each document individually. The three key enhancements demonstrate my grasp of algorithm design and data structures. First, I created a Trie data structure from the ground up </w:t>
      </w:r>
      <w:proofErr w:type="gramStart"/>
      <w:r w:rsidRPr="007E5129">
        <w:rPr>
          <w:rFonts w:ascii="Times New Roman" w:hAnsi="Times New Roman" w:cs="Times New Roman"/>
        </w:rPr>
        <w:t>that indexes</w:t>
      </w:r>
      <w:proofErr w:type="gramEnd"/>
      <w:r w:rsidRPr="007E5129">
        <w:rPr>
          <w:rFonts w:ascii="Times New Roman" w:hAnsi="Times New Roman" w:cs="Times New Roman"/>
        </w:rPr>
        <w:t xml:space="preserve"> all trip names and resort locations during startup. Rather than checking each trip for every search, it navigates character by character and gathers matches immediately, reducing time complexity from O(n) </w:t>
      </w:r>
      <w:sdt>
        <w:sdtPr>
          <w:rPr>
            <w:rFonts w:ascii="Times New Roman" w:hAnsi="Times New Roman" w:cs="Times New Roman"/>
          </w:rPr>
          <w:tag w:val="tii-similarity-U1VCTUlUVEVEX1dPUktfb2lkOjE6MzA0MjE4Njg3MQ=="/>
          <w:id w:val="529381046"/>
          <w:placeholder>
            <w:docPart w:val="DefaultPlaceholder_-1854013440"/>
          </w:placeholder>
          <w15:appearance w15:val="hidden"/>
        </w:sdtPr>
        <w:sdtContent>
          <w:r w:rsidRPr="007E5129">
            <w:rPr>
              <w:rFonts w:ascii="Times New Roman" w:hAnsi="Times New Roman" w:cs="Times New Roman"/>
            </w:rPr>
            <w:t>to O(</w:t>
          </w:r>
          <w:proofErr w:type="spellStart"/>
          <w:r w:rsidRPr="007E5129">
            <w:rPr>
              <w:rFonts w:ascii="Times New Roman" w:hAnsi="Times New Roman" w:cs="Times New Roman"/>
            </w:rPr>
            <w:t>p</w:t>
          </w:r>
        </w:sdtContent>
      </w:sdt>
      <w:r w:rsidRPr="007E5129">
        <w:rPr>
          <w:rFonts w:ascii="Times New Roman" w:hAnsi="Times New Roman" w:cs="Times New Roman"/>
        </w:rPr>
        <w:t>+k</w:t>
      </w:r>
      <w:proofErr w:type="spellEnd"/>
      <w:r w:rsidRPr="007E5129">
        <w:rPr>
          <w:rFonts w:ascii="Times New Roman" w:hAnsi="Times New Roman" w:cs="Times New Roman"/>
        </w:rPr>
        <w:t xml:space="preserve">), where p is the prefix length and k is the number of results. Second, I set up an LRU cache using a hash map along with a doubly linked list, allowing </w:t>
      </w:r>
      <w:proofErr w:type="gramStart"/>
      <w:r w:rsidRPr="007E5129">
        <w:rPr>
          <w:rFonts w:ascii="Times New Roman" w:hAnsi="Times New Roman" w:cs="Times New Roman"/>
        </w:rPr>
        <w:t>O(</w:t>
      </w:r>
      <w:proofErr w:type="gramEnd"/>
      <w:r w:rsidRPr="007E5129">
        <w:rPr>
          <w:rFonts w:ascii="Times New Roman" w:hAnsi="Times New Roman" w:cs="Times New Roman"/>
        </w:rPr>
        <w:t>1) lookups for repeated queries. Third, I introduced a relevance scoring algorithm that ranks results based on match quality, ensuring the most relevant trips are displayed first, along with pagination to load results in manageable segments instead of all at once.</w:t>
      </w:r>
    </w:p>
    <w:p w14:paraId="7F492715" w14:textId="1E02706D" w:rsidR="007E5129" w:rsidRPr="007E5129" w:rsidRDefault="007E5129" w:rsidP="007E5129">
      <w:pPr>
        <w:rPr>
          <w:rFonts w:ascii="Times New Roman" w:hAnsi="Times New Roman" w:cs="Times New Roman"/>
          <w:b/>
          <w:bCs/>
        </w:rPr>
      </w:pPr>
      <w:r w:rsidRPr="007E5129">
        <w:rPr>
          <w:rFonts w:ascii="Times New Roman" w:hAnsi="Times New Roman" w:cs="Times New Roman"/>
          <w:b/>
          <w:bCs/>
        </w:rPr>
        <w:t>Meeting course outcomes</w:t>
      </w:r>
    </w:p>
    <w:p w14:paraId="1EF3C7F5" w14:textId="04433E0E" w:rsidR="007E5129" w:rsidRPr="007E5129" w:rsidRDefault="007E5129" w:rsidP="007E5129">
      <w:pPr>
        <w:rPr>
          <w:rFonts w:ascii="Times New Roman" w:hAnsi="Times New Roman" w:cs="Times New Roman"/>
        </w:rPr>
      </w:pPr>
      <w:r w:rsidRPr="007E5129">
        <w:rPr>
          <w:rFonts w:ascii="Times New Roman" w:hAnsi="Times New Roman" w:cs="Times New Roman"/>
        </w:rPr>
        <w:t xml:space="preserve">I achieved both </w:t>
      </w:r>
      <w:proofErr w:type="gramStart"/>
      <w:r w:rsidRPr="007E5129">
        <w:rPr>
          <w:rFonts w:ascii="Times New Roman" w:hAnsi="Times New Roman" w:cs="Times New Roman"/>
        </w:rPr>
        <w:t>course outcomes</w:t>
      </w:r>
      <w:proofErr w:type="gramEnd"/>
      <w:r w:rsidRPr="007E5129">
        <w:rPr>
          <w:rFonts w:ascii="Times New Roman" w:hAnsi="Times New Roman" w:cs="Times New Roman"/>
        </w:rPr>
        <w:t xml:space="preserve"> I aimed for in this enhancement. Course Outcome 3 is shown through the design of the algorithm and the analysis of trade-offs - the Trie requires more memory than a basic array but offers significantly quicker lookups, while the LRU cache sacrifices memory to lessen the database load. I noted these trade-offs in the </w:t>
      </w:r>
      <w:proofErr w:type="gramStart"/>
      <w:r w:rsidRPr="007E5129">
        <w:rPr>
          <w:rFonts w:ascii="Times New Roman" w:hAnsi="Times New Roman" w:cs="Times New Roman"/>
        </w:rPr>
        <w:t>code comments</w:t>
      </w:r>
      <w:proofErr w:type="gramEnd"/>
      <w:r w:rsidRPr="007E5129">
        <w:rPr>
          <w:rFonts w:ascii="Times New Roman" w:hAnsi="Times New Roman" w:cs="Times New Roman"/>
        </w:rPr>
        <w:t xml:space="preserve"> and made intentional design choices regarding cache size and TTL values. Course Outcome 4 is addressed by employing established </w:t>
      </w:r>
      <w:proofErr w:type="gramStart"/>
      <w:r w:rsidRPr="007E5129">
        <w:rPr>
          <w:rFonts w:ascii="Times New Roman" w:hAnsi="Times New Roman" w:cs="Times New Roman"/>
        </w:rPr>
        <w:t xml:space="preserve">techniques </w:t>
      </w:r>
      <w:r w:rsidRPr="007E5129">
        <w:rPr>
          <w:rFonts w:ascii="Times New Roman" w:hAnsi="Times New Roman" w:cs="Times New Roman"/>
        </w:rPr>
        <w:t>.</w:t>
      </w:r>
      <w:proofErr w:type="gramEnd"/>
      <w:r w:rsidRPr="007E5129">
        <w:rPr>
          <w:rFonts w:ascii="Times New Roman" w:hAnsi="Times New Roman" w:cs="Times New Roman"/>
        </w:rPr>
        <w:t xml:space="preserve"> </w:t>
      </w:r>
      <w:r w:rsidRPr="007E5129">
        <w:rPr>
          <w:rFonts w:ascii="Times New Roman" w:hAnsi="Times New Roman" w:cs="Times New Roman"/>
        </w:rPr>
        <w:t>Google uses Tries for search autocomplete, and LRU caches are fundamental to systems like Redis, so implementing them here demonstrates my ability to apply real industry practices to provide measurable value.</w:t>
      </w:r>
    </w:p>
    <w:p w14:paraId="42E8435D" w14:textId="043997DC" w:rsidR="007E5129" w:rsidRPr="007E5129" w:rsidRDefault="007E5129" w:rsidP="007E5129">
      <w:pPr>
        <w:rPr>
          <w:rFonts w:ascii="Times New Roman" w:hAnsi="Times New Roman" w:cs="Times New Roman"/>
          <w:b/>
          <w:bCs/>
        </w:rPr>
      </w:pPr>
      <w:r w:rsidRPr="007E5129">
        <w:rPr>
          <w:rFonts w:ascii="Times New Roman" w:hAnsi="Times New Roman" w:cs="Times New Roman"/>
          <w:b/>
          <w:bCs/>
        </w:rPr>
        <w:t>What I Learned</w:t>
      </w:r>
    </w:p>
    <w:p w14:paraId="3ECAFF9E" w14:textId="411213C4" w:rsidR="007E5129" w:rsidRPr="007E5129" w:rsidRDefault="007E5129" w:rsidP="007E5129">
      <w:pPr>
        <w:rPr>
          <w:rFonts w:ascii="Times New Roman" w:hAnsi="Times New Roman" w:cs="Times New Roman"/>
        </w:rPr>
      </w:pPr>
      <w:r w:rsidRPr="007E5129">
        <w:rPr>
          <w:rFonts w:ascii="Times New Roman" w:hAnsi="Times New Roman" w:cs="Times New Roman"/>
        </w:rPr>
        <w:lastRenderedPageBreak/>
        <w:t>The main takeaway was how much the architectural choices from Module 3 simplified things. Since the business logic was already in the service layer, I could easily integrate the cache and Trie into the search service without altering the controllers at all. The most challenging aspect was keeping the Trie in sync with the database. When a trip is updated or deleted, outdated entries must be removed and new ones added; otherwise, users might see search results for trips that no longer exist. I addressed this by invoking the Trie update methods from the controller whenever a trip changes. Designing the relevance scoring system was the most fascinating part, as I had to determine what criteria make one result</w:t>
      </w:r>
    </w:p>
    <w:sectPr w:rsidR="007E5129" w:rsidRPr="007E5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29"/>
    <w:rsid w:val="003D67E3"/>
    <w:rsid w:val="007E5129"/>
    <w:rsid w:val="00B97952"/>
    <w:rsid w:val="00BC7EF7"/>
    <w:rsid w:val="00D40CC5"/>
    <w:rsid w:val="00D46635"/>
    <w:rsid w:val="00D7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92FA"/>
  <w15:chartTrackingRefBased/>
  <w15:docId w15:val="{9FF81621-F6B9-43FA-A4CC-C094B9AEA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29"/>
    <w:rPr>
      <w:rFonts w:eastAsiaTheme="majorEastAsia" w:cstheme="majorBidi"/>
      <w:color w:val="272727" w:themeColor="text1" w:themeTint="D8"/>
    </w:rPr>
  </w:style>
  <w:style w:type="paragraph" w:styleId="Title">
    <w:name w:val="Title"/>
    <w:basedOn w:val="Normal"/>
    <w:next w:val="Normal"/>
    <w:link w:val="TitleChar"/>
    <w:uiPriority w:val="10"/>
    <w:qFormat/>
    <w:rsid w:val="007E5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29"/>
    <w:pPr>
      <w:spacing w:before="160"/>
      <w:jc w:val="center"/>
    </w:pPr>
    <w:rPr>
      <w:i/>
      <w:iCs/>
      <w:color w:val="404040" w:themeColor="text1" w:themeTint="BF"/>
    </w:rPr>
  </w:style>
  <w:style w:type="character" w:customStyle="1" w:styleId="QuoteChar">
    <w:name w:val="Quote Char"/>
    <w:basedOn w:val="DefaultParagraphFont"/>
    <w:link w:val="Quote"/>
    <w:uiPriority w:val="29"/>
    <w:rsid w:val="007E5129"/>
    <w:rPr>
      <w:i/>
      <w:iCs/>
      <w:color w:val="404040" w:themeColor="text1" w:themeTint="BF"/>
    </w:rPr>
  </w:style>
  <w:style w:type="paragraph" w:styleId="ListParagraph">
    <w:name w:val="List Paragraph"/>
    <w:basedOn w:val="Normal"/>
    <w:uiPriority w:val="34"/>
    <w:qFormat/>
    <w:rsid w:val="007E5129"/>
    <w:pPr>
      <w:ind w:left="720"/>
      <w:contextualSpacing/>
    </w:pPr>
  </w:style>
  <w:style w:type="character" w:styleId="IntenseEmphasis">
    <w:name w:val="Intense Emphasis"/>
    <w:basedOn w:val="DefaultParagraphFont"/>
    <w:uiPriority w:val="21"/>
    <w:qFormat/>
    <w:rsid w:val="007E5129"/>
    <w:rPr>
      <w:i/>
      <w:iCs/>
      <w:color w:val="0F4761" w:themeColor="accent1" w:themeShade="BF"/>
    </w:rPr>
  </w:style>
  <w:style w:type="paragraph" w:styleId="IntenseQuote">
    <w:name w:val="Intense Quote"/>
    <w:basedOn w:val="Normal"/>
    <w:next w:val="Normal"/>
    <w:link w:val="IntenseQuoteChar"/>
    <w:uiPriority w:val="30"/>
    <w:qFormat/>
    <w:rsid w:val="007E5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29"/>
    <w:rPr>
      <w:i/>
      <w:iCs/>
      <w:color w:val="0F4761" w:themeColor="accent1" w:themeShade="BF"/>
    </w:rPr>
  </w:style>
  <w:style w:type="character" w:styleId="IntenseReference">
    <w:name w:val="Intense Reference"/>
    <w:basedOn w:val="DefaultParagraphFont"/>
    <w:uiPriority w:val="32"/>
    <w:qFormat/>
    <w:rsid w:val="007E5129"/>
    <w:rPr>
      <w:b/>
      <w:bCs/>
      <w:smallCaps/>
      <w:color w:val="0F4761" w:themeColor="accent1" w:themeShade="BF"/>
      <w:spacing w:val="5"/>
    </w:rPr>
  </w:style>
  <w:style w:type="character" w:styleId="PlaceholderText">
    <w:name w:val="Placeholder Text"/>
    <w:basedOn w:val="DefaultParagraphFont"/>
    <w:uiPriority w:val="99"/>
    <w:semiHidden/>
    <w:rsid w:val="00B979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07B43F-BB83-4554-BACA-A757B80980B8}"/>
      </w:docPartPr>
      <w:docPartBody>
        <w:p w:rsidR="00AD5E9A" w:rsidRDefault="001B1D56">
          <w:r w:rsidRPr="007154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56"/>
    <w:rsid w:val="001B1D56"/>
    <w:rsid w:val="00AD5E9A"/>
    <w:rsid w:val="00D7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D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B7130-EE97-484A-8ED8-970F135E5B86}">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C5398B8F2584182C412E0769791D8" ma:contentTypeVersion="9" ma:contentTypeDescription="Create a new document." ma:contentTypeScope="" ma:versionID="cb6bfdee1d0d3109a26fd3e38ac976c2">
  <xsd:schema xmlns:xsd="http://www.w3.org/2001/XMLSchema" xmlns:xs="http://www.w3.org/2001/XMLSchema" xmlns:p="http://schemas.microsoft.com/office/2006/metadata/properties" xmlns:ns3="039a54f7-a257-4f0b-bd97-f78fa045fb11" xmlns:ns4="3fbf13b5-9577-422f-aef7-ab9b138b45ee" targetNamespace="http://schemas.microsoft.com/office/2006/metadata/properties" ma:root="true" ma:fieldsID="bcca0882b1c3c2829729ba98426d3b4f" ns3:_="" ns4:_="">
    <xsd:import namespace="039a54f7-a257-4f0b-bd97-f78fa045fb11"/>
    <xsd:import namespace="3fbf13b5-9577-422f-aef7-ab9b138b45e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a54f7-a257-4f0b-bd97-f78fa045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bf13b5-9577-422f-aef7-ab9b138b45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9a54f7-a257-4f0b-bd97-f78fa045fb1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98EB9-2090-4DC7-887F-07BC0C82A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a54f7-a257-4f0b-bd97-f78fa045fb11"/>
    <ds:schemaRef ds:uri="3fbf13b5-9577-422f-aef7-ab9b138b4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E9D9DB-F7D6-40CB-BA71-3A68271089F0}">
  <ds:schemaRefs>
    <ds:schemaRef ds:uri="http://schemas.microsoft.com/sharepoint/v3/contenttype/forms"/>
  </ds:schemaRefs>
</ds:datastoreItem>
</file>

<file path=customXml/itemProps3.xml><?xml version="1.0" encoding="utf-8"?>
<ds:datastoreItem xmlns:ds="http://schemas.openxmlformats.org/officeDocument/2006/customXml" ds:itemID="{E510CC81-5E3F-41D6-AD40-2B2A4A01BEC5}">
  <ds:schemaRefs>
    <ds:schemaRef ds:uri="http://schemas.microsoft.com/office/2006/metadata/properties"/>
    <ds:schemaRef ds:uri="http://schemas.microsoft.com/office/infopath/2007/PartnerControls"/>
    <ds:schemaRef ds:uri="039a54f7-a257-4f0b-bd97-f78fa045fb11"/>
  </ds:schemaRefs>
</ds:datastoreItem>
</file>

<file path=customXml/itemProps4.xml><?xml version="1.0" encoding="utf-8"?>
<ds:datastoreItem xmlns:ds="http://schemas.openxmlformats.org/officeDocument/2006/customXml" ds:itemID="{3D42554C-05CA-4030-8A18-D3F83B030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2496</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Huertas, Austin</dc:creator>
  <cp:keywords/>
  <dc:description/>
  <cp:lastModifiedBy>Huertas, Austin</cp:lastModifiedBy>
  <cp:revision>2</cp:revision>
  <dcterms:created xsi:type="dcterms:W3CDTF">2026-05-31T17:20:00Z</dcterms:created>
  <dcterms:modified xsi:type="dcterms:W3CDTF">2026-05-31T17:20:00Z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6dc6dcdd-7464-4bdf-8d25-9155386a6b62</vt:lpwstr>
  </property>
  <property fmtid="{D5CDD505-2E9C-101B-9397-08002B2CF9AE}" pid="3" name="ContentTypeId">
    <vt:lpwstr>0x0101005DCC5398B8F2584182C412E0769791D8</vt:lpwstr>
  </property>
  <property fmtid="{D5CDD505-2E9C-101B-9397-08002B2CF9AE}" pid="4" name="TII_WORD_DOCUMENT_FILENAME">
    <vt:lpwstr>CS499 Mod 4 Austin Huertas.docx</vt:lpwstr>
  </property>
  <property fmtid="{D5CDD505-2E9C-101B-9397-08002B2CF9AE}" pid="5" name="TII_WORD_DOCUMENT_HASH">
    <vt:lpwstr>925c19abd4823f9b05af33365fe1af29259405a2aea8e9cf3b222f9356a7594e</vt:lpwstr>
  </property>
</Properties>
</file>