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方正舒体"/>
          <w:b/>
          <w:bCs/>
          <w:sz w:val="72"/>
        </w:rPr>
      </w:pPr>
      <w:r>
        <w:rPr>
          <w:rFonts w:hint="eastAsia" w:eastAsia="方正舒体"/>
          <w:b/>
          <w:bCs/>
          <w:sz w:val="72"/>
        </w:rPr>
        <w:t>电 子 科 技 大 学</w:t>
      </w:r>
    </w:p>
    <w:p>
      <w:pPr>
        <w:rPr>
          <w:rFonts w:eastAsia="方正舒体"/>
          <w:b/>
          <w:bCs/>
          <w:sz w:val="7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5532120</wp:posOffset>
                </wp:positionV>
                <wp:extent cx="4250690" cy="24003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sz w:val="36"/>
                                <w:u w:val="thick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学生姓名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36"/>
                                <w:u w:val="thick"/>
                              </w:rPr>
                              <w:t xml:space="preserve">        </w:t>
                            </w:r>
                            <w:r>
                              <w:rPr>
                                <w:sz w:val="36"/>
                                <w:u w:val="thick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36"/>
                                <w:u w:val="thick"/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1134"/>
                              </w:tabs>
                              <w:jc w:val="left"/>
                              <w:rPr>
                                <w:sz w:val="36"/>
                                <w:u w:val="thick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学    号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36"/>
                                <w:u w:val="thick"/>
                              </w:rPr>
                              <w:t xml:space="preserve">     </w:t>
                            </w:r>
                            <w:r>
                              <w:rPr>
                                <w:sz w:val="36"/>
                                <w:u w:val="thick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6"/>
                                <w:u w:val="thick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sz w:val="36"/>
                                <w:u w:val="thick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6"/>
                                <w:u w:val="thick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u w:val="thick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="1800" w:hanging="1801" w:hangingChars="500"/>
                              <w:jc w:val="left"/>
                              <w:rPr>
                                <w:sz w:val="36"/>
                                <w:u w:val="thick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小组成员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>：</w:t>
                            </w:r>
                            <w:r>
                              <w:rPr>
                                <w:sz w:val="36"/>
                                <w:u w:val="thick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6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36"/>
                                <w:u w:val="thick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36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u w:val="thick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sz w:val="36"/>
                                <w:u w:val="thick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实验名称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36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u w:val="thick"/>
                              </w:rPr>
                              <w:t>实验</w:t>
                            </w:r>
                            <w:r>
                              <w:rPr>
                                <w:rFonts w:hint="eastAsia"/>
                                <w:sz w:val="36"/>
                                <w:u w:val="thick"/>
                              </w:rPr>
                              <w:t>5</w:t>
                            </w:r>
                            <w:r>
                              <w:rPr>
                                <w:sz w:val="36"/>
                                <w:u w:val="thick"/>
                              </w:rPr>
                              <w:t xml:space="preserve"> 时</w:t>
                            </w:r>
                            <w:r>
                              <w:rPr>
                                <w:rFonts w:hint="eastAsia"/>
                                <w:sz w:val="36"/>
                                <w:u w:val="thick"/>
                              </w:rPr>
                              <w:t xml:space="preserve">域微波通信实验 </w:t>
                            </w:r>
                          </w:p>
                          <w:p>
                            <w:pPr>
                              <w:jc w:val="left"/>
                              <w:rPr>
                                <w:sz w:val="36"/>
                                <w:u w:val="thick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指导老师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36"/>
                                <w:u w:val="thick"/>
                              </w:rPr>
                              <w:t xml:space="preserve">       张巧利          </w:t>
                            </w:r>
                            <w:r>
                              <w:rPr>
                                <w:sz w:val="36"/>
                                <w:u w:val="thick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sz w:val="36"/>
                                <w:u w:val="thick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u w:val="thick"/>
                              </w:rPr>
                              <w:t xml:space="preserve">   </w:t>
                            </w:r>
                            <w:r>
                              <w:rPr>
                                <w:sz w:val="36"/>
                                <w:u w:val="thic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pt;margin-top:435.6pt;height:189pt;width:334.7pt;z-index:251660288;mso-width-relative:page;mso-height-relative:page;" filled="f" stroked="f" coordsize="21600,21600" o:gfxdata="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KQmi9dgAAAALAQAADwAAAAAAAAABACAAAAA4AAAAZHJzL2Rvd25yZXYueG1sUEsB&#10;AhQAFAAAAAgAh07iQGU7jEAYAgAAFgQAAA4AAAAAAAAAAQAgAAAAPQ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36"/>
                          <w:u w:val="thick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</w:rPr>
                        <w:t>学生姓名</w:t>
                      </w:r>
                      <w:r>
                        <w:rPr>
                          <w:rFonts w:hint="eastAsia"/>
                          <w:sz w:val="36"/>
                        </w:rPr>
                        <w:t>：</w:t>
                      </w:r>
                      <w:r>
                        <w:rPr>
                          <w:rFonts w:hint="eastAsia"/>
                          <w:sz w:val="36"/>
                          <w:u w:val="thick"/>
                        </w:rPr>
                        <w:t xml:space="preserve">        </w:t>
                      </w:r>
                      <w:r>
                        <w:rPr>
                          <w:sz w:val="36"/>
                          <w:u w:val="thick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36"/>
                          <w:u w:val="thick"/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1134"/>
                        </w:tabs>
                        <w:jc w:val="left"/>
                        <w:rPr>
                          <w:sz w:val="36"/>
                          <w:u w:val="thick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</w:rPr>
                        <w:t>学    号</w:t>
                      </w:r>
                      <w:r>
                        <w:rPr>
                          <w:rFonts w:hint="eastAsia"/>
                          <w:sz w:val="36"/>
                        </w:rPr>
                        <w:t>：</w:t>
                      </w:r>
                      <w:r>
                        <w:rPr>
                          <w:rFonts w:hint="eastAsia"/>
                          <w:sz w:val="36"/>
                          <w:u w:val="thick"/>
                        </w:rPr>
                        <w:t xml:space="preserve">     </w:t>
                      </w:r>
                      <w:r>
                        <w:rPr>
                          <w:sz w:val="36"/>
                          <w:u w:val="thick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6"/>
                          <w:u w:val="thick"/>
                        </w:rPr>
                        <w:t xml:space="preserve">  </w:t>
                      </w:r>
                      <w:r>
                        <w:rPr>
                          <w:rFonts w:hint="default"/>
                          <w:sz w:val="36"/>
                          <w:u w:val="thick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6"/>
                          <w:u w:val="thick"/>
                        </w:rPr>
                        <w:t xml:space="preserve">  </w:t>
                      </w:r>
                      <w:r>
                        <w:rPr>
                          <w:sz w:val="36"/>
                          <w:u w:val="thick"/>
                        </w:rPr>
                        <w:t xml:space="preserve"> </w:t>
                      </w:r>
                    </w:p>
                    <w:p>
                      <w:pPr>
                        <w:ind w:left="1800" w:hanging="1801" w:hangingChars="500"/>
                        <w:jc w:val="left"/>
                        <w:rPr>
                          <w:sz w:val="36"/>
                          <w:u w:val="thick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</w:rPr>
                        <w:t>小组成员</w:t>
                      </w:r>
                      <w:r>
                        <w:rPr>
                          <w:rFonts w:hint="eastAsia"/>
                          <w:sz w:val="36"/>
                        </w:rPr>
                        <w:t>：</w:t>
                      </w:r>
                      <w:r>
                        <w:rPr>
                          <w:sz w:val="36"/>
                          <w:u w:val="thick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6"/>
                          <w:u w:val="thick"/>
                        </w:rPr>
                        <w:t xml:space="preserve"> </w:t>
                      </w:r>
                      <w:r>
                        <w:rPr>
                          <w:rFonts w:hint="default"/>
                          <w:sz w:val="36"/>
                          <w:u w:val="thick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36"/>
                          <w:u w:val="thick"/>
                        </w:rPr>
                        <w:t xml:space="preserve"> </w:t>
                      </w:r>
                      <w:r>
                        <w:rPr>
                          <w:sz w:val="36"/>
                          <w:u w:val="thick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sz w:val="36"/>
                          <w:u w:val="thick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</w:rPr>
                        <w:t>实验名称</w:t>
                      </w:r>
                      <w:r>
                        <w:rPr>
                          <w:rFonts w:hint="eastAsia"/>
                          <w:sz w:val="36"/>
                        </w:rPr>
                        <w:t>：</w:t>
                      </w:r>
                      <w:r>
                        <w:rPr>
                          <w:rFonts w:hint="eastAsia"/>
                          <w:sz w:val="36"/>
                          <w:u w:val="thick"/>
                        </w:rPr>
                        <w:t xml:space="preserve"> </w:t>
                      </w:r>
                      <w:r>
                        <w:rPr>
                          <w:sz w:val="36"/>
                          <w:u w:val="thick"/>
                        </w:rPr>
                        <w:t>实验</w:t>
                      </w:r>
                      <w:r>
                        <w:rPr>
                          <w:rFonts w:hint="eastAsia"/>
                          <w:sz w:val="36"/>
                          <w:u w:val="thick"/>
                        </w:rPr>
                        <w:t>5</w:t>
                      </w:r>
                      <w:r>
                        <w:rPr>
                          <w:sz w:val="36"/>
                          <w:u w:val="thick"/>
                        </w:rPr>
                        <w:t xml:space="preserve"> 时</w:t>
                      </w:r>
                      <w:r>
                        <w:rPr>
                          <w:rFonts w:hint="eastAsia"/>
                          <w:sz w:val="36"/>
                          <w:u w:val="thick"/>
                        </w:rPr>
                        <w:t xml:space="preserve">域微波通信实验 </w:t>
                      </w:r>
                    </w:p>
                    <w:p>
                      <w:pPr>
                        <w:jc w:val="left"/>
                        <w:rPr>
                          <w:sz w:val="36"/>
                          <w:u w:val="thick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</w:rPr>
                        <w:t>指导老师</w:t>
                      </w:r>
                      <w:r>
                        <w:rPr>
                          <w:rFonts w:hint="eastAsia"/>
                          <w:sz w:val="36"/>
                        </w:rPr>
                        <w:t>：</w:t>
                      </w:r>
                      <w:r>
                        <w:rPr>
                          <w:rFonts w:hint="eastAsia"/>
                          <w:sz w:val="36"/>
                          <w:u w:val="thick"/>
                        </w:rPr>
                        <w:t xml:space="preserve">       张巧利          </w:t>
                      </w:r>
                      <w:r>
                        <w:rPr>
                          <w:sz w:val="36"/>
                          <w:u w:val="thick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sz w:val="36"/>
                          <w:u w:val="thick"/>
                        </w:rPr>
                      </w:pPr>
                      <w:r>
                        <w:rPr>
                          <w:rFonts w:hint="eastAsia"/>
                          <w:sz w:val="36"/>
                          <w:u w:val="thick"/>
                        </w:rPr>
                        <w:t xml:space="preserve">   </w:t>
                      </w:r>
                      <w:r>
                        <w:rPr>
                          <w:sz w:val="36"/>
                          <w:u w:val="thick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方正舒体"/>
          <w:b/>
          <w:bCs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411480</wp:posOffset>
                </wp:positionV>
                <wp:extent cx="1476375" cy="5419725"/>
                <wp:effectExtent l="0" t="1905" r="381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541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96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</w:rPr>
                              <w:t>实  验  报  告</w:t>
                            </w:r>
                          </w:p>
                          <w:p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95pt;margin-top:32.4pt;height:426.75pt;width:116.25pt;z-index:251659264;mso-width-relative:page;mso-height-relative:page;" fillcolor="#FFFFFF" filled="t" stroked="f" coordsize="21600,21600" o:gfxdata="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BEdEDHaAAAACgEAAA8AAAAAAAAAAQAgAAAA&#10;OAAAAGRycy9kb3ducmV2LnhtbFBLAQIUABQAAAAIAIdO4kDuYUgILAIAAEEEAAAOAAAAAAAAAAEA&#10;IAAAAD8BAABkcnMvZTJvRG9jLnhtbFBLBQYAAAAABgAGAFkBAADdBQAAAAA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eastAsia="黑体"/>
                          <w:b/>
                          <w:bCs/>
                          <w:sz w:val="96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96"/>
                        </w:rPr>
                        <w:t>实  验  报  告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eastAsia="方正舒体"/>
          <w:b/>
          <w:bCs/>
          <w:sz w:val="44"/>
        </w:rPr>
        <w:br w:type="page"/>
      </w:r>
    </w:p>
    <w:p>
      <w:pPr>
        <w:spacing w:before="120" w:after="120" w:line="320" w:lineRule="exact"/>
        <w:outlineLvl w:val="0"/>
        <w:rPr>
          <w:rFonts w:ascii="Times New Roman" w:hAnsi="Times New Roman" w:eastAsia="黑体"/>
          <w:b/>
          <w:sz w:val="28"/>
        </w:rPr>
      </w:pPr>
      <w:r>
        <w:rPr>
          <w:rFonts w:hint="eastAsia" w:ascii="Times New Roman" w:hAnsi="Times New Roman" w:eastAsia="黑体"/>
          <w:b/>
          <w:sz w:val="28"/>
        </w:rPr>
        <w:t>一、实验目的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1.1 了解基于时间反演</w:t>
      </w:r>
      <w:r>
        <w:rPr>
          <w:rFonts w:hint="eastAsia" w:ascii="Times New Roman" w:hAnsi="Times New Roman" w:eastAsia="SimSun" w:cs="Times New Roman"/>
          <w:szCs w:val="20"/>
        </w:rPr>
        <w:t>（</w:t>
      </w:r>
      <w:r>
        <w:rPr>
          <w:rFonts w:ascii="Times New Roman" w:hAnsi="Times New Roman" w:eastAsia="SimSun" w:cs="Times New Roman"/>
          <w:szCs w:val="20"/>
        </w:rPr>
        <w:t>TR, T</w:t>
      </w:r>
      <w:r>
        <w:rPr>
          <w:rFonts w:hint="eastAsia" w:ascii="Times New Roman" w:hAnsi="Times New Roman" w:eastAsia="SimSun" w:cs="Times New Roman"/>
          <w:szCs w:val="20"/>
        </w:rPr>
        <w:t>ime</w:t>
      </w:r>
      <w:r>
        <w:rPr>
          <w:rFonts w:ascii="Times New Roman" w:hAnsi="Times New Roman" w:eastAsia="SimSun" w:cs="Times New Roman"/>
          <w:szCs w:val="20"/>
        </w:rPr>
        <w:t xml:space="preserve"> Reversal</w:t>
      </w:r>
      <w:r>
        <w:rPr>
          <w:rFonts w:hint="eastAsia" w:ascii="Times New Roman" w:hAnsi="Times New Roman" w:eastAsia="SimSun" w:cs="Times New Roman"/>
          <w:szCs w:val="20"/>
        </w:rPr>
        <w:t>）的超宽带（</w:t>
      </w:r>
      <w:r>
        <w:rPr>
          <w:rFonts w:ascii="Times New Roman" w:hAnsi="Times New Roman" w:eastAsia="SimSun" w:cs="Times New Roman"/>
          <w:szCs w:val="20"/>
        </w:rPr>
        <w:t>UWB, Ultra-Wideband</w:t>
      </w:r>
      <w:r>
        <w:rPr>
          <w:rFonts w:hint="eastAsia" w:ascii="Times New Roman" w:hAnsi="Times New Roman" w:eastAsia="SimSun" w:cs="Times New Roman"/>
          <w:szCs w:val="20"/>
        </w:rPr>
        <w:t>）时域微波通信系统的基本原理及其先进性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1.2 </w:t>
      </w:r>
      <w:r>
        <w:rPr>
          <w:rFonts w:hint="eastAsia" w:ascii="Times New Roman" w:hAnsi="Times New Roman" w:eastAsia="SimSun" w:cs="Times New Roman"/>
          <w:szCs w:val="20"/>
        </w:rPr>
        <w:t>通过编程实验、</w:t>
      </w:r>
      <w:r>
        <w:rPr>
          <w:rFonts w:ascii="Times New Roman" w:hAnsi="Times New Roman" w:eastAsia="SimSun" w:cs="Times New Roman"/>
          <w:szCs w:val="20"/>
        </w:rPr>
        <w:t>演示系统搭建、程序代码现场测试等</w:t>
      </w:r>
      <w:r>
        <w:rPr>
          <w:rFonts w:hint="eastAsia" w:ascii="Times New Roman" w:hAnsi="Times New Roman" w:eastAsia="SimSun" w:cs="Times New Roman"/>
          <w:szCs w:val="20"/>
        </w:rPr>
        <w:t>方式，增进对时域</w:t>
      </w:r>
      <w:r>
        <w:rPr>
          <w:rFonts w:ascii="Times New Roman" w:hAnsi="Times New Roman" w:eastAsia="SimSun" w:cs="Times New Roman"/>
          <w:szCs w:val="20"/>
        </w:rPr>
        <w:t>微波通信系统结构及其原理的深刻理解和认识</w:t>
      </w:r>
    </w:p>
    <w:p>
      <w:pPr>
        <w:spacing w:before="120" w:after="120" w:line="320" w:lineRule="exact"/>
        <w:outlineLvl w:val="0"/>
        <w:rPr>
          <w:rFonts w:ascii="Times New Roman" w:hAnsi="Times New Roman" w:eastAsia="黑体"/>
          <w:b/>
          <w:sz w:val="28"/>
        </w:rPr>
      </w:pPr>
      <w:r>
        <w:rPr>
          <w:rFonts w:hint="eastAsia" w:ascii="Times New Roman" w:hAnsi="Times New Roman" w:eastAsia="黑体"/>
          <w:b/>
          <w:sz w:val="28"/>
        </w:rPr>
        <w:t>二、实验原理</w:t>
      </w:r>
    </w:p>
    <w:p>
      <w:pPr>
        <w:spacing w:before="120" w:after="120" w:line="320" w:lineRule="exact"/>
        <w:outlineLvl w:val="1"/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2</w:t>
      </w:r>
      <w:r>
        <w:rPr>
          <w:rFonts w:ascii="Times New Roman" w:hAnsi="Times New Roman" w:eastAsia="黑体"/>
        </w:rPr>
        <w:t>.</w:t>
      </w:r>
      <w:r>
        <w:rPr>
          <w:rFonts w:hint="eastAsia" w:ascii="Times New Roman" w:hAnsi="Times New Roman" w:eastAsia="黑体"/>
        </w:rPr>
        <w:t>1</w:t>
      </w:r>
      <w:r>
        <w:rPr>
          <w:rFonts w:ascii="Times New Roman" w:hAnsi="Times New Roman" w:eastAsia="黑体"/>
        </w:rPr>
        <w:t xml:space="preserve"> 时间反演技术基本简介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时间反演（TR, Time Reversal）源自时间反演镜（TRM, Time Reverse Mirror）。在超声波检测和成像中，待测对象大多是不均匀介质，如地层、人体等，当声束在其中传播时，由于声速和传播介质的密度随空间起伏变化，会使声束弯曲、使聚焦点散焦，形成图像失真、相差畸变和模糊。在声学中，为了克服介质分布不均匀的影响，引入了源于光学中的相位共轭法，并将连续波的相位共轭法发展到脉冲波的时间反演法。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在20世纪80年代末，巴黎第七大学的 M.Fink 教授在水下声波探测的研究中，利用超声波比光学频率低的特点，将接收的声信号经过换能器变成电信号，利用电学上的混频方法把电信号变换为相位共轭信号，再将其通过换能器发射出共轭的声信号，实现声束在目标方位上的聚焦。1992年， M.Fink 教授发表 TR 技术应用于声学领域的总结性论文，并在文中证明了 TR 技术在传输过程中的时间和空间聚焦特性。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TR 技术的时空聚焦主要用于复杂媒质中的目标探测以及通信，比如超声波探癌、水下声波通信等等。 2004 年前后， TR 技术被 G.Lerocy、 P. Kyritsi 等人引入电磁波领域，并在 2.4GHz 以及 5.8GHz 的载波系统上，观测到了时间反演电磁波的时空聚焦现象。</w:t>
      </w:r>
    </w:p>
    <w:p>
      <w:pPr>
        <w:spacing w:before="120" w:after="120" w:line="320" w:lineRule="exact"/>
        <w:outlineLvl w:val="1"/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2</w:t>
      </w:r>
      <w:r>
        <w:rPr>
          <w:rFonts w:ascii="Times New Roman" w:hAnsi="Times New Roman" w:eastAsia="黑体"/>
        </w:rPr>
        <w:t>.</w:t>
      </w:r>
      <w:r>
        <w:rPr>
          <w:rFonts w:hint="eastAsia" w:ascii="Times New Roman" w:hAnsi="Times New Roman" w:eastAsia="黑体"/>
        </w:rPr>
        <w:t>2</w:t>
      </w:r>
      <w:r>
        <w:rPr>
          <w:rFonts w:ascii="Times New Roman" w:hAnsi="Times New Roman" w:eastAsia="黑体"/>
        </w:rPr>
        <w:t xml:space="preserve"> 时间反演超宽带</w:t>
      </w:r>
      <w:r>
        <w:rPr>
          <w:rFonts w:eastAsia="黑体"/>
          <w:b/>
          <w:bCs/>
        </w:rPr>
        <w:t>(TR-UWB, Time Reversal Ultra-Wideband)</w:t>
      </w:r>
      <w:r>
        <w:rPr>
          <w:rFonts w:ascii="Times New Roman" w:hAnsi="Times New Roman" w:eastAsia="黑体"/>
        </w:rPr>
        <w:t>无线通信原理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TR-UWB 系统是采用短脉冲的无线通信系统。 但与传统 UWB 系统不同， TR-UWB 系统不再采用信源脉冲作为载波，而是以 TR-UWB 信号为载波进行无线通信。设理想的信源脉冲或探测脉冲为</w:t>
      </w:r>
      <m:oMath>
        <m:r>
          <m:rPr/>
          <w:rPr>
            <w:rFonts w:ascii="Cambria Math" w:hAnsi="Cambria Math" w:eastAsia="SimSun" w:cs="Times New Roman"/>
            <w:szCs w:val="20"/>
          </w:rPr>
          <m:t>p</m:t>
        </m:r>
        <m:d>
          <m:dP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dPr>
          <m:e>
            <m:r>
              <m:rPr/>
              <w:rPr>
                <w:rFonts w:ascii="Cambria Math" w:hAnsi="Cambria Math" w:eastAsia="SimSun" w:cs="Times New Roman"/>
                <w:szCs w:val="20"/>
              </w:rPr>
              <m:t>−t</m:t>
            </m: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e>
        </m:d>
      </m:oMath>
      <w:r>
        <w:rPr>
          <w:rFonts w:ascii="Times New Roman" w:hAnsi="Times New Roman" w:eastAsia="SimSun" w:cs="Times New Roman"/>
          <w:szCs w:val="20"/>
        </w:rPr>
        <w:t>，收/发机间的信道冲击响应(channel impulse response, CIR)为</w:t>
      </w:r>
      <m:oMath>
        <m:r>
          <m:rPr/>
          <w:rPr>
            <w:rFonts w:ascii="Cambria Math" w:hAnsi="Cambria Math" w:eastAsia="SimSun" w:cs="Times New Roman"/>
            <w:szCs w:val="20"/>
          </w:rPr>
          <m:t>ℎ(−t)</m:t>
        </m:r>
      </m:oMath>
      <w:r>
        <w:rPr>
          <w:rFonts w:ascii="Times New Roman" w:hAnsi="Times New Roman" w:eastAsia="SimSun" w:cs="Times New Roman"/>
          <w:szCs w:val="20"/>
        </w:rPr>
        <w:t>，信道探测响应为</w:t>
      </w:r>
      <m:oMath>
        <m:r>
          <m:rPr/>
          <w:rPr>
            <w:rFonts w:ascii="Cambria Math" w:hAnsi="Cambria Math" w:eastAsia="SimSun" w:cs="Times New Roman"/>
            <w:szCs w:val="20"/>
          </w:rPr>
          <m:t>y</m:t>
        </m:r>
        <m:d>
          <m:dP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dPr>
          <m:e>
            <m:r>
              <m:rPr/>
              <w:rPr>
                <w:rFonts w:ascii="Cambria Math" w:hAnsi="Cambria Math" w:eastAsia="SimSun" w:cs="Times New Roman"/>
                <w:szCs w:val="20"/>
              </w:rPr>
              <m:t>−t</m:t>
            </m: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e>
        </m:d>
      </m:oMath>
      <w:r>
        <w:rPr>
          <w:rFonts w:ascii="Times New Roman" w:hAnsi="Times New Roman" w:eastAsia="SimSun" w:cs="Times New Roman"/>
          <w:szCs w:val="20"/>
        </w:rPr>
        <w:t>, 则对应的 TR-UWB 信号可表示为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jc w:val="center"/>
        <w:rPr>
          <w:rFonts w:ascii="Times New Roman" w:hAnsi="Times New Roman" w:eastAsia="SimSu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eastAsia="SimSun" w:cs="Times New Roman"/>
                  <w:szCs w:val="20"/>
                </w:rPr>
              </m:ctrlPr>
            </m:sSubPr>
            <m:e>
              <m:r>
                <m:rPr/>
                <w:rPr>
                  <w:rFonts w:ascii="Cambria Math" w:hAnsi="Cambria Math" w:eastAsia="SimSun" w:cs="Times New Roman"/>
                  <w:szCs w:val="20"/>
                </w:rPr>
                <m:t>x</m:t>
              </m:r>
              <m:ctrlPr>
                <w:rPr>
                  <w:rFonts w:ascii="Cambria Math" w:hAnsi="Cambria Math" w:eastAsia="SimSun" w:cs="Times New Roman"/>
                  <w:szCs w:val="20"/>
                </w:rPr>
              </m:ctrlPr>
            </m:e>
            <m:sub>
              <m:r>
                <m:rPr/>
                <w:rPr>
                  <w:rFonts w:ascii="Cambria Math" w:hAnsi="Cambria Math" w:eastAsia="SimSun" w:cs="Times New Roman"/>
                  <w:szCs w:val="20"/>
                </w:rPr>
                <m:t>STR</m:t>
              </m:r>
              <m:ctrlPr>
                <w:rPr>
                  <w:rFonts w:ascii="Cambria Math" w:hAnsi="Cambria Math" w:eastAsia="SimSun" w:cs="Times New Roman"/>
                  <w:szCs w:val="20"/>
                </w:rPr>
              </m:ctrlPr>
            </m:sub>
          </m:sSub>
          <m:d>
            <m:dP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dPr>
            <m:e>
              <m:r>
                <m:rPr/>
                <w:rPr>
                  <w:rFonts w:ascii="Cambria Math" w:hAnsi="Cambria Math" w:eastAsia="SimSun" w:cs="Times New Roman"/>
                  <w:szCs w:val="20"/>
                </w:rPr>
                <m:t>t</m:t>
              </m: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e>
          </m:d>
          <m:r>
            <m:rPr/>
            <w:rPr>
              <w:rFonts w:ascii="Cambria Math" w:hAnsi="Cambria Math" w:eastAsia="SimSun" w:cs="Times New Roman"/>
              <w:szCs w:val="20"/>
            </w:rPr>
            <m:t>=y</m:t>
          </m:r>
          <m:d>
            <m:dP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dPr>
            <m:e>
              <m:r>
                <m:rPr/>
                <w:rPr>
                  <w:rFonts w:ascii="Cambria Math" w:hAnsi="Cambria Math" w:eastAsia="SimSun" w:cs="Times New Roman"/>
                  <w:szCs w:val="20"/>
                </w:rPr>
                <m:t>−t</m:t>
              </m: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e>
          </m:d>
          <m:r>
            <m:rPr/>
            <w:rPr>
              <w:rFonts w:ascii="Cambria Math" w:hAnsi="Cambria Math" w:eastAsia="SimSun" w:cs="Times New Roman"/>
              <w:szCs w:val="20"/>
            </w:rPr>
            <m:t>=p</m:t>
          </m:r>
          <m:d>
            <m:dP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dPr>
            <m:e>
              <m:r>
                <m:rPr/>
                <w:rPr>
                  <w:rFonts w:ascii="Cambria Math" w:hAnsi="Cambria Math" w:eastAsia="SimSun" w:cs="Times New Roman"/>
                  <w:szCs w:val="20"/>
                </w:rPr>
                <m:t>−t</m:t>
              </m: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e>
          </m:d>
          <m:r>
            <m:rPr/>
            <w:rPr>
              <w:rFonts w:ascii="Cambria Math" w:hAnsi="Cambria Math" w:eastAsia="SimSun" w:cs="Times New Roman"/>
              <w:szCs w:val="20"/>
            </w:rPr>
            <m:t>∗ℎ(−t)</m:t>
          </m:r>
        </m:oMath>
      </m:oMathPara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上式中</w:t>
      </w:r>
      <m:oMath>
        <m:r>
          <m:rPr>
            <m:sty m:val="p"/>
          </m:rPr>
          <w:rPr>
            <w:rFonts w:ascii="Cambria Math" w:hAnsi="Cambria Math" w:eastAsia="SimSun" w:cs="Times New Roman"/>
            <w:szCs w:val="20"/>
          </w:rPr>
          <m:t>∗</m:t>
        </m:r>
      </m:oMath>
      <w:r>
        <w:rPr>
          <w:rFonts w:ascii="Times New Roman" w:hAnsi="Times New Roman" w:eastAsia="SimSun" w:cs="Times New Roman"/>
          <w:szCs w:val="20"/>
        </w:rPr>
        <w:t>代表卷积运算。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由于事先需要获取 TR-UWB 信号，因此 TR-UWB 系统必须在信息无线传输前进行信道探测， 对接收信号进行时间反演处理得到 TR-UWB 信号后，再以 TR-UWB 信号为载波进行信息传输。需要注意的是：如果 UWB 信道是一静态信道，信道探测只需一次，不需更新 TR-UWB 探测信号；如果 UWB 信道是一准静态信道，则需要适时地更新 TR-UWB 探测信号，以保证每次数据通信过程中 TR-UWB 信号与信道保持同步。</w:t>
      </w:r>
    </w:p>
    <w:p>
      <w:pPr>
        <w:spacing w:before="120" w:after="120" w:line="320" w:lineRule="exact"/>
        <w:outlineLvl w:val="1"/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2</w:t>
      </w:r>
      <w:r>
        <w:rPr>
          <w:rFonts w:ascii="Times New Roman" w:hAnsi="Times New Roman" w:eastAsia="黑体"/>
        </w:rPr>
        <w:t>.</w:t>
      </w:r>
      <w:r>
        <w:rPr>
          <w:rFonts w:hint="eastAsia" w:ascii="Times New Roman" w:hAnsi="Times New Roman" w:eastAsia="黑体"/>
        </w:rPr>
        <w:t>3</w:t>
      </w:r>
      <w:r>
        <w:rPr>
          <w:rFonts w:ascii="Times New Roman" w:hAnsi="Times New Roman" w:eastAsia="黑体"/>
        </w:rPr>
        <w:t xml:space="preserve"> </w:t>
      </w:r>
      <w:r>
        <w:rPr>
          <w:rFonts w:hint="eastAsia" w:ascii="Times New Roman" w:hAnsi="Times New Roman" w:eastAsia="黑体"/>
        </w:rPr>
        <w:t>信息调制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本实验采用脉冲位置调制（PPM, Pulse Position Modulation）进行调制，载波为 TR_UWB 信号</w:t>
      </w:r>
      <w:r>
        <w:rPr>
          <w:rFonts w:hint="eastAsia" w:ascii="Times New Roman" w:hAnsi="Times New Roman" w:eastAsia="SimSun" w:cs="Times New Roman"/>
          <w:szCs w:val="20"/>
        </w:rPr>
        <w:t>。</w:t>
      </w:r>
      <w:r>
        <w:rPr>
          <w:rFonts w:ascii="Times New Roman" w:hAnsi="Times New Roman" w:eastAsia="SimSun" w:cs="Times New Roman"/>
          <w:szCs w:val="20"/>
        </w:rPr>
        <w:t>设待发信息是二进制序列</w:t>
      </w:r>
      <m:oMath>
        <m:sSub>
          <m:sSubPr>
            <m:ctrlPr>
              <w:rPr>
                <w:rFonts w:ascii="Cambria Math" w:hAnsi="Cambria Math" w:eastAsia="SimSun" w:cs="Times New Roman"/>
                <w:szCs w:val="20"/>
              </w:rPr>
            </m:ctrlPr>
          </m:sSubPr>
          <m:e>
            <m:r>
              <m:rPr/>
              <w:rPr>
                <w:rFonts w:ascii="Cambria Math" w:hAnsi="Cambria Math" w:eastAsia="SimSun" w:cs="Times New Roman"/>
                <w:szCs w:val="20"/>
              </w:rPr>
              <m:t>a</m:t>
            </m:r>
            <m:ctrlPr>
              <w:rPr>
                <w:rFonts w:ascii="Cambria Math" w:hAnsi="Cambria Math" w:eastAsia="SimSun" w:cs="Times New Roman"/>
                <w:szCs w:val="20"/>
              </w:rPr>
            </m:ctrlPr>
          </m:e>
          <m:sub>
            <m:r>
              <m:rPr/>
              <w:rPr>
                <w:rFonts w:ascii="Cambria Math" w:hAnsi="Cambria Math" w:eastAsia="SimSun" w:cs="Times New Roman"/>
                <w:szCs w:val="20"/>
              </w:rPr>
              <m:t>j</m:t>
            </m:r>
            <m:ctrlPr>
              <w:rPr>
                <w:rFonts w:ascii="Cambria Math" w:hAnsi="Cambria Math" w:eastAsia="SimSun" w:cs="Times New Roman"/>
                <w:szCs w:val="20"/>
              </w:rPr>
            </m:ctrlPr>
          </m:sub>
        </m:sSub>
        <m:r>
          <m:rPr/>
          <w:rPr>
            <w:rFonts w:ascii="Cambria Math" w:hAnsi="Cambria Math" w:eastAsia="SimSun" w:cs="Times New Roman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dPr>
          <m:e>
            <m:r>
              <m:rPr/>
              <w:rPr>
                <w:rFonts w:ascii="Cambria Math" w:hAnsi="Cambria Math" w:eastAsia="SimSun" w:cs="Times New Roman"/>
                <w:szCs w:val="20"/>
              </w:rPr>
              <m:t>0,1</m:t>
            </m: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e>
        </m:d>
      </m:oMath>
      <w:r>
        <w:rPr>
          <w:rFonts w:ascii="Times New Roman" w:hAnsi="Times New Roman" w:eastAsia="SimSun" w:cs="Times New Roman"/>
          <w:szCs w:val="20"/>
        </w:rPr>
        <w:t>，数量为</w:t>
      </w:r>
      <m:oMath>
        <m:r>
          <m:rPr/>
          <w:rPr>
            <w:rFonts w:ascii="Cambria Math" w:hAnsi="Cambria Math" w:eastAsia="SimSun" w:cs="Times New Roman"/>
            <w:szCs w:val="20"/>
          </w:rPr>
          <m:t>N</m:t>
        </m:r>
      </m:oMath>
      <w:r>
        <w:rPr>
          <w:rFonts w:ascii="Times New Roman" w:hAnsi="Times New Roman" w:eastAsia="SimSun" w:cs="Times New Roman"/>
          <w:szCs w:val="20"/>
        </w:rPr>
        <w:t>，经过跳时编码（Time Hopping, TH）和脉冲位置调制（PPM）后， TR-UWB 的发射信号可表示为：</w:t>
      </w:r>
    </w:p>
    <w:p>
      <w:pPr>
        <w:autoSpaceDE w:val="0"/>
        <w:autoSpaceDN w:val="0"/>
        <w:snapToGrid w:val="0"/>
        <w:rPr>
          <w:rFonts w:ascii="Times New Roman" w:hAnsi="Times New Roman" w:eastAsia="SimSun" w:cs="Times New Roman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SimSun" w:cs="Times New Roman"/>
                  <w:szCs w:val="20"/>
                </w:rPr>
              </m:ctrlPr>
            </m:sSubPr>
            <m:e>
              <m:r>
                <m:rPr/>
                <w:rPr>
                  <w:rFonts w:ascii="Cambria Math" w:hAnsi="Cambria Math" w:eastAsia="SimSun" w:cs="Times New Roman"/>
                  <w:szCs w:val="20"/>
                </w:rPr>
                <m:t>s</m:t>
              </m:r>
              <m:ctrlPr>
                <w:rPr>
                  <w:rFonts w:ascii="Cambria Math" w:hAnsi="Cambria Math" w:eastAsia="SimSun" w:cs="Times New Roman"/>
                  <w:szCs w:val="20"/>
                </w:rPr>
              </m:ctrlPr>
            </m:e>
            <m:sub>
              <m:r>
                <m:rPr/>
                <w:rPr>
                  <w:rFonts w:ascii="Cambria Math" w:hAnsi="Cambria Math" w:eastAsia="SimSun" w:cs="Times New Roman"/>
                  <w:szCs w:val="20"/>
                </w:rPr>
                <m:t>TR</m:t>
              </m:r>
              <m:ctrlPr>
                <w:rPr>
                  <w:rFonts w:ascii="Cambria Math" w:hAnsi="Cambria Math" w:eastAsia="SimSun" w:cs="Times New Roman"/>
                  <w:szCs w:val="20"/>
                </w:rPr>
              </m:ctrlPr>
            </m:sub>
          </m:sSub>
          <m:d>
            <m:dP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dPr>
            <m:e>
              <m:r>
                <m:rPr/>
                <w:rPr>
                  <w:rFonts w:ascii="Cambria Math" w:hAnsi="Cambria Math" w:eastAsia="SimSun" w:cs="Times New Roman"/>
                  <w:szCs w:val="20"/>
                </w:rPr>
                <m:t>t</m:t>
              </m: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e>
          </m:d>
          <m:r>
            <m:rPr/>
            <w:rPr>
              <w:rFonts w:ascii="Cambria Math" w:hAnsi="Cambria Math" w:eastAsia="SimSun" w:cs="Times New Roman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naryPr>
            <m:sub>
              <m:r>
                <m:rPr/>
                <w:rPr>
                  <w:rFonts w:ascii="Cambria Math" w:hAnsi="Cambria Math" w:eastAsia="SimSun" w:cs="Times New Roman"/>
                  <w:szCs w:val="20"/>
                </w:rPr>
                <m:t>j=1</m:t>
              </m: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sub>
            <m:sup>
              <m:r>
                <m:rPr/>
                <w:rPr>
                  <w:rFonts w:ascii="Cambria Math" w:hAnsi="Cambria Math" w:eastAsia="SimSun" w:cs="Times New Roman"/>
                  <w:szCs w:val="20"/>
                </w:rPr>
                <m:t>N</m:t>
              </m: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sup>
            <m:e>
              <m:r>
                <m:rPr/>
                <w:rPr>
                  <w:rFonts w:ascii="Cambria Math" w:hAnsi="Cambria Math" w:eastAsia="SimSun" w:cs="Times New Roman"/>
                  <w:szCs w:val="20"/>
                </w:rPr>
                <m:t>y</m:t>
              </m:r>
              <m:d>
                <m:dPr>
                  <m:ctrlPr>
                    <w:rPr>
                      <w:rFonts w:ascii="Cambria Math" w:hAnsi="Cambria Math" w:eastAsia="SimSun" w:cs="Times New Roman"/>
                      <w:i/>
                      <w:szCs w:val="20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SimSun" w:cs="Times New Roman"/>
                      <w:szCs w:val="20"/>
                    </w:rPr>
                    <m:t>−t</m:t>
                  </m:r>
                  <m:ctrlPr>
                    <w:rPr>
                      <w:rFonts w:ascii="Cambria Math" w:hAnsi="Cambria Math" w:eastAsia="SimSun" w:cs="Times New Roman"/>
                      <w:i/>
                      <w:szCs w:val="20"/>
                    </w:rPr>
                  </m:ctrlPr>
                </m:e>
              </m:d>
              <m:r>
                <m:rPr/>
                <w:rPr>
                  <w:rFonts w:ascii="Cambria Math" w:hAnsi="Cambria Math" w:eastAsia="SimSun" w:cs="Times New Roman"/>
                  <w:szCs w:val="20"/>
                </w:rPr>
                <m:t>∗δ</m:t>
              </m:r>
              <m:d>
                <m:dPr>
                  <m:ctrlPr>
                    <w:rPr>
                      <w:rFonts w:ascii="Cambria Math" w:hAnsi="Cambria Math" w:eastAsia="SimSun" w:cs="Times New Roman"/>
                      <w:i/>
                      <w:szCs w:val="20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SimSun" w:cs="Times New Roman"/>
                      <w:szCs w:val="20"/>
                    </w:rPr>
                    <m:t>t−j</m:t>
                  </m:r>
                  <m:sSub>
                    <m:sSubPr>
                      <m:ctrlPr>
                        <w:rPr>
                          <w:rFonts w:ascii="Cambria Math" w:hAnsi="Cambria Math" w:eastAsia="SimSun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SimSun" w:cs="Times New Roman"/>
                          <w:szCs w:val="20"/>
                        </w:rPr>
                        <m:t>T</m:t>
                      </m:r>
                      <m:ctrlPr>
                        <w:rPr>
                          <w:rFonts w:ascii="Cambria Math" w:hAnsi="Cambria Math" w:eastAsia="SimSun" w:cs="Times New Roman"/>
                          <w:i/>
                          <w:szCs w:val="2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SimSun" w:cs="Times New Roman"/>
                          <w:szCs w:val="20"/>
                        </w:rPr>
                        <m:t>f</m:t>
                      </m:r>
                      <m:ctrlPr>
                        <w:rPr>
                          <w:rFonts w:ascii="Cambria Math" w:hAnsi="Cambria Math" w:eastAsia="SimSun" w:cs="Times New Roman"/>
                          <w:i/>
                          <w:szCs w:val="20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SimSun" w:cs="Times New Roman"/>
                      <w:szCs w:val="20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SimSun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SimSun" w:cs="Times New Roman"/>
                          <w:szCs w:val="20"/>
                        </w:rPr>
                        <m:t>c</m:t>
                      </m:r>
                      <m:ctrlPr>
                        <w:rPr>
                          <w:rFonts w:ascii="Cambria Math" w:hAnsi="Cambria Math" w:eastAsia="SimSun" w:cs="Times New Roman"/>
                          <w:i/>
                          <w:szCs w:val="2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SimSun" w:cs="Times New Roman"/>
                          <w:szCs w:val="20"/>
                        </w:rPr>
                        <m:t>j</m:t>
                      </m:r>
                      <m:ctrlPr>
                        <w:rPr>
                          <w:rFonts w:ascii="Cambria Math" w:hAnsi="Cambria Math" w:eastAsia="SimSun" w:cs="Times New Roman"/>
                          <w:i/>
                          <w:szCs w:val="20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SimSun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SimSun" w:cs="Times New Roman"/>
                          <w:szCs w:val="20"/>
                        </w:rPr>
                        <m:t>T</m:t>
                      </m:r>
                      <m:ctrlPr>
                        <w:rPr>
                          <w:rFonts w:ascii="Cambria Math" w:hAnsi="Cambria Math" w:eastAsia="SimSun" w:cs="Times New Roman"/>
                          <w:i/>
                          <w:szCs w:val="2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SimSun" w:cs="Times New Roman"/>
                          <w:szCs w:val="20"/>
                        </w:rPr>
                        <m:t>c</m:t>
                      </m:r>
                      <m:ctrlPr>
                        <w:rPr>
                          <w:rFonts w:ascii="Cambria Math" w:hAnsi="Cambria Math" w:eastAsia="SimSun" w:cs="Times New Roman"/>
                          <w:i/>
                          <w:szCs w:val="20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SimSun" w:cs="Times New Roman"/>
                      <w:szCs w:val="20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SimSun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SimSun" w:cs="Times New Roman"/>
                          <w:szCs w:val="20"/>
                        </w:rPr>
                        <m:t>a</m:t>
                      </m:r>
                      <m:ctrlPr>
                        <w:rPr>
                          <w:rFonts w:ascii="Cambria Math" w:hAnsi="Cambria Math" w:eastAsia="SimSun" w:cs="Times New Roman"/>
                          <w:i/>
                          <w:szCs w:val="2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SimSun" w:cs="Times New Roman"/>
                          <w:szCs w:val="20"/>
                        </w:rPr>
                        <m:t>j</m:t>
                      </m:r>
                      <m:ctrlPr>
                        <w:rPr>
                          <w:rFonts w:ascii="Cambria Math" w:hAnsi="Cambria Math" w:eastAsia="SimSun" w:cs="Times New Roman"/>
                          <w:i/>
                          <w:szCs w:val="20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SimSun" w:cs="Times New Roman"/>
                      <w:szCs w:val="20"/>
                    </w:rPr>
                    <m:t>ε</m:t>
                  </m:r>
                  <m:ctrlPr>
                    <w:rPr>
                      <w:rFonts w:ascii="Cambria Math" w:hAnsi="Cambria Math" w:eastAsia="SimSun" w:cs="Times New Roman"/>
                      <w:i/>
                      <w:szCs w:val="20"/>
                    </w:rPr>
                  </m:ctrlPr>
                </m:e>
              </m:d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e>
          </m:nary>
        </m:oMath>
      </m:oMathPara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t>其中，</w:t>
      </w:r>
      <m:oMath>
        <m:r>
          <m:rPr/>
          <w:rPr>
            <w:rFonts w:ascii="Cambria Math" w:hAnsi="Cambria Math" w:eastAsia="SimSun" w:cs="Times New Roman"/>
            <w:szCs w:val="20"/>
          </w:rPr>
          <m:t>y</m:t>
        </m:r>
        <m:d>
          <m:dP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dPr>
          <m:e>
            <m:r>
              <m:rPr/>
              <w:rPr>
                <w:rFonts w:ascii="Cambria Math" w:hAnsi="Cambria Math" w:eastAsia="SimSun" w:cs="Times New Roman"/>
                <w:szCs w:val="20"/>
              </w:rPr>
              <m:t>−t</m:t>
            </m: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e>
        </m:d>
      </m:oMath>
      <w:r>
        <w:rPr>
          <w:rStyle w:val="9"/>
          <w:rFonts w:hint="default"/>
        </w:rPr>
        <w:t>为用于携带二进制码片信息的基带脉冲，</w:t>
      </w:r>
      <m:oMath>
        <m:r>
          <m:rPr/>
          <w:rPr>
            <w:rFonts w:ascii="Cambria Math" w:hAnsi="Cambria Math" w:eastAsia="SimSun" w:cs="Times New Roman"/>
            <w:szCs w:val="20"/>
          </w:rPr>
          <m:t>j</m:t>
        </m:r>
      </m:oMath>
      <w:r>
        <w:rPr>
          <w:rStyle w:val="9"/>
          <w:rFonts w:hint="default"/>
        </w:rPr>
        <w:t>代表帧数，</w:t>
      </w:r>
      <m:oMath>
        <m:sSub>
          <m:sSubP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sSubPr>
          <m:e>
            <m:r>
              <m:rPr/>
              <w:rPr>
                <w:rFonts w:ascii="Cambria Math" w:hAnsi="Cambria Math" w:eastAsia="SimSun" w:cs="Times New Roman"/>
                <w:szCs w:val="20"/>
              </w:rPr>
              <m:t>T</m:t>
            </m: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e>
          <m:sub>
            <m:r>
              <m:rPr/>
              <w:rPr>
                <w:rFonts w:ascii="Cambria Math" w:hAnsi="Cambria Math" w:eastAsia="SimSun" w:cs="Times New Roman"/>
                <w:szCs w:val="20"/>
              </w:rPr>
              <m:t>f</m:t>
            </m: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sub>
        </m:sSub>
      </m:oMath>
      <w:r>
        <w:rPr>
          <w:rStyle w:val="9"/>
          <w:rFonts w:hint="default"/>
        </w:rPr>
        <w:t>代表一个码元传输时间，也即帧周期</w:t>
      </w:r>
      <w:r>
        <w:rPr>
          <w:rFonts w:hint="eastAsia" w:ascii="Times New Roman" w:hAnsi="Times New Roman" w:eastAsia="SimSun" w:cs="Times New Roman"/>
          <w:szCs w:val="20"/>
        </w:rPr>
        <w:t>，</w:t>
      </w:r>
      <m:oMath>
        <m:sSub>
          <m:sSubP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sSubPr>
          <m:e>
            <m:r>
              <m:rPr/>
              <w:rPr>
                <w:rFonts w:ascii="Cambria Math" w:hAnsi="Cambria Math" w:eastAsia="SimSun" w:cs="Times New Roman"/>
                <w:szCs w:val="20"/>
              </w:rPr>
              <m:t>c</m:t>
            </m: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e>
          <m:sub>
            <m:r>
              <m:rPr/>
              <w:rPr>
                <w:rFonts w:ascii="Cambria Math" w:hAnsi="Cambria Math" w:eastAsia="SimSun" w:cs="Times New Roman"/>
                <w:szCs w:val="20"/>
              </w:rPr>
              <m:t>j</m:t>
            </m: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sub>
        </m:sSub>
      </m:oMath>
      <w:r>
        <w:rPr>
          <w:rFonts w:hint="eastAsia" w:ascii="Times New Roman" w:hAnsi="Times New Roman" w:eastAsia="SimSun" w:cs="Times New Roman"/>
          <w:szCs w:val="20"/>
        </w:rPr>
        <w:t>代表TH码，</w:t>
      </w:r>
      <m:oMath>
        <m:sSub>
          <m:sSubP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sSubPr>
          <m:e>
            <m:r>
              <m:rPr/>
              <w:rPr>
                <w:rFonts w:ascii="Cambria Math" w:hAnsi="Cambria Math" w:eastAsia="SimSun" w:cs="Times New Roman"/>
                <w:szCs w:val="20"/>
              </w:rPr>
              <m:t>T</m:t>
            </m: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e>
          <m:sub>
            <m:r>
              <m:rPr/>
              <w:rPr>
                <w:rFonts w:ascii="Cambria Math" w:hAnsi="Cambria Math" w:eastAsia="SimSun" w:cs="Times New Roman"/>
                <w:szCs w:val="20"/>
              </w:rPr>
              <m:t>c</m:t>
            </m: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sub>
        </m:sSub>
      </m:oMath>
      <w:r>
        <w:rPr>
          <w:rStyle w:val="9"/>
          <w:rFonts w:hint="default"/>
        </w:rPr>
        <w:t>代表 TH 的码片时间，</w:t>
      </w:r>
      <m:oMath>
        <m:r>
          <m:rPr/>
          <w:rPr>
            <w:rFonts w:ascii="Cambria Math" w:hAnsi="Cambria Math" w:eastAsia="SimSun" w:cs="Times New Roman"/>
            <w:szCs w:val="20"/>
          </w:rPr>
          <m:t>ε</m:t>
        </m:r>
      </m:oMath>
      <w:r>
        <w:rPr>
          <w:rStyle w:val="9"/>
          <w:rFonts w:hint="default"/>
        </w:rPr>
        <w:t>是 PPM 调制时间偏移量。这里采用的信息载波为含有 CIR 信息的时间反演波形</w:t>
      </w:r>
      <m:oMath>
        <m:r>
          <m:rPr/>
          <w:rPr>
            <w:rFonts w:ascii="Cambria Math" w:hAnsi="Cambria Math" w:eastAsia="SimSun" w:cs="Times New Roman"/>
            <w:szCs w:val="20"/>
          </w:rPr>
          <m:t>y</m:t>
        </m:r>
        <m:d>
          <m:dP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dPr>
          <m:e>
            <m:r>
              <m:rPr/>
              <w:rPr>
                <w:rFonts w:ascii="Cambria Math" w:hAnsi="Cambria Math" w:eastAsia="SimSun" w:cs="Times New Roman"/>
                <w:szCs w:val="20"/>
              </w:rPr>
              <m:t>−t</m:t>
            </m:r>
            <m:ctrlPr>
              <w:rPr>
                <w:rFonts w:ascii="Cambria Math" w:hAnsi="Cambria Math" w:eastAsia="SimSun" w:cs="Times New Roman"/>
                <w:i/>
                <w:szCs w:val="20"/>
              </w:rPr>
            </m:ctrlPr>
          </m:e>
        </m:d>
      </m:oMath>
      <w:r>
        <w:rPr>
          <w:rFonts w:hint="eastAsia" w:ascii="SimSun" w:hAnsi="SimSun" w:eastAsia="SimSun"/>
          <w:szCs w:val="20"/>
        </w:rPr>
        <w:t>，</w:t>
      </w:r>
      <w:r>
        <w:rPr>
          <w:rStyle w:val="9"/>
          <w:rFonts w:hint="default"/>
        </w:rPr>
        <w:t>而不是传统 UWB 通信系统中一般采用的不含任何信道信息的理想信源脉冲</w:t>
      </w:r>
      <m:oMath>
        <m:r>
          <m:rPr/>
          <w:rPr>
            <w:rFonts w:hint="eastAsia" w:ascii="Cambria Math" w:hAnsi="Cambria Math" w:eastAsia="SimSun" w:cs="Times New Roman"/>
            <w:szCs w:val="20"/>
          </w:rPr>
          <m:t>p</m:t>
        </m:r>
        <m:r>
          <m:rPr/>
          <w:rPr>
            <w:rFonts w:ascii="Cambria Math" w:hAnsi="Cambria Math" w:eastAsia="SimSun" w:cs="Times New Roman"/>
            <w:szCs w:val="20"/>
          </w:rPr>
          <m:t>(t)</m:t>
        </m:r>
      </m:oMath>
      <w:r>
        <w:rPr>
          <w:rFonts w:hint="eastAsia" w:ascii="SimSun" w:hAnsi="SimSun" w:eastAsia="SimSun"/>
          <w:szCs w:val="20"/>
        </w:rPr>
        <w:t>。</w:t>
      </w:r>
      <w:r>
        <w:rPr>
          <w:rStyle w:val="9"/>
          <w:rFonts w:hint="default"/>
        </w:rPr>
        <w:t>这样一来，发射信号中自然含有了有关信道信息，这为后来的时空聚焦奠定了基础。</w:t>
      </w:r>
    </w:p>
    <w:p>
      <w:pPr>
        <w:spacing w:before="120" w:after="120" w:line="320" w:lineRule="exact"/>
        <w:outlineLvl w:val="1"/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2</w:t>
      </w:r>
      <w:r>
        <w:rPr>
          <w:rFonts w:ascii="Times New Roman" w:hAnsi="Times New Roman" w:eastAsia="黑体"/>
        </w:rPr>
        <w:t>.</w:t>
      </w:r>
      <w:r>
        <w:rPr>
          <w:rFonts w:hint="eastAsia" w:ascii="Times New Roman" w:hAnsi="Times New Roman" w:eastAsia="黑体"/>
        </w:rPr>
        <w:t>4</w:t>
      </w:r>
      <w:r>
        <w:rPr>
          <w:rFonts w:ascii="Times New Roman" w:hAnsi="Times New Roman" w:eastAsia="黑体"/>
        </w:rPr>
        <w:t xml:space="preserve"> 高斯调制脉冲编程实验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本课程实验中，信道探测信号采用高斯调制</w:t>
      </w:r>
      <w:r>
        <w:rPr>
          <w:rFonts w:hint="eastAsia" w:ascii="Times New Roman" w:hAnsi="Times New Roman" w:eastAsia="SimSun" w:cs="Times New Roman"/>
          <w:szCs w:val="20"/>
        </w:rPr>
        <w:t>（</w:t>
      </w:r>
      <w:r>
        <w:rPr>
          <w:rFonts w:ascii="Times New Roman" w:hAnsi="Times New Roman" w:eastAsia="SimSun" w:cs="Times New Roman"/>
          <w:szCs w:val="20"/>
        </w:rPr>
        <w:t>Gaussian Modulated）脉冲。高斯调制脉冲是指将高斯脉冲调制到一个频率为</w:t>
      </w:r>
      <m:oMath>
        <m:sSub>
          <m:sSubPr>
            <m:ctrlPr>
              <w:rPr>
                <w:rFonts w:ascii="Cambria Math" w:hAnsi="Cambria Math" w:eastAsia="SimSun" w:cs="Times New Roman"/>
                <w:szCs w:val="20"/>
              </w:rPr>
            </m:ctrlPr>
          </m:sSubPr>
          <m:e>
            <m:r>
              <m:rPr/>
              <w:rPr>
                <w:rFonts w:ascii="Cambria Math" w:hAnsi="Cambria Math" w:eastAsia="SimSun" w:cs="Times New Roman"/>
                <w:szCs w:val="20"/>
              </w:rPr>
              <m:t>f</m:t>
            </m:r>
            <m:ctrlPr>
              <w:rPr>
                <w:rFonts w:ascii="Cambria Math" w:hAnsi="Cambria Math" w:eastAsia="SimSun" w:cs="Times New Roman"/>
                <w:szCs w:val="20"/>
              </w:rPr>
            </m:ctrlPr>
          </m:e>
          <m:sub>
            <m:r>
              <m:rPr/>
              <w:rPr>
                <w:rFonts w:ascii="Cambria Math" w:hAnsi="Cambria Math" w:eastAsia="SimSun" w:cs="Times New Roman"/>
                <w:szCs w:val="20"/>
              </w:rPr>
              <m:t>0</m:t>
            </m:r>
            <m:ctrlPr>
              <w:rPr>
                <w:rFonts w:ascii="Cambria Math" w:hAnsi="Cambria Math" w:eastAsia="SimSun" w:cs="Times New Roman"/>
                <w:szCs w:val="20"/>
              </w:rPr>
            </m:ctrlPr>
          </m:sub>
        </m:sSub>
      </m:oMath>
      <w:r>
        <w:rPr>
          <w:rFonts w:ascii="Times New Roman" w:hAnsi="Times New Roman" w:eastAsia="SimSun" w:cs="Times New Roman"/>
          <w:szCs w:val="20"/>
        </w:rPr>
        <w:t>正弦波之上。从时域波形来看，调制后的高斯脉冲波的包络仍为高斯脉冲，但振荡频率则为载波频率。从频域来看，调制高斯的频带宽度、频谱均没有发生改变，但频谱的中心频率发生了搬移。高斯脉冲经过载波</w:t>
      </w:r>
      <m:oMath>
        <m:sSub>
          <m:sSubPr>
            <m:ctrlPr>
              <w:rPr>
                <w:rFonts w:ascii="Cambria Math" w:hAnsi="Cambria Math" w:eastAsia="SimSun" w:cs="Times New Roman"/>
                <w:szCs w:val="20"/>
              </w:rPr>
            </m:ctrlPr>
          </m:sSubPr>
          <m:e>
            <m:r>
              <m:rPr/>
              <w:rPr>
                <w:rFonts w:ascii="Cambria Math" w:hAnsi="Cambria Math" w:eastAsia="SimSun" w:cs="Times New Roman"/>
                <w:szCs w:val="20"/>
              </w:rPr>
              <m:t>f</m:t>
            </m:r>
            <m:ctrlPr>
              <w:rPr>
                <w:rFonts w:ascii="Cambria Math" w:hAnsi="Cambria Math" w:eastAsia="SimSun" w:cs="Times New Roman"/>
                <w:szCs w:val="20"/>
              </w:rPr>
            </m:ctrlPr>
          </m:e>
          <m:sub>
            <m:r>
              <m:rPr/>
              <w:rPr>
                <w:rFonts w:ascii="Cambria Math" w:hAnsi="Cambria Math" w:eastAsia="SimSun" w:cs="Times New Roman"/>
                <w:szCs w:val="20"/>
              </w:rPr>
              <m:t>0</m:t>
            </m:r>
            <m:ctrlPr>
              <w:rPr>
                <w:rFonts w:ascii="Cambria Math" w:hAnsi="Cambria Math" w:eastAsia="SimSun" w:cs="Times New Roman"/>
                <w:szCs w:val="20"/>
              </w:rPr>
            </m:ctrlPr>
          </m:sub>
        </m:sSub>
      </m:oMath>
      <w:r>
        <w:rPr>
          <w:rFonts w:ascii="Times New Roman" w:hAnsi="Times New Roman" w:eastAsia="SimSun" w:cs="Times New Roman"/>
          <w:szCs w:val="20"/>
        </w:rPr>
        <w:t>调制后，频谱的中心频率则由 DC 搬移到载波频率</w:t>
      </w:r>
      <m:oMath>
        <m:sSub>
          <m:sSubPr>
            <m:ctrlPr>
              <w:rPr>
                <w:rFonts w:ascii="Cambria Math" w:hAnsi="Cambria Math" w:eastAsia="SimSun" w:cs="Times New Roman"/>
                <w:szCs w:val="20"/>
              </w:rPr>
            </m:ctrlPr>
          </m:sSubPr>
          <m:e>
            <m:r>
              <m:rPr/>
              <w:rPr>
                <w:rFonts w:ascii="Cambria Math" w:hAnsi="Cambria Math" w:eastAsia="SimSun" w:cs="Times New Roman"/>
                <w:szCs w:val="20"/>
              </w:rPr>
              <m:t>f</m:t>
            </m:r>
            <m:ctrlPr>
              <w:rPr>
                <w:rFonts w:ascii="Cambria Math" w:hAnsi="Cambria Math" w:eastAsia="SimSun" w:cs="Times New Roman"/>
                <w:szCs w:val="20"/>
              </w:rPr>
            </m:ctrlPr>
          </m:e>
          <m:sub>
            <m:r>
              <m:rPr/>
              <w:rPr>
                <w:rFonts w:ascii="Cambria Math" w:hAnsi="Cambria Math" w:eastAsia="SimSun" w:cs="Times New Roman"/>
                <w:szCs w:val="20"/>
              </w:rPr>
              <m:t>0</m:t>
            </m:r>
            <m:ctrlPr>
              <w:rPr>
                <w:rFonts w:ascii="Cambria Math" w:hAnsi="Cambria Math" w:eastAsia="SimSun" w:cs="Times New Roman"/>
                <w:szCs w:val="20"/>
              </w:rPr>
            </m:ctrlPr>
          </m:sub>
        </m:sSub>
      </m:oMath>
      <w:r>
        <w:rPr>
          <w:rFonts w:ascii="Times New Roman" w:hAnsi="Times New Roman" w:eastAsia="SimSun" w:cs="Times New Roman"/>
          <w:szCs w:val="20"/>
        </w:rPr>
        <w:t>。载波频率越高，则脉冲频谱中心频率搬移的越远。由于利用载波调制方式可以改变高斯脉冲的中心频率，所以，在通信系统中，通常将采用载波调制的方式，将高斯脉冲的中心频率搬移到天线的工作频段范围之内，以便提高脉冲的能量辐射效率。下式为调制高斯脉冲公式</w:t>
      </w:r>
    </w:p>
    <w:p>
      <w:pPr>
        <w:autoSpaceDE w:val="0"/>
        <w:autoSpaceDN w:val="0"/>
        <w:snapToGrid w:val="0"/>
        <w:ind w:firstLine="420" w:firstLineChars="200"/>
        <w:jc w:val="center"/>
        <w:rPr>
          <w:rFonts w:ascii="Times New Roman" w:hAnsi="Times New Roman" w:eastAsia="SimSun" w:cs="Times New Roman"/>
          <w:szCs w:val="20"/>
        </w:rPr>
      </w:pPr>
      <m:oMathPara>
        <m:oMath>
          <m:r>
            <m:rPr/>
            <w:rPr>
              <w:rFonts w:ascii="Cambria Math" w:hAnsi="Cambria Math" w:eastAsia="SimSun" w:cs="Times New Roman"/>
              <w:szCs w:val="20"/>
            </w:rPr>
            <m:t xml:space="preserve">x(t)= </m:t>
          </m:r>
          <m:f>
            <m:fP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fPr>
            <m:num>
              <m:r>
                <m:rPr/>
                <w:rPr>
                  <w:rFonts w:hint="eastAsia" w:ascii="Cambria Math" w:hAnsi="Cambria Math" w:eastAsia="SimSun" w:cs="Times New Roman"/>
                  <w:szCs w:val="20"/>
                </w:rPr>
                <m:t>1</m:t>
              </m: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="SimSun" w:cs="Times New Roman"/>
                      <w:i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 w:eastAsia="SimSun" w:cs="Times New Roman"/>
                      <w:i/>
                      <w:szCs w:val="20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 w:eastAsia="SimSun" w:cs="Times New Roman"/>
                      <w:szCs w:val="20"/>
                    </w:rPr>
                    <m:t>2</m:t>
                  </m:r>
                  <m:r>
                    <m:rPr/>
                    <w:rPr>
                      <w:rFonts w:ascii="Cambria Math" w:hAnsi="Cambria Math" w:eastAsia="SimSun" w:cs="Times New Roman"/>
                      <w:szCs w:val="20"/>
                    </w:rPr>
                    <m:t>π</m:t>
                  </m:r>
                  <m:ctrlPr>
                    <w:rPr>
                      <w:rFonts w:ascii="Cambria Math" w:hAnsi="Cambria Math" w:eastAsia="SimSun" w:cs="Times New Roman"/>
                      <w:i/>
                      <w:szCs w:val="20"/>
                    </w:rPr>
                  </m:ctrlPr>
                </m:e>
              </m:rad>
              <m:r>
                <m:rPr/>
                <w:rPr>
                  <w:rFonts w:ascii="Cambria Math" w:hAnsi="Cambria Math" w:eastAsia="SimSun" w:cs="Times New Roman"/>
                  <w:szCs w:val="20"/>
                </w:rPr>
                <m:t>τ</m:t>
              </m: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den>
          </m:f>
          <m:sSup>
            <m:sSupP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sSupPr>
            <m:e>
              <m:r>
                <m:rPr/>
                <w:rPr>
                  <w:rFonts w:hint="eastAsia" w:ascii="Cambria Math" w:hAnsi="Cambria Math" w:eastAsia="SimSun" w:cs="Times New Roman"/>
                  <w:szCs w:val="20"/>
                </w:rPr>
                <m:t>e</m:t>
              </m: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e>
            <m:sup>
              <m:r>
                <m:rPr/>
                <w:rPr>
                  <w:rFonts w:ascii="Cambria Math" w:hAnsi="Cambria Math" w:eastAsia="SimSun" w:cs="Times New Roman"/>
                  <w:szCs w:val="20"/>
                </w:rPr>
                <m:t>−</m:t>
              </m:r>
              <m:sSup>
                <m:sSupPr>
                  <m:ctrlPr>
                    <w:rPr>
                      <w:rFonts w:ascii="Cambria Math" w:hAnsi="Cambria Math" w:eastAsia="SimSun" w:cs="Times New Roman"/>
                      <w:i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SimSun" w:cs="Times New Roman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eastAsia="SimSun" w:cs="Times New Roman"/>
                          <w:i/>
                          <w:szCs w:val="20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SimSun" w:cs="Times New Roman"/>
                          <w:szCs w:val="20"/>
                        </w:rPr>
                        <m:t>t−</m:t>
                      </m:r>
                      <m:sSub>
                        <m:sSubPr>
                          <m:ctrlPr>
                            <w:rPr>
                              <w:rFonts w:ascii="Cambria Math" w:hAnsi="Cambria Math" w:eastAsia="SimSun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SimSun" w:cs="Times New Roman"/>
                              <w:szCs w:val="20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SimSun" w:cs="Times New Roman"/>
                              <w:i/>
                              <w:szCs w:val="20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SimSun" w:cs="Times New Roman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SimSun" w:cs="Times New Roman"/>
                              <w:i/>
                              <w:szCs w:val="20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SimSun" w:cs="Times New Roman"/>
                          <w:i/>
                          <w:szCs w:val="20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SimSun" w:cs="Times New Roman"/>
                          <w:szCs w:val="20"/>
                        </w:rPr>
                        <m:t>τ</m:t>
                      </m:r>
                      <m:ctrlPr>
                        <w:rPr>
                          <w:rFonts w:ascii="Cambria Math" w:hAnsi="Cambria Math" w:eastAsia="SimSun" w:cs="Times New Roman"/>
                          <w:i/>
                          <w:szCs w:val="20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SimSun" w:cs="Times New Roman"/>
                      <w:szCs w:val="20"/>
                    </w:rPr>
                    <m:t>)</m:t>
                  </m:r>
                  <m:ctrlPr>
                    <w:rPr>
                      <w:rFonts w:ascii="Cambria Math" w:hAnsi="Cambria Math" w:eastAsia="SimSun" w:cs="Times New Roman"/>
                      <w:i/>
                      <w:szCs w:val="20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SimSun" w:cs="Times New Roman"/>
                      <w:szCs w:val="20"/>
                    </w:rPr>
                    <m:t>2</m:t>
                  </m:r>
                  <m:ctrlPr>
                    <w:rPr>
                      <w:rFonts w:ascii="Cambria Math" w:hAnsi="Cambria Math" w:eastAsia="SimSun" w:cs="Times New Roman"/>
                      <w:i/>
                      <w:szCs w:val="20"/>
                    </w:rPr>
                  </m:ctrlPr>
                </m:sup>
              </m:sSup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sup>
          </m:sSup>
          <m:func>
            <m:funcP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SimSun" w:cs="Times New Roman"/>
                  <w:szCs w:val="20"/>
                </w:rPr>
                <m:t>cos</m:t>
              </m: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fName>
            <m:e>
              <m:r>
                <m:rPr/>
                <w:rPr>
                  <w:rFonts w:ascii="Cambria Math" w:hAnsi="Cambria Math" w:eastAsia="SimSun" w:cs="Times New Roman"/>
                  <w:szCs w:val="20"/>
                </w:rPr>
                <m:t>(2π</m:t>
              </m:r>
              <m:sSub>
                <m:sSubPr>
                  <m:ctrlPr>
                    <w:rPr>
                      <w:rFonts w:ascii="Cambria Math" w:hAnsi="Cambria Math" w:eastAsia="SimSun" w:cs="Times New Roman"/>
                      <w:i/>
                      <w:szCs w:val="2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SimSun" w:cs="Times New Roman"/>
                      <w:szCs w:val="20"/>
                    </w:rPr>
                    <m:t>f</m:t>
                  </m:r>
                  <m:ctrlPr>
                    <w:rPr>
                      <w:rFonts w:ascii="Cambria Math" w:hAnsi="Cambria Math" w:eastAsia="SimSun" w:cs="Times New Roman"/>
                      <w:i/>
                      <w:szCs w:val="2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SimSun" w:cs="Times New Roman"/>
                      <w:szCs w:val="20"/>
                    </w:rPr>
                    <m:t>0</m:t>
                  </m:r>
                  <m:ctrlPr>
                    <w:rPr>
                      <w:rFonts w:ascii="Cambria Math" w:hAnsi="Cambria Math" w:eastAsia="SimSun" w:cs="Times New Roman"/>
                      <w:i/>
                      <w:szCs w:val="20"/>
                    </w:rPr>
                  </m:ctrlPr>
                </m:sub>
              </m:sSub>
              <m:r>
                <m:rPr/>
                <w:rPr>
                  <w:rFonts w:ascii="Cambria Math" w:hAnsi="Cambria Math" w:eastAsia="SimSun" w:cs="Times New Roman"/>
                  <w:szCs w:val="20"/>
                </w:rPr>
                <m:t>(t−</m:t>
              </m:r>
              <m:sSub>
                <m:sSubPr>
                  <m:ctrlPr>
                    <w:rPr>
                      <w:rFonts w:ascii="Cambria Math" w:hAnsi="Cambria Math" w:eastAsia="SimSun" w:cs="Times New Roman"/>
                      <w:i/>
                      <w:szCs w:val="2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SimSun" w:cs="Times New Roman"/>
                      <w:szCs w:val="20"/>
                    </w:rPr>
                    <m:t>t</m:t>
                  </m:r>
                  <m:ctrlPr>
                    <w:rPr>
                      <w:rFonts w:ascii="Cambria Math" w:hAnsi="Cambria Math" w:eastAsia="SimSun" w:cs="Times New Roman"/>
                      <w:i/>
                      <w:szCs w:val="2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SimSun" w:cs="Times New Roman"/>
                      <w:szCs w:val="20"/>
                    </w:rPr>
                    <m:t>0</m:t>
                  </m:r>
                  <m:ctrlPr>
                    <w:rPr>
                      <w:rFonts w:ascii="Cambria Math" w:hAnsi="Cambria Math" w:eastAsia="SimSun" w:cs="Times New Roman"/>
                      <w:i/>
                      <w:szCs w:val="20"/>
                    </w:rPr>
                  </m:ctrlPr>
                </m:sub>
              </m:sSub>
              <m:r>
                <m:rPr/>
                <w:rPr>
                  <w:rFonts w:ascii="Cambria Math" w:hAnsi="Cambria Math" w:eastAsia="SimSun" w:cs="Times New Roman"/>
                  <w:szCs w:val="20"/>
                </w:rPr>
                <m:t>))</m:t>
              </m:r>
              <m:ctrlPr>
                <w:rPr>
                  <w:rFonts w:ascii="Cambria Math" w:hAnsi="Cambria Math" w:eastAsia="SimSun" w:cs="Times New Roman"/>
                  <w:i/>
                  <w:szCs w:val="20"/>
                </w:rPr>
              </m:ctrlPr>
            </m:e>
          </m:func>
        </m:oMath>
      </m:oMathPara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t>其中，</w:t>
      </w:r>
      <m:oMath>
        <m:sSub>
          <m:sSubPr>
            <m:ctrlPr>
              <w:rPr>
                <w:rFonts w:ascii="Cambria Math" w:hAnsi="Cambria Math" w:eastAsia="SimSun" w:cs="Times New Roman"/>
                <w:szCs w:val="20"/>
              </w:rPr>
            </m:ctrlPr>
          </m:sSubPr>
          <m:e>
            <m:r>
              <m:rPr/>
              <w:rPr>
                <w:rFonts w:ascii="Cambria Math" w:hAnsi="Cambria Math" w:eastAsia="SimSun" w:cs="Times New Roman"/>
                <w:szCs w:val="20"/>
              </w:rPr>
              <m:t>f</m:t>
            </m:r>
            <m:ctrlPr>
              <w:rPr>
                <w:rFonts w:ascii="Cambria Math" w:hAnsi="Cambria Math" w:eastAsia="SimSun" w:cs="Times New Roman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SimSun" w:cs="Times New Roman"/>
                <w:szCs w:val="20"/>
              </w:rPr>
              <m:t>0</m:t>
            </m:r>
            <m:ctrlPr>
              <w:rPr>
                <w:rFonts w:ascii="Cambria Math" w:hAnsi="Cambria Math" w:eastAsia="SimSun" w:cs="Times New Roman"/>
                <w:szCs w:val="20"/>
              </w:rPr>
            </m:ctrlPr>
          </m:sub>
        </m:sSub>
      </m:oMath>
      <w:r>
        <w:rPr>
          <w:rFonts w:hint="eastAsia" w:ascii="Times New Roman" w:hAnsi="Times New Roman" w:eastAsia="SimSun" w:cs="Times New Roman"/>
          <w:szCs w:val="20"/>
        </w:rPr>
        <w:t>为载波频率，</w:t>
      </w:r>
      <m:oMath>
        <m:sSub>
          <m:sSubPr>
            <m:ctrlPr>
              <w:rPr>
                <w:rFonts w:ascii="Cambria Math" w:hAnsi="Cambria Math" w:eastAsia="SimSun" w:cs="Times New Roman"/>
                <w:szCs w:val="20"/>
              </w:rPr>
            </m:ctrlPr>
          </m:sSubPr>
          <m:e>
            <m:r>
              <m:rPr/>
              <w:rPr>
                <w:rFonts w:hint="eastAsia" w:ascii="Cambria Math" w:hAnsi="Cambria Math" w:eastAsia="SimSun" w:cs="Times New Roman"/>
                <w:szCs w:val="20"/>
              </w:rPr>
              <m:t>t</m:t>
            </m:r>
            <m:ctrlPr>
              <w:rPr>
                <w:rFonts w:ascii="Cambria Math" w:hAnsi="Cambria Math" w:eastAsia="SimSun" w:cs="Times New Roman"/>
                <w:szCs w:val="2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SimSun" w:cs="Times New Roman"/>
                <w:szCs w:val="20"/>
              </w:rPr>
              <m:t>0</m:t>
            </m:r>
            <m:ctrlPr>
              <w:rPr>
                <w:rFonts w:ascii="Cambria Math" w:hAnsi="Cambria Math" w:eastAsia="SimSun" w:cs="Times New Roman"/>
                <w:szCs w:val="20"/>
              </w:rPr>
            </m:ctrlPr>
          </m:sub>
        </m:sSub>
      </m:oMath>
      <w:r>
        <w:rPr>
          <w:rFonts w:hint="eastAsia" w:ascii="Times New Roman" w:hAnsi="Times New Roman" w:eastAsia="SimSun" w:cs="Times New Roman"/>
          <w:szCs w:val="20"/>
        </w:rPr>
        <w:t>为时间偏移量，对应于调制高斯脉冲峰值点；</w:t>
      </w:r>
      <m:oMath>
        <m:r>
          <m:rPr>
            <m:sty m:val="p"/>
          </m:rPr>
          <w:rPr>
            <w:rFonts w:ascii="Cambria Math" w:hAnsi="Cambria Math" w:eastAsia="SimSun" w:cs="Times New Roman"/>
            <w:szCs w:val="20"/>
          </w:rPr>
          <m:t>τ</m:t>
        </m:r>
      </m:oMath>
      <w:r>
        <w:rPr>
          <w:rFonts w:hint="eastAsia" w:ascii="Times New Roman" w:hAnsi="Times New Roman" w:eastAsia="SimSun" w:cs="Times New Roman"/>
          <w:szCs w:val="20"/>
        </w:rPr>
        <w:t>为包络高斯脉冲峰值幅度的</w:t>
      </w:r>
      <m:oMath>
        <m:f>
          <m:fPr>
            <m:type m:val="lin"/>
            <m:ctrlPr>
              <w:rPr>
                <w:rFonts w:ascii="Cambria Math" w:hAnsi="Cambria Math" w:eastAsia="SimSun" w:cs="Times New Roman"/>
                <w:szCs w:val="2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SimSun" w:cs="Times New Roman"/>
                <w:szCs w:val="20"/>
              </w:rPr>
              <m:t>1</m:t>
            </m:r>
            <m:ctrlPr>
              <w:rPr>
                <w:rFonts w:ascii="Cambria Math" w:hAnsi="Cambria Math" w:eastAsia="SimSun" w:cs="Times New Roman"/>
                <w:szCs w:val="20"/>
              </w:rPr>
            </m:ctrlPr>
          </m:num>
          <m:den>
            <m:r>
              <m:rPr/>
              <w:rPr>
                <w:rFonts w:hint="eastAsia" w:ascii="Cambria Math" w:hAnsi="Cambria Math" w:eastAsia="SimSun" w:cs="Times New Roman"/>
                <w:szCs w:val="20"/>
              </w:rPr>
              <m:t>e</m:t>
            </m:r>
            <m:ctrlPr>
              <w:rPr>
                <w:rFonts w:ascii="Cambria Math" w:hAnsi="Cambria Math" w:eastAsia="SimSun" w:cs="Times New Roman"/>
                <w:szCs w:val="20"/>
              </w:rPr>
            </m:ctrlPr>
          </m:den>
        </m:f>
      </m:oMath>
      <w:r>
        <w:rPr>
          <w:rFonts w:hint="eastAsia" w:ascii="Times New Roman" w:hAnsi="Times New Roman" w:eastAsia="SimSun" w:cs="Times New Roman"/>
          <w:szCs w:val="20"/>
        </w:rPr>
        <w:t>脉冲半宽度，其于</w:t>
      </w:r>
      <w:r>
        <w:rPr>
          <w:rFonts w:ascii="Times New Roman" w:hAnsi="Times New Roman" w:eastAsia="SimSun" w:cs="Times New Roman"/>
          <w:szCs w:val="20"/>
        </w:rPr>
        <w:t>脉冲的频谱宽度近似成反比关系。脉冲宽度越窄，脉冲的频谱宽度也就越宽。结合载波频率和脉冲的频带宽度，可以将高斯脉冲的频谱平移到</w:t>
      </w:r>
      <w:r>
        <w:rPr>
          <w:rFonts w:hint="eastAsia" w:ascii="Times New Roman" w:hAnsi="Times New Roman" w:eastAsia="SimSun" w:cs="Times New Roman"/>
          <w:szCs w:val="20"/>
        </w:rPr>
        <w:t xml:space="preserve"> </w:t>
      </w:r>
      <w:r>
        <w:rPr>
          <w:rFonts w:ascii="Times New Roman" w:hAnsi="Times New Roman" w:eastAsia="SimSun" w:cs="Times New Roman"/>
          <w:szCs w:val="20"/>
        </w:rPr>
        <w:t>FCC 规定的频带范围之内。</w:t>
      </w:r>
    </w:p>
    <w:p>
      <w:pPr>
        <w:autoSpaceDE w:val="0"/>
        <w:autoSpaceDN w:val="0"/>
        <w:snapToGrid w:val="0"/>
        <w:spacing w:line="320" w:lineRule="exact"/>
        <w:jc w:val="center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t>表1</w:t>
      </w:r>
      <w:r>
        <w:rPr>
          <w:rFonts w:ascii="Times New Roman" w:hAnsi="Times New Roman" w:eastAsia="SimSun" w:cs="Times New Roman"/>
          <w:szCs w:val="20"/>
        </w:rPr>
        <w:t xml:space="preserve"> </w:t>
      </w:r>
      <w:r>
        <w:rPr>
          <w:rFonts w:hint="eastAsia" w:ascii="Times New Roman" w:hAnsi="Times New Roman" w:eastAsia="SimSun" w:cs="Times New Roman"/>
          <w:szCs w:val="20"/>
        </w:rPr>
        <w:t>0~5阶高斯脉冲公式表</w:t>
      </w:r>
    </w:p>
    <w:p>
      <w:pPr>
        <w:autoSpaceDE w:val="0"/>
        <w:autoSpaceDN w:val="0"/>
        <w:snapToGrid w:val="0"/>
        <w:jc w:val="center"/>
        <w:rPr>
          <w:rFonts w:ascii="Times New Roman" w:hAnsi="Times New Roman" w:eastAsia="SimSun" w:cs="Times New Roman"/>
          <w:szCs w:val="20"/>
        </w:rPr>
      </w:pPr>
      <w:r>
        <w:drawing>
          <wp:inline distT="0" distB="0" distL="0" distR="0">
            <wp:extent cx="4617085" cy="422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101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320" w:lineRule="exact"/>
        <w:outlineLvl w:val="1"/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2.5</w:t>
      </w:r>
      <w:r>
        <w:rPr>
          <w:rFonts w:ascii="Times New Roman" w:hAnsi="Times New Roman" w:eastAsia="黑体"/>
        </w:rPr>
        <w:t xml:space="preserve"> </w:t>
      </w:r>
      <w:r>
        <w:rPr>
          <w:rFonts w:hint="eastAsia" w:ascii="Times New Roman" w:hAnsi="Times New Roman" w:eastAsia="黑体"/>
        </w:rPr>
        <w:t>时域通信基本原理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t>2.5.1</w:t>
      </w:r>
      <w:r>
        <w:rPr>
          <w:rFonts w:ascii="Times New Roman" w:hAnsi="Times New Roman" w:eastAsia="SimSun" w:cs="Times New Roman"/>
          <w:szCs w:val="20"/>
        </w:rPr>
        <w:t xml:space="preserve"> </w:t>
      </w:r>
      <w:r>
        <w:rPr>
          <w:rFonts w:hint="eastAsia" w:ascii="Times New Roman" w:hAnsi="Times New Roman" w:eastAsia="SimSun" w:cs="Times New Roman"/>
          <w:szCs w:val="20"/>
        </w:rPr>
        <w:t>调制载波通信系统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t>特点：增加了调制解调技术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t>有益效果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a.</w:t>
      </w:r>
      <w:r>
        <w:rPr>
          <w:rFonts w:hint="eastAsia" w:ascii="Times New Roman" w:hAnsi="Times New Roman" w:eastAsia="SimSun" w:cs="Times New Roman"/>
          <w:szCs w:val="20"/>
        </w:rPr>
        <w:t>采用高的载频可以有效提高天线的辐射效率，传输距离更远。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b.</w:t>
      </w:r>
      <w:r>
        <w:rPr>
          <w:rFonts w:hint="eastAsia" w:ascii="Times New Roman" w:hAnsi="Times New Roman" w:eastAsia="SimSun" w:cs="Times New Roman"/>
          <w:szCs w:val="20"/>
        </w:rPr>
        <w:t>通过选用不能的载波频率可以实现在同一空间同一时刻多路传输（频分复用），信息传输速度更快。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t>不足之处：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由于选频所使用的滤波器具有有限的Q</w:t>
      </w:r>
      <w:r>
        <w:rPr>
          <w:rFonts w:hint="eastAsia" w:ascii="Times New Roman" w:hAnsi="Times New Roman" w:eastAsia="SimSun" w:cs="Times New Roman"/>
          <w:szCs w:val="20"/>
        </w:rPr>
        <w:t>值，需要添加频道间隔才能良好的选频，因此降低了频谱利用率。</w:t>
      </w:r>
    </w:p>
    <w:p>
      <w:pPr>
        <w:autoSpaceDE w:val="0"/>
        <w:autoSpaceDN w:val="0"/>
        <w:snapToGrid w:val="0"/>
        <w:jc w:val="center"/>
        <w:rPr>
          <w:rFonts w:ascii="Times New Roman" w:hAnsi="Times New Roman" w:eastAsia="SimSun" w:cs="Times New Roman"/>
          <w:szCs w:val="20"/>
        </w:rPr>
      </w:pPr>
      <w:r>
        <w:drawing>
          <wp:inline distT="0" distB="0" distL="0" distR="0">
            <wp:extent cx="5274310" cy="31419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t>2.5.2</w:t>
      </w:r>
      <w:r>
        <w:rPr>
          <w:rFonts w:ascii="Times New Roman" w:hAnsi="Times New Roman" w:eastAsia="SimSun" w:cs="Times New Roman"/>
          <w:szCs w:val="20"/>
        </w:rPr>
        <w:t xml:space="preserve"> </w:t>
      </w:r>
      <w:r>
        <w:rPr>
          <w:rFonts w:hint="eastAsia" w:ascii="Times New Roman" w:hAnsi="Times New Roman" w:eastAsia="SimSun" w:cs="Times New Roman"/>
          <w:szCs w:val="20"/>
        </w:rPr>
        <w:t>时域脉冲通信</w:t>
      </w:r>
    </w:p>
    <w:p>
      <w:pPr>
        <w:autoSpaceDE w:val="0"/>
        <w:autoSpaceDN w:val="0"/>
        <w:snapToGrid w:val="0"/>
        <w:jc w:val="center"/>
        <w:rPr>
          <w:rFonts w:ascii="Times New Roman" w:hAnsi="Times New Roman" w:eastAsia="SimSun" w:cs="Times New Roman"/>
          <w:szCs w:val="20"/>
        </w:rPr>
      </w:pPr>
      <w:r>
        <w:drawing>
          <wp:inline distT="0" distB="0" distL="0" distR="0">
            <wp:extent cx="5274310" cy="16249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320" w:lineRule="exact"/>
        <w:outlineLvl w:val="0"/>
      </w:pPr>
      <w:r>
        <w:rPr>
          <w:rFonts w:hint="eastAsia" w:ascii="Times New Roman" w:hAnsi="Times New Roman" w:eastAsia="黑体"/>
          <w:b/>
          <w:sz w:val="28"/>
        </w:rPr>
        <w:t>三、实验编程设计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t>1</w:t>
      </w:r>
      <w:r>
        <w:rPr>
          <w:rFonts w:ascii="Times New Roman" w:hAnsi="Times New Roman" w:eastAsia="SimSun" w:cs="Times New Roman"/>
          <w:szCs w:val="20"/>
        </w:rPr>
        <w:t xml:space="preserve"> </w:t>
      </w:r>
      <w:r>
        <w:rPr>
          <w:rFonts w:hint="eastAsia" w:ascii="Times New Roman" w:hAnsi="Times New Roman" w:eastAsia="SimSun" w:cs="Times New Roman"/>
          <w:szCs w:val="20"/>
        </w:rPr>
        <w:t>采用</w:t>
      </w:r>
      <w:r>
        <w:rPr>
          <w:rFonts w:ascii="Times New Roman" w:hAnsi="Times New Roman" w:eastAsia="SimSun" w:cs="Times New Roman"/>
          <w:szCs w:val="20"/>
        </w:rPr>
        <w:t>Matlab</w:t>
      </w:r>
      <w:r>
        <w:rPr>
          <w:rFonts w:hint="eastAsia" w:ascii="Times New Roman" w:hAnsi="Times New Roman" w:eastAsia="SimSun" w:cs="Times New Roman"/>
          <w:szCs w:val="20"/>
        </w:rPr>
        <w:t>语音函数，采集一段来自笔记本或台式计算机声卡的语音数据，并将其转换为二进制码；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t>2</w:t>
      </w:r>
      <w:r>
        <w:rPr>
          <w:rFonts w:ascii="Times New Roman" w:hAnsi="Times New Roman" w:eastAsia="SimSun" w:cs="Times New Roman"/>
          <w:szCs w:val="20"/>
        </w:rPr>
        <w:t xml:space="preserve"> </w:t>
      </w:r>
      <w:r>
        <w:rPr>
          <w:rFonts w:hint="eastAsia" w:ascii="Times New Roman" w:hAnsi="Times New Roman" w:eastAsia="SimSun" w:cs="Times New Roman"/>
          <w:szCs w:val="20"/>
        </w:rPr>
        <w:t>采用</w:t>
      </w:r>
      <w:r>
        <w:rPr>
          <w:rFonts w:ascii="Times New Roman" w:hAnsi="Times New Roman" w:eastAsia="SimSun" w:cs="Times New Roman"/>
          <w:szCs w:val="20"/>
        </w:rPr>
        <w:t>BPM</w:t>
      </w:r>
      <w:r>
        <w:rPr>
          <w:rFonts w:hint="eastAsia" w:ascii="Times New Roman" w:hAnsi="Times New Roman" w:eastAsia="SimSun" w:cs="Times New Roman"/>
          <w:szCs w:val="20"/>
        </w:rPr>
        <w:t>调制，将二进制语音数据调制到</w:t>
      </w:r>
      <w:r>
        <w:rPr>
          <w:rFonts w:ascii="Times New Roman" w:hAnsi="Times New Roman" w:eastAsia="SimSun" w:cs="Times New Roman"/>
          <w:szCs w:val="20"/>
        </w:rPr>
        <w:t>2</w:t>
      </w:r>
      <w:r>
        <w:rPr>
          <w:rFonts w:hint="eastAsia" w:ascii="Times New Roman" w:hAnsi="Times New Roman" w:eastAsia="SimSun" w:cs="Times New Roman"/>
          <w:szCs w:val="20"/>
        </w:rPr>
        <w:t>阶高斯脉冲上（注意总数据长度不要超过</w:t>
      </w:r>
      <w:r>
        <w:rPr>
          <w:rFonts w:ascii="Times New Roman" w:hAnsi="Times New Roman" w:eastAsia="SimSun" w:cs="Times New Roman"/>
          <w:szCs w:val="20"/>
        </w:rPr>
        <w:t>10M</w:t>
      </w:r>
      <w:r>
        <w:rPr>
          <w:rFonts w:hint="eastAsia" w:ascii="Times New Roman" w:hAnsi="Times New Roman" w:eastAsia="SimSun" w:cs="Times New Roman"/>
          <w:szCs w:val="20"/>
        </w:rPr>
        <w:t>点）；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t>3</w:t>
      </w:r>
      <w:r>
        <w:rPr>
          <w:rFonts w:ascii="Times New Roman" w:hAnsi="Times New Roman" w:eastAsia="SimSun" w:cs="Times New Roman"/>
          <w:szCs w:val="20"/>
        </w:rPr>
        <w:t xml:space="preserve"> </w:t>
      </w:r>
      <w:r>
        <w:rPr>
          <w:rFonts w:hint="eastAsia" w:ascii="Times New Roman" w:hAnsi="Times New Roman" w:eastAsia="SimSun" w:cs="Times New Roman"/>
          <w:szCs w:val="20"/>
        </w:rPr>
        <w:t>以</w:t>
      </w:r>
      <w:r>
        <w:rPr>
          <w:rFonts w:ascii="Times New Roman" w:hAnsi="Times New Roman" w:eastAsia="SimSun" w:cs="Times New Roman"/>
          <w:szCs w:val="20"/>
        </w:rPr>
        <w:t>2</w:t>
      </w:r>
      <w:r>
        <w:rPr>
          <w:rFonts w:hint="eastAsia" w:ascii="Times New Roman" w:hAnsi="Times New Roman" w:eastAsia="SimSun" w:cs="Times New Roman"/>
          <w:szCs w:val="20"/>
        </w:rPr>
        <w:t>阶高斯脉冲作为模板，采用相关解调，对调制后的语音数据进行解调；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t>4</w:t>
      </w:r>
      <w:r>
        <w:rPr>
          <w:rFonts w:ascii="Times New Roman" w:hAnsi="Times New Roman" w:eastAsia="SimSun" w:cs="Times New Roman"/>
          <w:szCs w:val="20"/>
        </w:rPr>
        <w:t xml:space="preserve"> </w:t>
      </w:r>
      <w:r>
        <w:rPr>
          <w:rFonts w:hint="eastAsia" w:ascii="Times New Roman" w:hAnsi="Times New Roman" w:eastAsia="SimSun" w:cs="Times New Roman"/>
          <w:szCs w:val="20"/>
        </w:rPr>
        <w:t>采用</w:t>
      </w:r>
      <w:r>
        <w:rPr>
          <w:rFonts w:ascii="Times New Roman" w:hAnsi="Times New Roman" w:eastAsia="SimSun" w:cs="Times New Roman"/>
          <w:szCs w:val="20"/>
        </w:rPr>
        <w:t>Matlab</w:t>
      </w:r>
      <w:r>
        <w:rPr>
          <w:rFonts w:hint="eastAsia" w:ascii="Times New Roman" w:hAnsi="Times New Roman" w:eastAsia="SimSun" w:cs="Times New Roman"/>
          <w:szCs w:val="20"/>
        </w:rPr>
        <w:t>函数，将解调后的数据进行播放；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t>5</w:t>
      </w:r>
      <w:r>
        <w:rPr>
          <w:rFonts w:ascii="Times New Roman" w:hAnsi="Times New Roman" w:eastAsia="SimSun" w:cs="Times New Roman"/>
          <w:szCs w:val="20"/>
        </w:rPr>
        <w:t xml:space="preserve"> </w:t>
      </w:r>
      <w:r>
        <w:rPr>
          <w:rFonts w:hint="eastAsia" w:ascii="Times New Roman" w:hAnsi="Times New Roman" w:eastAsia="SimSun" w:cs="Times New Roman"/>
          <w:szCs w:val="20"/>
        </w:rPr>
        <w:t>利用实验室仪器设备，进行无线通信实验。</w:t>
      </w:r>
    </w:p>
    <w:p>
      <w:pPr>
        <w:spacing w:before="120" w:after="120" w:line="320" w:lineRule="exact"/>
        <w:outlineLvl w:val="0"/>
        <w:rPr>
          <w:rFonts w:ascii="Times New Roman" w:hAnsi="Times New Roman" w:eastAsia="黑体"/>
          <w:b/>
          <w:sz w:val="28"/>
        </w:rPr>
      </w:pPr>
      <w:r>
        <w:rPr>
          <w:rFonts w:hint="eastAsia" w:ascii="Times New Roman" w:hAnsi="Times New Roman" w:eastAsia="黑体"/>
          <w:b/>
          <w:sz w:val="28"/>
        </w:rPr>
        <w:t>四、实验器材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t>设计软件：Matlab</w:t>
      </w:r>
    </w:p>
    <w:p>
      <w:pPr>
        <w:spacing w:before="120" w:after="120" w:line="320" w:lineRule="exact"/>
        <w:outlineLvl w:val="0"/>
        <w:rPr>
          <w:rFonts w:ascii="Times New Roman" w:hAnsi="Times New Roman" w:eastAsia="黑体"/>
          <w:b/>
          <w:sz w:val="28"/>
        </w:rPr>
      </w:pPr>
      <w:r>
        <w:rPr>
          <w:rFonts w:hint="eastAsia" w:ascii="Times New Roman" w:hAnsi="Times New Roman" w:eastAsia="黑体"/>
          <w:b/>
          <w:sz w:val="28"/>
        </w:rPr>
        <w:t>五、实验步骤及操作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t>Matlab程序如下：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b/>
          <w:szCs w:val="20"/>
        </w:rPr>
      </w:pPr>
      <w:r>
        <w:rPr>
          <w:rFonts w:hint="eastAsia" w:ascii="Times New Roman" w:hAnsi="Times New Roman" w:eastAsia="SimSun" w:cs="Times New Roman"/>
          <w:b/>
          <w:szCs w:val="20"/>
        </w:rPr>
        <w:t>第一步：利用Matlab语音函数读取wav格式的音频文件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228B22"/>
          <w:kern w:val="0"/>
          <w:szCs w:val="21"/>
        </w:rPr>
        <w:t>%语音读取及显示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[s, Fs] = audioread(</w:t>
      </w:r>
      <w:r>
        <w:rPr>
          <w:rFonts w:ascii="等线" w:eastAsia="等线" w:cs="等线"/>
          <w:color w:val="A020F0"/>
          <w:kern w:val="0"/>
          <w:szCs w:val="21"/>
        </w:rPr>
        <w:t>'D:\Program Files\MATLAB\Workspaces\bark.wav'</w:t>
      </w:r>
      <w:r>
        <w:rPr>
          <w:rFonts w:ascii="等线" w:eastAsia="等线" w:cs="等线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228B22"/>
          <w:kern w:val="0"/>
          <w:szCs w:val="21"/>
        </w:rPr>
        <w:t>%声音播放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sound(s,Fs);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228B22"/>
          <w:kern w:val="0"/>
          <w:szCs w:val="21"/>
        </w:rPr>
        <w:t>%</w:t>
      </w:r>
      <w:r>
        <w:rPr>
          <w:rFonts w:hint="eastAsia" w:ascii="等线" w:eastAsia="等线" w:cs="等线"/>
          <w:color w:val="228B22"/>
          <w:kern w:val="0"/>
          <w:szCs w:val="21"/>
        </w:rPr>
        <w:t>绘制图形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figure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plot(s);title(</w:t>
      </w:r>
      <w:r>
        <w:rPr>
          <w:rFonts w:ascii="等线" w:eastAsia="等线" w:cs="等线"/>
          <w:color w:val="A020F0"/>
          <w:kern w:val="0"/>
          <w:szCs w:val="21"/>
        </w:rPr>
        <w:t>'原始信号'</w:t>
      </w:r>
      <w:r>
        <w:rPr>
          <w:rFonts w:ascii="等线" w:eastAsia="等线" w:cs="等线"/>
          <w:color w:val="000000"/>
          <w:kern w:val="0"/>
          <w:szCs w:val="21"/>
        </w:rPr>
        <w:t>)</w:t>
      </w:r>
    </w:p>
    <w:p>
      <w:pPr>
        <w:autoSpaceDE w:val="0"/>
        <w:autoSpaceDN w:val="0"/>
        <w:snapToGrid w:val="0"/>
        <w:jc w:val="center"/>
        <w:rPr>
          <w:rFonts w:ascii="等线" w:eastAsia="等线" w:cs="等线"/>
          <w:color w:val="228B22"/>
          <w:kern w:val="0"/>
          <w:szCs w:val="21"/>
        </w:rPr>
      </w:pPr>
      <w:r>
        <w:rPr>
          <w:rFonts w:ascii="等线" w:eastAsia="等线" w:cs="等线"/>
          <w:color w:val="228B22"/>
          <w:kern w:val="0"/>
          <w:szCs w:val="21"/>
        </w:rPr>
        <w:drawing>
          <wp:inline distT="0" distB="0" distL="0" distR="0">
            <wp:extent cx="5274310" cy="395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b/>
          <w:szCs w:val="20"/>
        </w:rPr>
      </w:pPr>
      <w:r>
        <w:rPr>
          <w:rFonts w:hint="eastAsia" w:ascii="Times New Roman" w:hAnsi="Times New Roman" w:eastAsia="SimSun" w:cs="Times New Roman"/>
          <w:b/>
          <w:szCs w:val="20"/>
        </w:rPr>
        <w:t>第二步：生成二阶高斯脉冲，用于信号调制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228B22"/>
          <w:kern w:val="0"/>
          <w:szCs w:val="21"/>
        </w:rPr>
        <w:t>%生成高斯脉冲信号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t = -20:0.5:20;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tau = 3;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w0 = exp(-(t./tau).^2);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w1 = w0(2:end)-w0(1:end-1);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w2 = w1(2:end)-w1(1:end-1);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figure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plot(w2);title(</w:t>
      </w:r>
      <w:r>
        <w:rPr>
          <w:rFonts w:ascii="等线" w:eastAsia="等线" w:cs="等线"/>
          <w:color w:val="A020F0"/>
          <w:kern w:val="0"/>
          <w:szCs w:val="21"/>
        </w:rPr>
        <w:t>'二阶高斯脉冲'</w:t>
      </w:r>
      <w:r>
        <w:rPr>
          <w:rFonts w:ascii="等线" w:eastAsia="等线" w:cs="等线"/>
          <w:color w:val="000000"/>
          <w:kern w:val="0"/>
          <w:szCs w:val="21"/>
        </w:rPr>
        <w:t>)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jc w:val="center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drawing>
          <wp:inline distT="0" distB="0" distL="0" distR="0">
            <wp:extent cx="5274310" cy="3952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b/>
          <w:szCs w:val="20"/>
        </w:rPr>
      </w:pPr>
      <w:r>
        <w:rPr>
          <w:rFonts w:hint="eastAsia" w:ascii="Times New Roman" w:hAnsi="Times New Roman" w:eastAsia="SimSun" w:cs="Times New Roman"/>
          <w:b/>
          <w:szCs w:val="20"/>
        </w:rPr>
        <w:t>第三步：将音频文件转化为二进制数据，以便用于调制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228B22"/>
          <w:kern w:val="0"/>
          <w:szCs w:val="21"/>
        </w:rPr>
        <w:t>%将音频文件先转化为十进制数据，再转化为二进制数据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m = audioread(</w:t>
      </w:r>
      <w:r>
        <w:rPr>
          <w:rFonts w:ascii="等线" w:eastAsia="等线" w:cs="等线"/>
          <w:color w:val="A020F0"/>
          <w:kern w:val="0"/>
          <w:szCs w:val="21"/>
        </w:rPr>
        <w:t>'bark.wav'</w:t>
      </w:r>
      <w:r>
        <w:rPr>
          <w:rFonts w:ascii="等线" w:eastAsia="等线" w:cs="等线"/>
          <w:color w:val="000000"/>
          <w:kern w:val="0"/>
          <w:szCs w:val="21"/>
        </w:rPr>
        <w:t>,</w:t>
      </w:r>
      <w:r>
        <w:rPr>
          <w:rFonts w:ascii="等线" w:eastAsia="等线" w:cs="等线"/>
          <w:color w:val="A020F0"/>
          <w:kern w:val="0"/>
          <w:szCs w:val="21"/>
        </w:rPr>
        <w:t>'native'</w:t>
      </w:r>
      <w:r>
        <w:rPr>
          <w:rFonts w:ascii="等线" w:eastAsia="等线" w:cs="等线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m = abs(m);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m = dec2bin(m);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N = length(m);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FF"/>
          <w:kern w:val="0"/>
          <w:szCs w:val="21"/>
        </w:rPr>
        <w:t>for</w:t>
      </w:r>
      <w:r>
        <w:rPr>
          <w:rFonts w:ascii="等线" w:eastAsia="等线" w:cs="等线"/>
          <w:color w:val="000000"/>
          <w:kern w:val="0"/>
          <w:szCs w:val="21"/>
        </w:rPr>
        <w:t xml:space="preserve">  i = 1:N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 xml:space="preserve">     mm(i) = str2num(m(i));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FF"/>
          <w:kern w:val="0"/>
          <w:szCs w:val="21"/>
        </w:rPr>
        <w:t>end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b/>
          <w:szCs w:val="20"/>
        </w:rPr>
      </w:pPr>
      <w:r>
        <w:rPr>
          <w:rFonts w:hint="eastAsia" w:ascii="Times New Roman" w:hAnsi="Times New Roman" w:eastAsia="SimSun" w:cs="Times New Roman"/>
          <w:b/>
          <w:szCs w:val="20"/>
        </w:rPr>
        <w:t>第四步：利用BPM调制，将原始信号调制到二阶高斯脉冲上（这一步运算时间较长）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228B22"/>
          <w:kern w:val="0"/>
          <w:szCs w:val="21"/>
        </w:rPr>
        <w:t>%生成BPM二进制相位调制信号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s = [];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FF"/>
          <w:kern w:val="0"/>
          <w:szCs w:val="21"/>
        </w:rPr>
        <w:t>for</w:t>
      </w:r>
      <w:r>
        <w:rPr>
          <w:rFonts w:ascii="等线" w:eastAsia="等线" w:cs="等线"/>
          <w:color w:val="000000"/>
          <w:kern w:val="0"/>
          <w:szCs w:val="21"/>
        </w:rPr>
        <w:t xml:space="preserve"> i = 1:N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 xml:space="preserve">    </w:t>
      </w:r>
      <w:r>
        <w:rPr>
          <w:rFonts w:ascii="等线" w:eastAsia="等线" w:cs="等线"/>
          <w:color w:val="0000FF"/>
          <w:kern w:val="0"/>
          <w:szCs w:val="21"/>
        </w:rPr>
        <w:t>if</w:t>
      </w:r>
      <w:r>
        <w:rPr>
          <w:rFonts w:ascii="等线" w:eastAsia="等线" w:cs="等线"/>
          <w:color w:val="000000"/>
          <w:kern w:val="0"/>
          <w:szCs w:val="21"/>
        </w:rPr>
        <w:t xml:space="preserve"> mm(i) == 0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 xml:space="preserve">        s = [s -1*w2];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 xml:space="preserve">    </w:t>
      </w:r>
      <w:r>
        <w:rPr>
          <w:rFonts w:ascii="等线" w:eastAsia="等线" w:cs="等线"/>
          <w:color w:val="0000FF"/>
          <w:kern w:val="0"/>
          <w:szCs w:val="21"/>
        </w:rPr>
        <w:t>end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 xml:space="preserve">    s = [s mm(i)*w2];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FF"/>
          <w:kern w:val="0"/>
          <w:szCs w:val="21"/>
        </w:rPr>
        <w:t>end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figure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plot(s);title(</w:t>
      </w:r>
      <w:r>
        <w:rPr>
          <w:rFonts w:ascii="等线" w:eastAsia="等线" w:cs="等线"/>
          <w:color w:val="A020F0"/>
          <w:kern w:val="0"/>
          <w:szCs w:val="21"/>
        </w:rPr>
        <w:t>'调制后信号'</w:t>
      </w:r>
      <w:r>
        <w:rPr>
          <w:rFonts w:ascii="等线" w:eastAsia="等线" w:cs="等线"/>
          <w:color w:val="000000"/>
          <w:kern w:val="0"/>
          <w:szCs w:val="21"/>
        </w:rPr>
        <w:t>)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jc w:val="center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drawing>
          <wp:inline distT="0" distB="0" distL="0" distR="0">
            <wp:extent cx="5274310" cy="26409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b/>
          <w:szCs w:val="20"/>
        </w:rPr>
      </w:pPr>
      <w:r>
        <w:rPr>
          <w:rFonts w:hint="eastAsia" w:ascii="Times New Roman" w:hAnsi="Times New Roman" w:eastAsia="SimSun" w:cs="Times New Roman"/>
          <w:b/>
          <w:szCs w:val="20"/>
        </w:rPr>
        <w:t>第五步：生成噪声信号，并将调制后信号加噪，模拟真实传输过程中的噪声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228B22"/>
          <w:kern w:val="0"/>
          <w:szCs w:val="21"/>
        </w:rPr>
        <w:t>%生成高斯噪声信号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noise = 0.01 * randn(size(s));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figure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plot(noise);title(</w:t>
      </w:r>
      <w:r>
        <w:rPr>
          <w:rFonts w:ascii="等线" w:eastAsia="等线" w:cs="等线"/>
          <w:color w:val="A020F0"/>
          <w:kern w:val="0"/>
          <w:szCs w:val="21"/>
        </w:rPr>
        <w:t>'噪声信号'</w:t>
      </w:r>
      <w:r>
        <w:rPr>
          <w:rFonts w:ascii="等线" w:eastAsia="等线" w:cs="等线"/>
          <w:color w:val="000000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228B22"/>
          <w:kern w:val="0"/>
          <w:szCs w:val="21"/>
        </w:rPr>
        <w:t>%在原信号上加入噪声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rn = s + noise;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figure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plot(rn);title(</w:t>
      </w:r>
      <w:r>
        <w:rPr>
          <w:rFonts w:ascii="等线" w:eastAsia="等线" w:cs="等线"/>
          <w:color w:val="A020F0"/>
          <w:kern w:val="0"/>
          <w:szCs w:val="21"/>
        </w:rPr>
        <w:t>'调制后加噪信号'</w:t>
      </w:r>
      <w:r>
        <w:rPr>
          <w:rFonts w:ascii="等线" w:eastAsia="等线" w:cs="等线"/>
          <w:color w:val="000000"/>
          <w:kern w:val="0"/>
          <w:szCs w:val="21"/>
        </w:rPr>
        <w:t>)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 w:val="18"/>
          <w:szCs w:val="18"/>
        </w:rPr>
      </w:pPr>
    </w:p>
    <w:p>
      <w:pPr>
        <w:autoSpaceDE w:val="0"/>
        <w:autoSpaceDN w:val="0"/>
        <w:snapToGrid w:val="0"/>
        <w:jc w:val="center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drawing>
          <wp:inline distT="0" distB="0" distL="0" distR="0">
            <wp:extent cx="5274310" cy="3952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 w:val="0"/>
        <w:jc w:val="center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drawing>
          <wp:inline distT="0" distB="0" distL="0" distR="0">
            <wp:extent cx="5274310" cy="3952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b/>
          <w:szCs w:val="20"/>
        </w:rPr>
      </w:pPr>
      <w:r>
        <w:rPr>
          <w:rFonts w:hint="eastAsia" w:ascii="Times New Roman" w:hAnsi="Times New Roman" w:eastAsia="SimSun" w:cs="Times New Roman"/>
          <w:b/>
          <w:szCs w:val="20"/>
        </w:rPr>
        <w:t>第六步：模拟解调过程，利用相关对信号去噪，并还原数据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228B22"/>
          <w:kern w:val="0"/>
          <w:szCs w:val="21"/>
        </w:rPr>
        <w:t>%模拟解调过程，利用相关去除噪声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rx = conv(rn, w2);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figure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plot(rx);title(</w:t>
      </w:r>
      <w:r>
        <w:rPr>
          <w:rFonts w:ascii="等线" w:eastAsia="等线" w:cs="等线"/>
          <w:color w:val="A020F0"/>
          <w:kern w:val="0"/>
          <w:szCs w:val="21"/>
        </w:rPr>
        <w:t>'解调去噪信号'</w:t>
      </w:r>
      <w:r>
        <w:rPr>
          <w:rFonts w:ascii="等线" w:eastAsia="等线" w:cs="等线"/>
          <w:color w:val="000000"/>
          <w:kern w:val="0"/>
          <w:szCs w:val="21"/>
        </w:rPr>
        <w:t>)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char(bin2dec(mm))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228B22"/>
          <w:kern w:val="0"/>
          <w:szCs w:val="21"/>
        </w:rPr>
        <w:t>%声音播放</w:t>
      </w:r>
    </w:p>
    <w:p>
      <w:pPr>
        <w:autoSpaceDE w:val="0"/>
        <w:autoSpaceDN w:val="0"/>
        <w:adjustRightInd w:val="0"/>
        <w:jc w:val="left"/>
        <w:rPr>
          <w:rFonts w:ascii="等线" w:eastAsia="等线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t>sound(mm,Fs);</w:t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drawing>
          <wp:inline distT="0" distB="0" distL="0" distR="0">
            <wp:extent cx="5274310" cy="3952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 w:val="0"/>
        <w:spacing w:line="320" w:lineRule="exact"/>
        <w:rPr>
          <w:rFonts w:ascii="Times New Roman" w:hAnsi="Times New Roman" w:eastAsia="SimSun" w:cs="Times New Roman"/>
          <w:szCs w:val="20"/>
        </w:rPr>
      </w:pPr>
    </w:p>
    <w:p>
      <w:pPr>
        <w:spacing w:before="120" w:after="120" w:line="320" w:lineRule="exact"/>
        <w:outlineLvl w:val="0"/>
        <w:rPr>
          <w:rFonts w:ascii="Times New Roman" w:hAnsi="Times New Roman" w:eastAsia="黑体"/>
          <w:b/>
          <w:sz w:val="28"/>
        </w:rPr>
      </w:pPr>
      <w:r>
        <w:rPr>
          <w:rFonts w:hint="eastAsia" w:ascii="Times New Roman" w:hAnsi="Times New Roman" w:eastAsia="黑体"/>
          <w:b/>
          <w:sz w:val="28"/>
        </w:rPr>
        <w:t>六、心得与体会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hint="eastAsia" w:ascii="Times New Roman" w:hAnsi="Times New Roman" w:eastAsia="SimSun" w:cs="Times New Roman"/>
          <w:szCs w:val="20"/>
        </w:rPr>
        <w:t>在Matlab编程过程中，简单了解到信号是如何经过调制发送，并在接收时解调恢复数据的过程，而在编程中仍有很多地方可以改进，例如信号调制过程中，如果数据量较大时，运算时间会非常的长；在运算中数据的格式也需要注意统一而且要</w:t>
      </w:r>
      <w:bookmarkStart w:id="0" w:name="_GoBack"/>
      <w:bookmarkEnd w:id="0"/>
      <w:r>
        <w:rPr>
          <w:rFonts w:hint="eastAsia" w:ascii="Times New Roman" w:hAnsi="Times New Roman" w:eastAsia="SimSun" w:cs="Times New Roman"/>
          <w:szCs w:val="20"/>
        </w:rPr>
        <w:t>便于处理。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Agilent N6030 Series Matlab Interface, Release 1.20.1.0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Copyright ?2004,2005,2006 Agilent Technologies, Inc.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 A simple example of how to create a waveform, open a session to the Agilent N6030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 AWG, play the waveform, and close the session.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Create waveform - a sine wave with 2000 pts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Played at 1250 MHz, this will produce a tone of 1.250 MHz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clear all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clc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close all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numberOfSamples = 20000;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samples = 1:numberOfSamples;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ch1 = sin( 2*samples/numberOfSamples * 2*pi);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ch2 = cos( 2*samples/numberOfSamples * 2*pi);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% 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% waveform = [ ch1; ch2 ];  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load PPMWave2.txt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 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n = 0.2*randn(size(PPMWave2(1,:)));  %%噪声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a = zeros(2,3000000);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figure(1);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plot(n);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waveform = [PPMWave2 a];    %%载入外部波形，该波形为自己利用自己编写的程序产生。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 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 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 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 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% Try to open a session, you need to put your instruments hostname or IP address into the VISA address below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% Host name defaults to A-[model number]-[last 5 digits of serial #]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% Host name VISA address would like: 'TCPIP0::A-N8241A-90123::inst0::INSTR' for a N8241A with a serial # of US45090123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% IP based VISA address would like: 'TCPIP0::196.196.196.196::inst0::INSTR' for an IP address of 196.196.196.196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[ instrumentHandle, errorN, errorMsg ] = agt_awg_open('TCPIP','TCPIP0::192.168.1.222::inst0::INSTR');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if( errorN ~= 0 )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    % An error occurred while trying to open the session.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    disp('Could not open a session to the instrument');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    return;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end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% 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% % Turn the outputs on 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agt_awg_setstate( instrumentHandle, 'outputenabled', 'true' );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% 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% Select ARB mode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agt_awg_setstate( instrumentHandle, 'outputmode', 'arb');    %%   'arb' - waveform output in normal mode.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% 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% Transfer the waveform to the N6030A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[ waveformHandle, errorN, errorMsg ] = agt_awg_storewaveform(instrumentHandle, waveform);     %% To store a waveform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if( errorN ~= 0 )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    % An error occurred while trying to store the waveform.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% </w:t>
      </w:r>
      <w:r>
        <w:rPr>
          <w:rFonts w:ascii="Times New Roman" w:hAnsi="Times New Roman" w:eastAsia="SimSun" w:cs="Times New Roman"/>
          <w:szCs w:val="20"/>
        </w:rPr>
        <w:tab/>
      </w:r>
      <w:r>
        <w:rPr>
          <w:rFonts w:ascii="Times New Roman" w:hAnsi="Times New Roman" w:eastAsia="SimSun" w:cs="Times New Roman"/>
          <w:szCs w:val="20"/>
        </w:rPr>
        <w:t>agt_awg_close( instrumentHandle );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    disp('Could not transfer the waveform to the instrument');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    errorN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    errorMsg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    return;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% end 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% 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% Start playing the waveform to the instrument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[ errorN, errorMsg ] =agt_awg_playwaveform(instrumentHandle,waveformHandle );  %% To play a specified waveform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if( errorN ~= 0 )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    % An error occurred while trying to playback the waveform.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% </w:t>
      </w:r>
      <w:r>
        <w:rPr>
          <w:rFonts w:ascii="Times New Roman" w:hAnsi="Times New Roman" w:eastAsia="SimSun" w:cs="Times New Roman"/>
          <w:szCs w:val="20"/>
        </w:rPr>
        <w:tab/>
      </w:r>
      <w:r>
        <w:rPr>
          <w:rFonts w:ascii="Times New Roman" w:hAnsi="Times New Roman" w:eastAsia="SimSun" w:cs="Times New Roman"/>
          <w:szCs w:val="20"/>
        </w:rPr>
        <w:t>agt_awg_close( instrumentHandle );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    disp('Could not initiate playback of the waveform on the instrument');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    errorN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    errorMsg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    return;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% end 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 xml:space="preserve">% 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% Close the session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% agt_awg_close( instrumentHandle );  %% To close a session.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figure(2)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plot(waveform(2,:))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axis([0 6e5 0 1])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figure(3)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ascii="Times New Roman" w:hAnsi="Times New Roman" w:eastAsia="SimSun" w:cs="Times New Roman"/>
          <w:szCs w:val="20"/>
        </w:rPr>
        <w:t>plot(PPMWave2(1,:)+n)</w:t>
      </w: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spacing w:line="320" w:lineRule="exact"/>
        <w:ind w:firstLine="420" w:firstLineChars="200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drawing>
          <wp:inline distT="0" distB="0" distL="0" distR="0">
            <wp:extent cx="5274310" cy="39528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 w:val="0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rPr>
          <w:rFonts w:hint="eastAsia"/>
        </w:rPr>
        <w:drawing>
          <wp:inline distT="0" distB="0" distL="0" distR="0">
            <wp:extent cx="5274310" cy="39528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 w:val="0"/>
        <w:ind w:firstLine="420" w:firstLineChars="200"/>
        <w:rPr>
          <w:rFonts w:ascii="Times New Roman" w:hAnsi="Times New Roman" w:eastAsia="SimSun" w:cs="Times New Roman"/>
          <w:szCs w:val="20"/>
        </w:rPr>
      </w:pPr>
    </w:p>
    <w:p>
      <w:pPr>
        <w:autoSpaceDE w:val="0"/>
        <w:autoSpaceDN w:val="0"/>
        <w:snapToGrid w:val="0"/>
        <w:ind w:firstLine="420" w:firstLineChars="200"/>
        <w:rPr>
          <w:rFonts w:ascii="Times New Roman" w:hAnsi="Times New Roman" w:eastAsia="SimSun" w:cs="Times New Roman"/>
          <w:szCs w:val="20"/>
        </w:rPr>
      </w:pPr>
      <w:r>
        <w:drawing>
          <wp:inline distT="0" distB="0" distL="0" distR="0">
            <wp:extent cx="5274310" cy="39528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 w:val="0"/>
        <w:ind w:firstLine="420" w:firstLineChars="200"/>
        <w:rPr>
          <w:rFonts w:ascii="Times New Roman" w:hAnsi="Times New Roman" w:eastAsia="SimSun" w:cs="Times New Roman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altName w:val="Noto Serif CJK JP SemiBold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54"/>
    <w:rsid w:val="000A42E9"/>
    <w:rsid w:val="000A52AC"/>
    <w:rsid w:val="000E443A"/>
    <w:rsid w:val="0017297B"/>
    <w:rsid w:val="001C1EA5"/>
    <w:rsid w:val="001F2F62"/>
    <w:rsid w:val="00273517"/>
    <w:rsid w:val="00280AEB"/>
    <w:rsid w:val="002D42F2"/>
    <w:rsid w:val="002F2680"/>
    <w:rsid w:val="00366938"/>
    <w:rsid w:val="003761A8"/>
    <w:rsid w:val="003C0E54"/>
    <w:rsid w:val="003C2BFF"/>
    <w:rsid w:val="003D2ACB"/>
    <w:rsid w:val="004146D5"/>
    <w:rsid w:val="004F7EC0"/>
    <w:rsid w:val="00555D53"/>
    <w:rsid w:val="00563A45"/>
    <w:rsid w:val="0064478C"/>
    <w:rsid w:val="006B5AAD"/>
    <w:rsid w:val="006E0AA3"/>
    <w:rsid w:val="0074571B"/>
    <w:rsid w:val="007B7E56"/>
    <w:rsid w:val="007F62DD"/>
    <w:rsid w:val="008049C2"/>
    <w:rsid w:val="00902457"/>
    <w:rsid w:val="009F3747"/>
    <w:rsid w:val="00A011CC"/>
    <w:rsid w:val="00A03475"/>
    <w:rsid w:val="00A32DC2"/>
    <w:rsid w:val="00B122B2"/>
    <w:rsid w:val="00B341CF"/>
    <w:rsid w:val="00BF6490"/>
    <w:rsid w:val="00C036F7"/>
    <w:rsid w:val="00C4759B"/>
    <w:rsid w:val="00D352B2"/>
    <w:rsid w:val="00D52D12"/>
    <w:rsid w:val="00DF7BD6"/>
    <w:rsid w:val="00E02F53"/>
    <w:rsid w:val="00ED21E0"/>
    <w:rsid w:val="00F65FA1"/>
    <w:rsid w:val="00FB124E"/>
    <w:rsid w:val="00FB3933"/>
    <w:rsid w:val="00FC5735"/>
    <w:rsid w:val="00FC7FAC"/>
    <w:rsid w:val="00FD5A0C"/>
    <w:rsid w:val="00FE5F93"/>
    <w:rsid w:val="D6D9F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9">
    <w:name w:val="fontstyle01"/>
    <w:basedOn w:val="6"/>
    <w:qFormat/>
    <w:uiPriority w:val="0"/>
    <w:rPr>
      <w:rFonts w:hint="eastAsia" w:ascii="SimSun" w:hAnsi="SimSun" w:eastAsia="SimSun"/>
      <w:color w:val="000000"/>
      <w:sz w:val="22"/>
      <w:szCs w:val="2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styleId="11">
    <w:name w:val="Placeholder Text"/>
    <w:basedOn w:val="6"/>
    <w:semiHidden/>
    <w:qFormat/>
    <w:uiPriority w:val="99"/>
    <w:rPr>
      <w:color w:val="808080"/>
    </w:rPr>
  </w:style>
  <w:style w:type="character" w:customStyle="1" w:styleId="12">
    <w:name w:val="fontstyle21"/>
    <w:basedOn w:val="6"/>
    <w:qFormat/>
    <w:uiPriority w:val="0"/>
    <w:rPr>
      <w:rFonts w:hint="default" w:ascii="Times New Roman" w:hAnsi="Times New Roman" w:cs="Times New Roman"/>
      <w:i/>
      <w:iCs/>
      <w:color w:val="000000"/>
      <w:sz w:val="96"/>
      <w:szCs w:val="96"/>
    </w:rPr>
  </w:style>
  <w:style w:type="character" w:customStyle="1" w:styleId="13">
    <w:name w:val="fontstyle31"/>
    <w:basedOn w:val="6"/>
    <w:qFormat/>
    <w:uiPriority w:val="0"/>
    <w:rPr>
      <w:rFonts w:hint="default" w:ascii="Times New Roman" w:hAnsi="Times New Roman" w:cs="Times New Roman"/>
      <w:color w:val="000000"/>
      <w:sz w:val="56"/>
      <w:szCs w:val="56"/>
    </w:rPr>
  </w:style>
  <w:style w:type="character" w:customStyle="1" w:styleId="14">
    <w:name w:val="fontstyle41"/>
    <w:basedOn w:val="6"/>
    <w:qFormat/>
    <w:uiPriority w:val="0"/>
    <w:rPr>
      <w:rFonts w:hint="default" w:ascii="Times New Roman" w:hAnsi="Times New Roman" w:cs="Times New Roman"/>
      <w:color w:val="000000"/>
      <w:sz w:val="90"/>
      <w:szCs w:val="90"/>
    </w:rPr>
  </w:style>
  <w:style w:type="character" w:customStyle="1" w:styleId="15">
    <w:name w:val="fontstyle11"/>
    <w:basedOn w:val="6"/>
    <w:qFormat/>
    <w:uiPriority w:val="0"/>
    <w:rPr>
      <w:rFonts w:hint="default" w:ascii="Times New Roman" w:hAnsi="Times New Roman" w:cs="Times New Roman"/>
      <w:b/>
      <w:bCs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965</Words>
  <Characters>5506</Characters>
  <Lines>45</Lines>
  <Paragraphs>12</Paragraphs>
  <TotalTime>3</TotalTime>
  <ScaleCrop>false</ScaleCrop>
  <LinksUpToDate>false</LinksUpToDate>
  <CharactersWithSpaces>6459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2018-05-04T19:15:00Z</dcterms:created>
  <dc:creator>William Cai</dc:creator>
  <cp:lastModifiedBy>zhixi</cp:lastModifiedBy>
  <dcterms:modified xsi:type="dcterms:W3CDTF">2021-09-05T22:30:07Z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