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81" w:rsidRDefault="00C83881" w:rsidP="00C83881">
      <w:pPr>
        <w:jc w:val="center"/>
        <w:rPr>
          <w:rFonts w:eastAsia="方正舒体"/>
          <w:b/>
          <w:bCs/>
          <w:sz w:val="72"/>
        </w:rPr>
      </w:pPr>
      <w:r>
        <w:rPr>
          <w:rFonts w:eastAsia="方正舒体" w:hint="eastAsia"/>
          <w:b/>
          <w:bCs/>
          <w:sz w:val="72"/>
        </w:rPr>
        <w:t>电</w:t>
      </w:r>
      <w:r>
        <w:rPr>
          <w:rFonts w:eastAsia="方正舒体" w:hint="eastAsia"/>
          <w:b/>
          <w:bCs/>
          <w:sz w:val="72"/>
        </w:rPr>
        <w:t xml:space="preserve"> </w:t>
      </w:r>
      <w:r>
        <w:rPr>
          <w:rFonts w:eastAsia="方正舒体" w:hint="eastAsia"/>
          <w:b/>
          <w:bCs/>
          <w:sz w:val="72"/>
        </w:rPr>
        <w:t>子</w:t>
      </w:r>
      <w:r>
        <w:rPr>
          <w:rFonts w:eastAsia="方正舒体" w:hint="eastAsia"/>
          <w:b/>
          <w:bCs/>
          <w:sz w:val="72"/>
        </w:rPr>
        <w:t xml:space="preserve"> </w:t>
      </w:r>
      <w:r>
        <w:rPr>
          <w:rFonts w:eastAsia="方正舒体" w:hint="eastAsia"/>
          <w:b/>
          <w:bCs/>
          <w:sz w:val="72"/>
        </w:rPr>
        <w:t>科</w:t>
      </w:r>
      <w:r>
        <w:rPr>
          <w:rFonts w:eastAsia="方正舒体" w:hint="eastAsia"/>
          <w:b/>
          <w:bCs/>
          <w:sz w:val="72"/>
        </w:rPr>
        <w:t xml:space="preserve"> </w:t>
      </w:r>
      <w:r>
        <w:rPr>
          <w:rFonts w:eastAsia="方正舒体" w:hint="eastAsia"/>
          <w:b/>
          <w:bCs/>
          <w:sz w:val="72"/>
        </w:rPr>
        <w:t>技</w:t>
      </w:r>
      <w:r>
        <w:rPr>
          <w:rFonts w:eastAsia="方正舒体" w:hint="eastAsia"/>
          <w:b/>
          <w:bCs/>
          <w:sz w:val="72"/>
        </w:rPr>
        <w:t xml:space="preserve"> </w:t>
      </w:r>
      <w:r>
        <w:rPr>
          <w:rFonts w:eastAsia="方正舒体" w:hint="eastAsia"/>
          <w:b/>
          <w:bCs/>
          <w:sz w:val="72"/>
        </w:rPr>
        <w:t>大</w:t>
      </w:r>
      <w:r>
        <w:rPr>
          <w:rFonts w:eastAsia="方正舒体" w:hint="eastAsia"/>
          <w:b/>
          <w:bCs/>
          <w:sz w:val="72"/>
        </w:rPr>
        <w:t xml:space="preserve"> </w:t>
      </w:r>
      <w:r>
        <w:rPr>
          <w:rFonts w:eastAsia="方正舒体" w:hint="eastAsia"/>
          <w:b/>
          <w:bCs/>
          <w:sz w:val="72"/>
        </w:rPr>
        <w:t>学</w:t>
      </w:r>
    </w:p>
    <w:p w:rsidR="00A113C3" w:rsidRPr="00C83881" w:rsidRDefault="00C83881" w:rsidP="00C83881">
      <w:pPr>
        <w:rPr>
          <w:rFonts w:eastAsia="方正舒体"/>
          <w:b/>
          <w:bCs/>
          <w:sz w:val="72"/>
        </w:rPr>
      </w:pPr>
      <w:r>
        <w:rPr>
          <w:noProof/>
        </w:rPr>
        <mc:AlternateContent>
          <mc:Choice Requires="wps">
            <w:drawing>
              <wp:anchor distT="0" distB="0" distL="114300" distR="114300" simplePos="0" relativeHeight="251660288" behindDoc="0" locked="0" layoutInCell="1" allowOverlap="1" wp14:anchorId="5CB9524C" wp14:editId="4C9706EC">
                <wp:simplePos x="0" y="0"/>
                <wp:positionH relativeFrom="column">
                  <wp:posOffset>612775</wp:posOffset>
                </wp:positionH>
                <wp:positionV relativeFrom="paragraph">
                  <wp:posOffset>6259195</wp:posOffset>
                </wp:positionV>
                <wp:extent cx="4250690" cy="1676400"/>
                <wp:effectExtent l="3175" t="1270" r="381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069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81" w:rsidRDefault="00C83881" w:rsidP="00C83881">
                            <w:pPr>
                              <w:jc w:val="left"/>
                              <w:rPr>
                                <w:sz w:val="36"/>
                                <w:u w:val="thick"/>
                              </w:rPr>
                            </w:pPr>
                            <w:r>
                              <w:rPr>
                                <w:rFonts w:hint="eastAsia"/>
                                <w:b/>
                                <w:sz w:val="36"/>
                              </w:rPr>
                              <w:t>学生姓名</w:t>
                            </w:r>
                            <w:r>
                              <w:rPr>
                                <w:rFonts w:hint="eastAsia"/>
                                <w:sz w:val="36"/>
                              </w:rPr>
                              <w:t>：</w:t>
                            </w:r>
                            <w:r>
                              <w:rPr>
                                <w:rFonts w:hint="eastAsia"/>
                                <w:sz w:val="36"/>
                                <w:u w:val="thick"/>
                              </w:rPr>
                              <w:t xml:space="preserve">                  </w:t>
                            </w:r>
                          </w:p>
                          <w:p w:rsidR="00C83881" w:rsidRDefault="00C83881" w:rsidP="00C83881">
                            <w:pPr>
                              <w:tabs>
                                <w:tab w:val="left" w:pos="1134"/>
                              </w:tabs>
                              <w:jc w:val="left"/>
                              <w:rPr>
                                <w:sz w:val="36"/>
                                <w:u w:val="thick"/>
                              </w:rPr>
                            </w:pPr>
                            <w:r>
                              <w:rPr>
                                <w:rFonts w:hint="eastAsia"/>
                                <w:b/>
                                <w:sz w:val="36"/>
                              </w:rPr>
                              <w:t>学    号</w:t>
                            </w:r>
                            <w:r>
                              <w:rPr>
                                <w:rFonts w:hint="eastAsia"/>
                                <w:sz w:val="36"/>
                              </w:rPr>
                              <w:t>：</w:t>
                            </w:r>
                            <w:r>
                              <w:rPr>
                                <w:rFonts w:hint="eastAsia"/>
                                <w:sz w:val="36"/>
                                <w:u w:val="thick"/>
                              </w:rPr>
                              <w:t xml:space="preserve">            </w:t>
                            </w:r>
                            <w:r>
                              <w:rPr>
                                <w:sz w:val="36"/>
                                <w:u w:val="thick"/>
                              </w:rPr>
                              <w:t xml:space="preserve"> </w:t>
                            </w:r>
                          </w:p>
                          <w:p w:rsidR="00C83881" w:rsidRDefault="00C83881" w:rsidP="00C83881">
                            <w:pPr>
                              <w:jc w:val="left"/>
                              <w:rPr>
                                <w:sz w:val="36"/>
                                <w:u w:val="thick"/>
                              </w:rPr>
                            </w:pPr>
                            <w:r>
                              <w:rPr>
                                <w:rFonts w:hint="eastAsia"/>
                                <w:b/>
                                <w:sz w:val="36"/>
                              </w:rPr>
                              <w:t>小组成员</w:t>
                            </w:r>
                            <w:r>
                              <w:rPr>
                                <w:sz w:val="36"/>
                                <w:u w:val="thick"/>
                              </w:rPr>
                              <w:t xml:space="preserve"> </w:t>
                            </w:r>
                            <w:bookmarkStart w:id="0" w:name="_GoBack"/>
                            <w:bookmarkEnd w:id="0"/>
                          </w:p>
                          <w:p w:rsidR="00C83881" w:rsidRDefault="00C83881" w:rsidP="00C83881">
                            <w:pPr>
                              <w:jc w:val="left"/>
                              <w:rPr>
                                <w:sz w:val="36"/>
                                <w:u w:val="thick"/>
                              </w:rPr>
                            </w:pPr>
                            <w:r>
                              <w:rPr>
                                <w:rFonts w:hint="eastAsia"/>
                                <w:b/>
                                <w:sz w:val="36"/>
                              </w:rPr>
                              <w:t>实验名称</w:t>
                            </w:r>
                            <w:r>
                              <w:rPr>
                                <w:rFonts w:hint="eastAsia"/>
                                <w:sz w:val="36"/>
                              </w:rPr>
                              <w:t>：</w:t>
                            </w:r>
                            <w:r>
                              <w:rPr>
                                <w:rFonts w:hint="eastAsia"/>
                                <w:sz w:val="36"/>
                                <w:u w:val="thick"/>
                              </w:rPr>
                              <w:t xml:space="preserve"> </w:t>
                            </w:r>
                            <w:r>
                              <w:rPr>
                                <w:sz w:val="36"/>
                                <w:u w:val="thick"/>
                              </w:rPr>
                              <w:t>实验</w:t>
                            </w:r>
                            <w:r>
                              <w:rPr>
                                <w:rFonts w:hint="eastAsia"/>
                                <w:sz w:val="36"/>
                                <w:u w:val="thick"/>
                              </w:rPr>
                              <w:t>5</w:t>
                            </w:r>
                            <w:r>
                              <w:rPr>
                                <w:sz w:val="36"/>
                                <w:u w:val="thick"/>
                              </w:rPr>
                              <w:t xml:space="preserve"> </w:t>
                            </w:r>
                            <w:r>
                              <w:rPr>
                                <w:rFonts w:hint="eastAsia"/>
                                <w:sz w:val="36"/>
                                <w:u w:val="thick"/>
                              </w:rPr>
                              <w:t xml:space="preserve">频域微波通信实验     </w:t>
                            </w:r>
                            <w:r>
                              <w:rPr>
                                <w:sz w:val="36"/>
                                <w:u w:val="thick"/>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B9524C" id="_x0000_t202" coordsize="21600,21600" o:spt="202" path="m,l,21600r21600,l21600,xe">
                <v:stroke joinstyle="miter"/>
                <v:path gradientshapeok="t" o:connecttype="rect"/>
              </v:shapetype>
              <v:shape id="文本框 7" o:spid="_x0000_s1026" type="#_x0000_t202" style="position:absolute;left:0;text-align:left;margin-left:48.25pt;margin-top:492.85pt;width:334.7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" filled="f" stroked="f">
                <v:textbox style="mso-fit-shape-to-text:t">
                  <w:txbxContent>
                    <w:p w:rsidR="00C83881" w:rsidRDefault="00C83881" w:rsidP="00C83881">
                      <w:pPr>
                        <w:jc w:val="left"/>
                        <w:rPr>
                          <w:sz w:val="36"/>
                          <w:u w:val="thick"/>
                        </w:rPr>
                      </w:pPr>
                      <w:r>
                        <w:rPr>
                          <w:rFonts w:hint="eastAsia"/>
                          <w:b/>
                          <w:sz w:val="36"/>
                        </w:rPr>
                        <w:t>学生姓名</w:t>
                      </w:r>
                      <w:r>
                        <w:rPr>
                          <w:rFonts w:hint="eastAsia"/>
                          <w:sz w:val="36"/>
                        </w:rPr>
                        <w:t>：</w:t>
                      </w:r>
                      <w:r>
                        <w:rPr>
                          <w:rFonts w:hint="eastAsia"/>
                          <w:sz w:val="36"/>
                          <w:u w:val="thick"/>
                        </w:rPr>
                        <w:t xml:space="preserve">                  </w:t>
                      </w:r>
                    </w:p>
                    <w:p w:rsidR="00C83881" w:rsidRDefault="00C83881" w:rsidP="00C83881">
                      <w:pPr>
                        <w:tabs>
                          <w:tab w:val="left" w:pos="1134"/>
                        </w:tabs>
                        <w:jc w:val="left"/>
                        <w:rPr>
                          <w:sz w:val="36"/>
                          <w:u w:val="thick"/>
                        </w:rPr>
                      </w:pPr>
                      <w:r>
                        <w:rPr>
                          <w:rFonts w:hint="eastAsia"/>
                          <w:b/>
                          <w:sz w:val="36"/>
                        </w:rPr>
                        <w:t>学    号</w:t>
                      </w:r>
                      <w:r>
                        <w:rPr>
                          <w:rFonts w:hint="eastAsia"/>
                          <w:sz w:val="36"/>
                        </w:rPr>
                        <w:t>：</w:t>
                      </w:r>
                      <w:r>
                        <w:rPr>
                          <w:rFonts w:hint="eastAsia"/>
                          <w:sz w:val="36"/>
                          <w:u w:val="thick"/>
                        </w:rPr>
                        <w:t xml:space="preserve">            </w:t>
                      </w:r>
                      <w:r>
                        <w:rPr>
                          <w:sz w:val="36"/>
                          <w:u w:val="thick"/>
                        </w:rPr>
                        <w:t xml:space="preserve"> </w:t>
                      </w:r>
                    </w:p>
                    <w:p w:rsidR="00C83881" w:rsidRDefault="00C83881" w:rsidP="00C83881">
                      <w:pPr>
                        <w:jc w:val="left"/>
                        <w:rPr>
                          <w:sz w:val="36"/>
                          <w:u w:val="thick"/>
                        </w:rPr>
                      </w:pPr>
                      <w:r>
                        <w:rPr>
                          <w:rFonts w:hint="eastAsia"/>
                          <w:b/>
                          <w:sz w:val="36"/>
                        </w:rPr>
                        <w:t>小组成员</w:t>
                      </w:r>
                      <w:r>
                        <w:rPr>
                          <w:sz w:val="36"/>
                          <w:u w:val="thick"/>
                        </w:rPr>
                        <w:t xml:space="preserve"> </w:t>
                      </w:r>
                      <w:bookmarkStart w:id="1" w:name="_GoBack"/>
                      <w:bookmarkEnd w:id="1"/>
                    </w:p>
                    <w:p w:rsidR="00C83881" w:rsidRDefault="00C83881" w:rsidP="00C83881">
                      <w:pPr>
                        <w:jc w:val="left"/>
                        <w:rPr>
                          <w:sz w:val="36"/>
                          <w:u w:val="thick"/>
                        </w:rPr>
                      </w:pPr>
                      <w:r>
                        <w:rPr>
                          <w:rFonts w:hint="eastAsia"/>
                          <w:b/>
                          <w:sz w:val="36"/>
                        </w:rPr>
                        <w:t>实验名称</w:t>
                      </w:r>
                      <w:r>
                        <w:rPr>
                          <w:rFonts w:hint="eastAsia"/>
                          <w:sz w:val="36"/>
                        </w:rPr>
                        <w:t>：</w:t>
                      </w:r>
                      <w:r>
                        <w:rPr>
                          <w:rFonts w:hint="eastAsia"/>
                          <w:sz w:val="36"/>
                          <w:u w:val="thick"/>
                        </w:rPr>
                        <w:t xml:space="preserve"> </w:t>
                      </w:r>
                      <w:r>
                        <w:rPr>
                          <w:sz w:val="36"/>
                          <w:u w:val="thick"/>
                        </w:rPr>
                        <w:t>实验</w:t>
                      </w:r>
                      <w:r>
                        <w:rPr>
                          <w:rFonts w:hint="eastAsia"/>
                          <w:sz w:val="36"/>
                          <w:u w:val="thick"/>
                        </w:rPr>
                        <w:t>5</w:t>
                      </w:r>
                      <w:r>
                        <w:rPr>
                          <w:sz w:val="36"/>
                          <w:u w:val="thick"/>
                        </w:rPr>
                        <w:t xml:space="preserve"> </w:t>
                      </w:r>
                      <w:r>
                        <w:rPr>
                          <w:rFonts w:hint="eastAsia"/>
                          <w:sz w:val="36"/>
                          <w:u w:val="thick"/>
                        </w:rPr>
                        <w:t xml:space="preserve">频域微波通信实验     </w:t>
                      </w:r>
                      <w:r>
                        <w:rPr>
                          <w:sz w:val="36"/>
                          <w:u w:val="thick"/>
                        </w:rPr>
                        <w:t xml:space="preserve"> </w:t>
                      </w:r>
                    </w:p>
                  </w:txbxContent>
                </v:textbox>
              </v:shape>
            </w:pict>
          </mc:Fallback>
        </mc:AlternateContent>
      </w:r>
      <w:r>
        <w:rPr>
          <w:rFonts w:eastAsia="方正舒体"/>
          <w:b/>
          <w:bCs/>
          <w:noProof/>
          <w:sz w:val="44"/>
        </w:rPr>
        <mc:AlternateContent>
          <mc:Choice Requires="wps">
            <w:drawing>
              <wp:anchor distT="0" distB="0" distL="114300" distR="114300" simplePos="0" relativeHeight="251659264" behindDoc="0" locked="0" layoutInCell="1" allowOverlap="1" wp14:anchorId="58F1795A" wp14:editId="42C967EF">
                <wp:simplePos x="0" y="0"/>
                <wp:positionH relativeFrom="column">
                  <wp:posOffset>1929765</wp:posOffset>
                </wp:positionH>
                <wp:positionV relativeFrom="paragraph">
                  <wp:posOffset>411480</wp:posOffset>
                </wp:positionV>
                <wp:extent cx="1476375" cy="5419725"/>
                <wp:effectExtent l="0" t="1905" r="381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1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81" w:rsidRDefault="00C83881" w:rsidP="00C83881">
                            <w:pPr>
                              <w:jc w:val="center"/>
                              <w:rPr>
                                <w:rFonts w:eastAsia="黑体"/>
                                <w:b/>
                                <w:bCs/>
                                <w:sz w:val="96"/>
                              </w:rPr>
                            </w:pPr>
                            <w:r>
                              <w:rPr>
                                <w:rFonts w:eastAsia="黑体" w:hint="eastAsia"/>
                                <w:b/>
                                <w:bCs/>
                                <w:sz w:val="96"/>
                              </w:rPr>
                              <w:t>实</w:t>
                            </w:r>
                            <w:r>
                              <w:rPr>
                                <w:rFonts w:eastAsia="黑体" w:hint="eastAsia"/>
                                <w:b/>
                                <w:bCs/>
                                <w:sz w:val="96"/>
                              </w:rPr>
                              <w:t xml:space="preserve">  </w:t>
                            </w:r>
                            <w:r>
                              <w:rPr>
                                <w:rFonts w:eastAsia="黑体" w:hint="eastAsia"/>
                                <w:b/>
                                <w:bCs/>
                                <w:sz w:val="96"/>
                              </w:rPr>
                              <w:t>验</w:t>
                            </w:r>
                            <w:r>
                              <w:rPr>
                                <w:rFonts w:eastAsia="黑体" w:hint="eastAsia"/>
                                <w:b/>
                                <w:bCs/>
                                <w:sz w:val="96"/>
                              </w:rPr>
                              <w:t xml:space="preserve">  </w:t>
                            </w:r>
                            <w:r>
                              <w:rPr>
                                <w:rFonts w:eastAsia="黑体" w:hint="eastAsia"/>
                                <w:b/>
                                <w:bCs/>
                                <w:sz w:val="96"/>
                              </w:rPr>
                              <w:t>报</w:t>
                            </w:r>
                            <w:r>
                              <w:rPr>
                                <w:rFonts w:eastAsia="黑体" w:hint="eastAsia"/>
                                <w:b/>
                                <w:bCs/>
                                <w:sz w:val="96"/>
                              </w:rPr>
                              <w:t xml:space="preserve">  </w:t>
                            </w:r>
                            <w:r>
                              <w:rPr>
                                <w:rFonts w:eastAsia="黑体" w:hint="eastAsia"/>
                                <w:b/>
                                <w:bCs/>
                                <w:sz w:val="96"/>
                              </w:rPr>
                              <w:t>告</w:t>
                            </w:r>
                          </w:p>
                          <w:p w:rsidR="00C83881" w:rsidRDefault="00C83881" w:rsidP="00C83881"/>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1795A" id="文本框 6" o:spid="_x0000_s1027" type="#_x0000_t202" style="position:absolute;left:0;text-align:left;margin-left:151.95pt;margin-top:32.4pt;width:116.25pt;height:4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" stroked="f">
                <v:textbox style="layout-flow:vertical-ideographic">
                  <w:txbxContent>
                    <w:p w:rsidR="00C83881" w:rsidRDefault="00C83881" w:rsidP="00C83881">
                      <w:pPr>
                        <w:jc w:val="center"/>
                        <w:rPr>
                          <w:rFonts w:eastAsia="黑体"/>
                          <w:b/>
                          <w:bCs/>
                          <w:sz w:val="96"/>
                        </w:rPr>
                      </w:pPr>
                      <w:r>
                        <w:rPr>
                          <w:rFonts w:eastAsia="黑体" w:hint="eastAsia"/>
                          <w:b/>
                          <w:bCs/>
                          <w:sz w:val="96"/>
                        </w:rPr>
                        <w:t>实</w:t>
                      </w:r>
                      <w:r>
                        <w:rPr>
                          <w:rFonts w:eastAsia="黑体" w:hint="eastAsia"/>
                          <w:b/>
                          <w:bCs/>
                          <w:sz w:val="96"/>
                        </w:rPr>
                        <w:t xml:space="preserve">  </w:t>
                      </w:r>
                      <w:r>
                        <w:rPr>
                          <w:rFonts w:eastAsia="黑体" w:hint="eastAsia"/>
                          <w:b/>
                          <w:bCs/>
                          <w:sz w:val="96"/>
                        </w:rPr>
                        <w:t>验</w:t>
                      </w:r>
                      <w:r>
                        <w:rPr>
                          <w:rFonts w:eastAsia="黑体" w:hint="eastAsia"/>
                          <w:b/>
                          <w:bCs/>
                          <w:sz w:val="96"/>
                        </w:rPr>
                        <w:t xml:space="preserve">  </w:t>
                      </w:r>
                      <w:r>
                        <w:rPr>
                          <w:rFonts w:eastAsia="黑体" w:hint="eastAsia"/>
                          <w:b/>
                          <w:bCs/>
                          <w:sz w:val="96"/>
                        </w:rPr>
                        <w:t>报</w:t>
                      </w:r>
                      <w:r>
                        <w:rPr>
                          <w:rFonts w:eastAsia="黑体" w:hint="eastAsia"/>
                          <w:b/>
                          <w:bCs/>
                          <w:sz w:val="96"/>
                        </w:rPr>
                        <w:t xml:space="preserve">  </w:t>
                      </w:r>
                      <w:r>
                        <w:rPr>
                          <w:rFonts w:eastAsia="黑体" w:hint="eastAsia"/>
                          <w:b/>
                          <w:bCs/>
                          <w:sz w:val="96"/>
                        </w:rPr>
                        <w:t>告</w:t>
                      </w:r>
                    </w:p>
                    <w:p w:rsidR="00C83881" w:rsidRDefault="00C83881" w:rsidP="00C83881"/>
                  </w:txbxContent>
                </v:textbox>
              </v:shape>
            </w:pict>
          </mc:Fallback>
        </mc:AlternateContent>
      </w:r>
      <w:r>
        <w:rPr>
          <w:rFonts w:eastAsia="方正舒体"/>
          <w:b/>
          <w:bCs/>
          <w:sz w:val="44"/>
        </w:rPr>
        <w:br w:type="page"/>
      </w:r>
    </w:p>
    <w:p w:rsidR="003474E8" w:rsidRPr="00710173" w:rsidRDefault="00D77CE9" w:rsidP="00A50329">
      <w:pPr>
        <w:spacing w:before="120" w:after="120" w:line="320" w:lineRule="exact"/>
        <w:outlineLvl w:val="0"/>
        <w:rPr>
          <w:rFonts w:ascii="Times New Roman" w:eastAsia="黑体" w:hAnsi="Times New Roman"/>
          <w:b/>
          <w:sz w:val="28"/>
        </w:rPr>
      </w:pPr>
      <w:r w:rsidRPr="00710173">
        <w:rPr>
          <w:rFonts w:ascii="Times New Roman" w:eastAsia="黑体" w:hAnsi="Times New Roman" w:hint="eastAsia"/>
          <w:b/>
          <w:sz w:val="28"/>
        </w:rPr>
        <w:lastRenderedPageBreak/>
        <w:t>一、实验目的</w:t>
      </w:r>
    </w:p>
    <w:p w:rsidR="00D77CE9" w:rsidRPr="00D77CE9" w:rsidRDefault="00D77CE9" w:rsidP="00A50329">
      <w:pPr>
        <w:autoSpaceDE w:val="0"/>
        <w:autoSpaceDN w:val="0"/>
        <w:snapToGrid w:val="0"/>
        <w:spacing w:line="320" w:lineRule="exact"/>
        <w:rPr>
          <w:rFonts w:ascii="Times New Roman" w:eastAsia="宋体" w:hAnsi="Times New Roman" w:cs="Times New Roman"/>
          <w:szCs w:val="20"/>
        </w:rPr>
      </w:pPr>
      <w:r w:rsidRPr="00D77CE9">
        <w:rPr>
          <w:rFonts w:ascii="Times New Roman" w:eastAsia="宋体" w:hAnsi="Times New Roman" w:cs="Times New Roman"/>
          <w:szCs w:val="20"/>
        </w:rPr>
        <w:t xml:space="preserve">1.1 </w:t>
      </w:r>
      <w:r w:rsidRPr="00D77CE9">
        <w:rPr>
          <w:rFonts w:ascii="Times New Roman" w:eastAsia="宋体" w:hAnsi="Times New Roman" w:cs="Times New Roman"/>
          <w:szCs w:val="20"/>
        </w:rPr>
        <w:t>频域微波通信系统的组成、工作原理及应用</w:t>
      </w:r>
    </w:p>
    <w:p w:rsidR="00D77CE9" w:rsidRPr="00D77CE9" w:rsidRDefault="00D77CE9" w:rsidP="00A50329">
      <w:pPr>
        <w:autoSpaceDE w:val="0"/>
        <w:autoSpaceDN w:val="0"/>
        <w:snapToGrid w:val="0"/>
        <w:spacing w:line="320" w:lineRule="exact"/>
        <w:rPr>
          <w:rFonts w:ascii="Times New Roman" w:eastAsia="宋体" w:hAnsi="Times New Roman" w:cs="Times New Roman"/>
          <w:szCs w:val="20"/>
        </w:rPr>
      </w:pPr>
      <w:r w:rsidRPr="00D77CE9">
        <w:rPr>
          <w:rFonts w:ascii="Times New Roman" w:eastAsia="宋体" w:hAnsi="Times New Roman" w:cs="Times New Roman"/>
          <w:szCs w:val="20"/>
        </w:rPr>
        <w:t xml:space="preserve">1.2 </w:t>
      </w:r>
      <w:r w:rsidRPr="00D77CE9">
        <w:rPr>
          <w:rFonts w:ascii="Times New Roman" w:eastAsia="宋体" w:hAnsi="Times New Roman" w:cs="Times New Roman"/>
          <w:szCs w:val="20"/>
        </w:rPr>
        <w:t>频域微波通信试验演示系统的组成及工作原理</w:t>
      </w:r>
    </w:p>
    <w:p w:rsidR="00D77CE9" w:rsidRPr="00D77CE9" w:rsidRDefault="00D77CE9" w:rsidP="00A50329">
      <w:pPr>
        <w:autoSpaceDE w:val="0"/>
        <w:autoSpaceDN w:val="0"/>
        <w:snapToGrid w:val="0"/>
        <w:spacing w:line="320" w:lineRule="exact"/>
        <w:rPr>
          <w:rFonts w:ascii="Times New Roman" w:eastAsia="宋体" w:hAnsi="Times New Roman" w:cs="Times New Roman"/>
          <w:szCs w:val="20"/>
        </w:rPr>
      </w:pPr>
      <w:r w:rsidRPr="00D77CE9">
        <w:rPr>
          <w:rFonts w:ascii="Times New Roman" w:eastAsia="宋体" w:hAnsi="Times New Roman" w:cs="Times New Roman"/>
          <w:szCs w:val="20"/>
        </w:rPr>
        <w:t>1.3</w:t>
      </w:r>
      <w:r>
        <w:rPr>
          <w:rFonts w:ascii="Times New Roman" w:eastAsia="宋体" w:hAnsi="Times New Roman" w:cs="Times New Roman"/>
          <w:szCs w:val="20"/>
        </w:rPr>
        <w:t xml:space="preserve"> </w:t>
      </w:r>
      <w:r w:rsidRPr="00D77CE9">
        <w:rPr>
          <w:rFonts w:ascii="Times New Roman" w:eastAsia="宋体" w:hAnsi="Times New Roman" w:cs="Times New Roman"/>
          <w:szCs w:val="20"/>
        </w:rPr>
        <w:t>以</w:t>
      </w:r>
      <w:r w:rsidRPr="00D77CE9">
        <w:rPr>
          <w:rFonts w:ascii="Times New Roman" w:eastAsia="宋体" w:hAnsi="Times New Roman" w:cs="Times New Roman" w:hint="eastAsia"/>
          <w:szCs w:val="20"/>
        </w:rPr>
        <w:t>小</w:t>
      </w:r>
      <w:r w:rsidRPr="00D77CE9">
        <w:rPr>
          <w:rFonts w:ascii="Times New Roman" w:eastAsia="宋体" w:hAnsi="Times New Roman" w:cs="Times New Roman"/>
          <w:szCs w:val="20"/>
        </w:rPr>
        <w:t>组为单位，在课外完成</w:t>
      </w:r>
      <w:r w:rsidRPr="00D77CE9">
        <w:rPr>
          <w:rFonts w:ascii="Times New Roman" w:eastAsia="宋体" w:hAnsi="Times New Roman" w:cs="Times New Roman"/>
          <w:szCs w:val="20"/>
        </w:rPr>
        <w:t>“</w:t>
      </w:r>
      <w:r w:rsidRPr="00D77CE9">
        <w:rPr>
          <w:rFonts w:ascii="Times New Roman" w:eastAsia="宋体" w:hAnsi="Times New Roman" w:cs="Times New Roman"/>
          <w:szCs w:val="20"/>
        </w:rPr>
        <w:t>幅度、相位调制和解调；差分编码、解码</w:t>
      </w:r>
      <w:r w:rsidRPr="00D77CE9">
        <w:rPr>
          <w:rFonts w:ascii="Times New Roman" w:eastAsia="宋体" w:hAnsi="Times New Roman" w:cs="Times New Roman"/>
          <w:szCs w:val="20"/>
        </w:rPr>
        <w:t>”</w:t>
      </w:r>
      <w:r w:rsidRPr="00D77CE9">
        <w:rPr>
          <w:rFonts w:ascii="Times New Roman" w:eastAsia="宋体" w:hAnsi="Times New Roman" w:cs="Times New Roman"/>
          <w:szCs w:val="20"/>
        </w:rPr>
        <w:t>的编程设计工作</w:t>
      </w:r>
    </w:p>
    <w:p w:rsidR="00D77CE9" w:rsidRPr="00710173" w:rsidRDefault="00710173" w:rsidP="00A50329">
      <w:pPr>
        <w:spacing w:before="120" w:after="120" w:line="320" w:lineRule="exact"/>
        <w:outlineLvl w:val="0"/>
        <w:rPr>
          <w:rFonts w:ascii="Times New Roman" w:eastAsia="黑体" w:hAnsi="Times New Roman"/>
          <w:b/>
          <w:sz w:val="28"/>
        </w:rPr>
      </w:pPr>
      <w:r w:rsidRPr="00710173">
        <w:rPr>
          <w:rFonts w:ascii="Times New Roman" w:eastAsia="黑体" w:hAnsi="Times New Roman" w:hint="eastAsia"/>
          <w:b/>
          <w:sz w:val="28"/>
        </w:rPr>
        <w:t>二、实验原理</w:t>
      </w:r>
    </w:p>
    <w:p w:rsidR="00C05C34" w:rsidRPr="00C05C34" w:rsidRDefault="00DB30D7" w:rsidP="00C05C34">
      <w:pPr>
        <w:spacing w:before="120" w:after="120" w:line="320" w:lineRule="exact"/>
        <w:outlineLvl w:val="1"/>
        <w:rPr>
          <w:rStyle w:val="fontstyle01"/>
          <w:rFonts w:ascii="Times New Roman" w:eastAsia="黑体" w:hAnsi="Times New Roman" w:hint="default"/>
          <w:color w:val="auto"/>
          <w:sz w:val="21"/>
        </w:rPr>
      </w:pPr>
      <w:r w:rsidRPr="00DB30D7">
        <w:rPr>
          <w:rFonts w:ascii="Times New Roman" w:eastAsia="黑体" w:hAnsi="Times New Roman" w:hint="eastAsia"/>
        </w:rPr>
        <w:t>2.1</w:t>
      </w:r>
      <w:r w:rsidRPr="00DB30D7">
        <w:rPr>
          <w:rFonts w:ascii="Times New Roman" w:eastAsia="黑体" w:hAnsi="Times New Roman"/>
        </w:rPr>
        <w:t xml:space="preserve"> </w:t>
      </w:r>
      <w:r w:rsidR="00C05C34">
        <w:rPr>
          <w:rFonts w:ascii="Times New Roman" w:eastAsia="黑体" w:hAnsi="Times New Roman" w:hint="eastAsia"/>
        </w:rPr>
        <w:t>通信系统的组成</w:t>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电子通信系统的作用是将消息或信息从产生消息的信源发送到一个或多个目的地。通信系统通常可以用下图所示的功能方框图来表示。信源所产生的信息可以是声音（语音源）、图像（影像源），或纯文本。</w:t>
      </w:r>
    </w:p>
    <w:p w:rsidR="00C05C34" w:rsidRPr="00C05C34" w:rsidRDefault="00C05C34" w:rsidP="00C05C34">
      <w:pPr>
        <w:autoSpaceDE w:val="0"/>
        <w:autoSpaceDN w:val="0"/>
        <w:snapToGrid w:val="0"/>
        <w:jc w:val="center"/>
        <w:rPr>
          <w:rStyle w:val="fontstyle01"/>
          <w:rFonts w:hint="default"/>
        </w:rPr>
      </w:pPr>
      <w:r>
        <w:rPr>
          <w:noProof/>
        </w:rPr>
        <w:drawing>
          <wp:inline distT="0" distB="0" distL="0" distR="0" wp14:anchorId="21C96901" wp14:editId="2BF89C3F">
            <wp:extent cx="5257143" cy="7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143" cy="752381"/>
                    </a:xfrm>
                    <a:prstGeom prst="rect">
                      <a:avLst/>
                    </a:prstGeom>
                  </pic:spPr>
                </pic:pic>
              </a:graphicData>
            </a:graphic>
          </wp:inline>
        </w:drawing>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变换器通常用于将信源的输出变换成适合传输的电信号。例如，话筒可以将语音信号变换成电信号，而摄像机则将图像信号变换成电信号。在接收端，使用类似的变换器，可以将接收的电信号变换成适合用户的信号，如麦克风将电信号变换成语音信号，显示器将电信号变换成图像信号。</w:t>
      </w:r>
    </w:p>
    <w:p w:rsidR="00C05C34" w:rsidRPr="00C05C34" w:rsidRDefault="00C05C34" w:rsidP="00C05C34">
      <w:pPr>
        <w:spacing w:before="120" w:after="120" w:line="320" w:lineRule="exact"/>
        <w:outlineLvl w:val="1"/>
        <w:rPr>
          <w:rFonts w:ascii="Times New Roman" w:eastAsia="黑体" w:hAnsi="Times New Roman"/>
        </w:rPr>
      </w:pPr>
      <w:r w:rsidRPr="00C05C34">
        <w:rPr>
          <w:rFonts w:ascii="Times New Roman" w:eastAsia="黑体" w:hAnsi="Times New Roman" w:hint="eastAsia"/>
        </w:rPr>
        <w:t>2.2</w:t>
      </w:r>
      <w:r w:rsidRPr="00C05C34">
        <w:rPr>
          <w:rFonts w:ascii="Times New Roman" w:eastAsia="黑体" w:hAnsi="Times New Roman"/>
        </w:rPr>
        <w:t xml:space="preserve"> </w:t>
      </w:r>
      <w:r w:rsidRPr="00C05C34">
        <w:rPr>
          <w:rFonts w:ascii="Times New Roman" w:eastAsia="黑体" w:hAnsi="Times New Roman" w:hint="eastAsia"/>
        </w:rPr>
        <w:t>数字通信系统</w:t>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当系统中传输的信号是具有连续的时变波形信号时，这种信号称为模拟信号</w:t>
      </w:r>
      <w:r w:rsidRPr="00C05C34">
        <w:rPr>
          <w:rFonts w:ascii="Times New Roman" w:eastAsia="宋体" w:hAnsi="Times New Roman" w:cs="Times New Roman"/>
          <w:szCs w:val="20"/>
        </w:rPr>
        <w:t>(analog</w:t>
      </w:r>
      <w:r>
        <w:rPr>
          <w:rFonts w:ascii="Times New Roman" w:eastAsia="宋体" w:hAnsi="Times New Roman" w:cs="Times New Roman"/>
          <w:szCs w:val="20"/>
        </w:rPr>
        <w:t xml:space="preserve"> </w:t>
      </w:r>
      <w:r w:rsidRPr="00C05C34">
        <w:rPr>
          <w:rFonts w:ascii="Times New Roman" w:eastAsia="宋体" w:hAnsi="Times New Roman" w:cs="Times New Roman"/>
          <w:szCs w:val="20"/>
        </w:rPr>
        <w:t>signals)</w:t>
      </w:r>
      <w:r w:rsidRPr="00C05C34">
        <w:rPr>
          <w:rFonts w:ascii="Times New Roman" w:eastAsia="宋体" w:hAnsi="Times New Roman" w:cs="Times New Roman"/>
          <w:szCs w:val="20"/>
        </w:rPr>
        <w:t>，产生信号的信源称为模拟信源（</w:t>
      </w:r>
      <w:r w:rsidRPr="00C05C34">
        <w:rPr>
          <w:rFonts w:ascii="Times New Roman" w:eastAsia="宋体" w:hAnsi="Times New Roman" w:cs="Times New Roman"/>
          <w:szCs w:val="20"/>
        </w:rPr>
        <w:t>analog sources</w:t>
      </w:r>
      <w:r w:rsidRPr="00C05C34">
        <w:rPr>
          <w:rFonts w:ascii="Times New Roman" w:eastAsia="宋体" w:hAnsi="Times New Roman" w:cs="Times New Roman"/>
          <w:szCs w:val="20"/>
        </w:rPr>
        <w:t>）。模拟信号可以通过载波调制直接在通信信道上发射，然后在接收端进行相应的解调。这样的通信系统称为模拟通信系统</w:t>
      </w:r>
      <w:r w:rsidRPr="00C05C34">
        <w:rPr>
          <w:rFonts w:ascii="Times New Roman" w:eastAsia="宋体" w:hAnsi="Times New Roman" w:cs="Times New Roman"/>
          <w:szCs w:val="20"/>
        </w:rPr>
        <w:t>(analog communication system)</w:t>
      </w:r>
      <w:r w:rsidRPr="00C05C34">
        <w:rPr>
          <w:rFonts w:ascii="Times New Roman" w:eastAsia="宋体" w:hAnsi="Times New Roman" w:cs="Times New Roman"/>
          <w:szCs w:val="20"/>
        </w:rPr>
        <w:t>。</w:t>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模拟信源的输出还可以转换成数字形式，消息可以通过数字调制后发送，并在接收端解调成数字信号。和模拟传输相比，通过数字传输的信号，其保真度能够得到更好的控制。尤其重要的是，在长距离传输时，数字传输允许对数字信号进行再生处理，这样可以在每个再生节点消除噪声的影响。此外，模拟消息信号可能高度冗余，采用数字处理就可以在调制之前消除其冗余度，从而压缩带宽。此外，数字系统的实现成本通常更低。</w:t>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在某些应用中，待发送的消息本身就是数字的，如英语文本文件、计算机数据等，此时，产生消息的信源被称为离散（数字）信源</w:t>
      </w:r>
      <w:r>
        <w:rPr>
          <w:rFonts w:ascii="Times New Roman" w:eastAsia="宋体" w:hAnsi="Times New Roman" w:cs="Times New Roman"/>
          <w:szCs w:val="20"/>
        </w:rPr>
        <w:t>[discrete (digital) source]</w:t>
      </w:r>
      <w:r>
        <w:rPr>
          <w:rFonts w:ascii="Times New Roman" w:eastAsia="宋体" w:hAnsi="Times New Roman" w:cs="Times New Roman" w:hint="eastAsia"/>
          <w:szCs w:val="20"/>
        </w:rPr>
        <w:t>。</w:t>
      </w:r>
      <w:r w:rsidRPr="00C05C34">
        <w:rPr>
          <w:rFonts w:ascii="Times New Roman" w:eastAsia="宋体" w:hAnsi="Times New Roman" w:cs="Times New Roman"/>
          <w:szCs w:val="20"/>
        </w:rPr>
        <w:t>在数字通信系统中，发射机和接收机完成的功能，还应包括：发射端的消息信号离散化，接收端的消息信号合成或内插。附加的功能除信道编码与译码之外，还有消除冗余度等。</w:t>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Pr>
          <w:rFonts w:ascii="Times New Roman" w:eastAsia="宋体" w:hAnsi="Times New Roman" w:cs="Times New Roman" w:hint="eastAsia"/>
          <w:szCs w:val="20"/>
        </w:rPr>
        <w:t>下</w:t>
      </w:r>
      <w:r w:rsidRPr="00C05C34">
        <w:rPr>
          <w:rFonts w:ascii="Times New Roman" w:eastAsia="宋体" w:hAnsi="Times New Roman" w:cs="Times New Roman"/>
          <w:szCs w:val="20"/>
        </w:rPr>
        <w:t>图所示为数字通信系统的功能方框图和基本组成模块。信源输出既可以是模拟信号，如音频或视频信号；也可以是数字信号，如计算机的文本文件。在数字通信系统中，信源产生的消息通常变换成一系列的二进制数。理论上，希望使用尽可能少的二进制数来表示信源输出（消息）。将模拟或数字信源的输出高效地变换成二进制数序列的过程，称为信源编码</w:t>
      </w:r>
      <w:r w:rsidRPr="00C05C34">
        <w:rPr>
          <w:rFonts w:ascii="Times New Roman" w:eastAsia="宋体" w:hAnsi="Times New Roman" w:cs="Times New Roman"/>
          <w:szCs w:val="20"/>
        </w:rPr>
        <w:t>(source encoding)</w:t>
      </w:r>
      <w:r w:rsidRPr="00C05C34">
        <w:rPr>
          <w:rFonts w:ascii="Times New Roman" w:eastAsia="宋体" w:hAnsi="Times New Roman" w:cs="Times New Roman"/>
          <w:szCs w:val="20"/>
        </w:rPr>
        <w:t>或数据压缩</w:t>
      </w:r>
      <w:r w:rsidRPr="00C05C34">
        <w:rPr>
          <w:rFonts w:ascii="Times New Roman" w:eastAsia="宋体" w:hAnsi="Times New Roman" w:cs="Times New Roman"/>
          <w:szCs w:val="20"/>
        </w:rPr>
        <w:t>(data compression)</w:t>
      </w:r>
      <w:r w:rsidRPr="00C05C34">
        <w:rPr>
          <w:rFonts w:ascii="Times New Roman" w:eastAsia="宋体" w:hAnsi="Times New Roman" w:cs="Times New Roman"/>
          <w:szCs w:val="20"/>
        </w:rPr>
        <w:t>。</w:t>
      </w:r>
    </w:p>
    <w:p w:rsidR="00C05C34" w:rsidRPr="00C05C34" w:rsidRDefault="00C05C34" w:rsidP="00C05C34">
      <w:pPr>
        <w:autoSpaceDE w:val="0"/>
        <w:autoSpaceDN w:val="0"/>
        <w:snapToGrid w:val="0"/>
        <w:jc w:val="center"/>
        <w:rPr>
          <w:rStyle w:val="fontstyle01"/>
          <w:rFonts w:hint="default"/>
        </w:rPr>
      </w:pPr>
      <w:r>
        <w:rPr>
          <w:noProof/>
        </w:rPr>
        <w:lastRenderedPageBreak/>
        <w:drawing>
          <wp:inline distT="0" distB="0" distL="0" distR="0" wp14:anchorId="00B7DF67" wp14:editId="672E7E83">
            <wp:extent cx="5274310" cy="17316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1645"/>
                    </a:xfrm>
                    <a:prstGeom prst="rect">
                      <a:avLst/>
                    </a:prstGeom>
                  </pic:spPr>
                </pic:pic>
              </a:graphicData>
            </a:graphic>
          </wp:inline>
        </w:drawing>
      </w:r>
    </w:p>
    <w:p w:rsidR="00C05C34" w:rsidRPr="00C05C34" w:rsidRDefault="00C05C34" w:rsidP="00C05C34">
      <w:pPr>
        <w:spacing w:before="120" w:after="120" w:line="320" w:lineRule="exact"/>
        <w:outlineLvl w:val="1"/>
        <w:rPr>
          <w:rFonts w:ascii="Times New Roman" w:eastAsia="黑体" w:hAnsi="Times New Roman"/>
        </w:rPr>
      </w:pPr>
      <w:r w:rsidRPr="00C05C34">
        <w:rPr>
          <w:rFonts w:ascii="Times New Roman" w:eastAsia="黑体" w:hAnsi="Times New Roman"/>
        </w:rPr>
        <w:t xml:space="preserve">2.3 </w:t>
      </w:r>
      <w:r w:rsidRPr="00C05C34">
        <w:rPr>
          <w:rFonts w:ascii="Times New Roman" w:eastAsia="黑体" w:hAnsi="Times New Roman"/>
        </w:rPr>
        <w:t>微波通信系统</w:t>
      </w:r>
    </w:p>
    <w:p w:rsid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微波是无线电波的一个分支，它是频率很高且波长很短的一个无线电波段，通常指频率范围在</w:t>
      </w:r>
      <w:r w:rsidRPr="00C05C34">
        <w:rPr>
          <w:rFonts w:ascii="Times New Roman" w:eastAsia="宋体" w:hAnsi="Times New Roman" w:cs="Times New Roman"/>
          <w:szCs w:val="20"/>
        </w:rPr>
        <w:t xml:space="preserve"> 300MHz-3000GHz </w:t>
      </w:r>
      <w:r w:rsidRPr="00C05C34">
        <w:rPr>
          <w:rFonts w:ascii="Times New Roman" w:eastAsia="宋体" w:hAnsi="Times New Roman" w:cs="Times New Roman"/>
          <w:szCs w:val="20"/>
        </w:rPr>
        <w:t>之间或波长范围在</w:t>
      </w:r>
      <w:r w:rsidRPr="00C05C34">
        <w:rPr>
          <w:rFonts w:ascii="Times New Roman" w:eastAsia="宋体" w:hAnsi="Times New Roman" w:cs="Times New Roman"/>
          <w:szCs w:val="20"/>
        </w:rPr>
        <w:t xml:space="preserve"> 1m-0.1mm </w:t>
      </w:r>
      <w:r w:rsidRPr="00C05C34">
        <w:rPr>
          <w:rFonts w:ascii="Times New Roman" w:eastAsia="宋体" w:hAnsi="Times New Roman" w:cs="Times New Roman"/>
          <w:szCs w:val="20"/>
        </w:rPr>
        <w:t>之间的无线电波。一般来说，各个频段的无线电波都可以用于无线通信，因此有中长波导航、广播、通信，短波通信，超短波通信以及微波通信等。微波通信（</w:t>
      </w:r>
      <w:r w:rsidRPr="00C05C34">
        <w:rPr>
          <w:rFonts w:ascii="Times New Roman" w:eastAsia="宋体" w:hAnsi="Times New Roman" w:cs="Times New Roman"/>
          <w:szCs w:val="20"/>
        </w:rPr>
        <w:t xml:space="preserve"> Microwave Communication</w:t>
      </w:r>
      <w:r w:rsidRPr="00C05C34">
        <w:rPr>
          <w:rFonts w:ascii="Times New Roman" w:eastAsia="宋体" w:hAnsi="Times New Roman" w:cs="Times New Roman"/>
          <w:szCs w:val="20"/>
        </w:rPr>
        <w:t>）指的是利用微波频段的无线电波来传递消息的一种通信方式。目前微波通信所用频段主要有</w:t>
      </w:r>
      <w:r w:rsidRPr="00C05C34">
        <w:rPr>
          <w:rFonts w:ascii="Times New Roman" w:eastAsia="宋体" w:hAnsi="Times New Roman" w:cs="Times New Roman"/>
          <w:szCs w:val="20"/>
        </w:rPr>
        <w:t xml:space="preserve"> L </w:t>
      </w:r>
      <w:r w:rsidRPr="00C05C34">
        <w:rPr>
          <w:rFonts w:ascii="Times New Roman" w:eastAsia="宋体" w:hAnsi="Times New Roman" w:cs="Times New Roman"/>
          <w:szCs w:val="20"/>
        </w:rPr>
        <w:t>波段（</w:t>
      </w:r>
      <w:r w:rsidRPr="00C05C34">
        <w:rPr>
          <w:rFonts w:ascii="Times New Roman" w:eastAsia="宋体" w:hAnsi="Times New Roman" w:cs="Times New Roman"/>
          <w:szCs w:val="20"/>
        </w:rPr>
        <w:t>1.0-2.0GHz</w:t>
      </w:r>
      <w:r w:rsidRPr="00C05C34">
        <w:rPr>
          <w:rFonts w:ascii="Times New Roman" w:eastAsia="宋体" w:hAnsi="Times New Roman" w:cs="Times New Roman"/>
          <w:szCs w:val="20"/>
        </w:rPr>
        <w:t>）、</w:t>
      </w:r>
      <w:r w:rsidRPr="00C05C34">
        <w:rPr>
          <w:rFonts w:ascii="Times New Roman" w:eastAsia="宋体" w:hAnsi="Times New Roman" w:cs="Times New Roman"/>
          <w:szCs w:val="20"/>
        </w:rPr>
        <w:t>S</w:t>
      </w:r>
      <w:r w:rsidRPr="00C05C34">
        <w:rPr>
          <w:rFonts w:ascii="Times New Roman" w:eastAsia="宋体" w:hAnsi="Times New Roman" w:cs="Times New Roman"/>
          <w:szCs w:val="20"/>
        </w:rPr>
        <w:t>波段（</w:t>
      </w:r>
      <w:r w:rsidRPr="00C05C34">
        <w:rPr>
          <w:rFonts w:ascii="Times New Roman" w:eastAsia="宋体" w:hAnsi="Times New Roman" w:cs="Times New Roman"/>
          <w:szCs w:val="20"/>
        </w:rPr>
        <w:t>2.0-4.0GHz</w:t>
      </w:r>
      <w:r w:rsidRPr="00C05C34">
        <w:rPr>
          <w:rFonts w:ascii="Times New Roman" w:eastAsia="宋体" w:hAnsi="Times New Roman" w:cs="Times New Roman"/>
          <w:szCs w:val="20"/>
        </w:rPr>
        <w:t>）、</w:t>
      </w:r>
      <w:r w:rsidRPr="00C05C34">
        <w:rPr>
          <w:rFonts w:ascii="Times New Roman" w:eastAsia="宋体" w:hAnsi="Times New Roman" w:cs="Times New Roman"/>
          <w:szCs w:val="20"/>
        </w:rPr>
        <w:t>C</w:t>
      </w:r>
      <w:r w:rsidRPr="00C05C34">
        <w:rPr>
          <w:rFonts w:ascii="Times New Roman" w:eastAsia="宋体" w:hAnsi="Times New Roman" w:cs="Times New Roman"/>
          <w:szCs w:val="20"/>
        </w:rPr>
        <w:t>波段（</w:t>
      </w:r>
      <w:r w:rsidRPr="00C05C34">
        <w:rPr>
          <w:rFonts w:ascii="Times New Roman" w:eastAsia="宋体" w:hAnsi="Times New Roman" w:cs="Times New Roman"/>
          <w:szCs w:val="20"/>
        </w:rPr>
        <w:t>4.0-8.0GHz</w:t>
      </w:r>
      <w:r w:rsidRPr="00C05C34">
        <w:rPr>
          <w:rFonts w:ascii="Times New Roman" w:eastAsia="宋体" w:hAnsi="Times New Roman" w:cs="Times New Roman"/>
          <w:szCs w:val="20"/>
        </w:rPr>
        <w:t>）、</w:t>
      </w:r>
      <w:r w:rsidRPr="00C05C34">
        <w:rPr>
          <w:rFonts w:ascii="Times New Roman" w:eastAsia="宋体" w:hAnsi="Times New Roman" w:cs="Times New Roman"/>
          <w:szCs w:val="20"/>
        </w:rPr>
        <w:t xml:space="preserve">X </w:t>
      </w:r>
      <w:r w:rsidRPr="00C05C34">
        <w:rPr>
          <w:rFonts w:ascii="Times New Roman" w:eastAsia="宋体" w:hAnsi="Times New Roman" w:cs="Times New Roman"/>
          <w:szCs w:val="20"/>
        </w:rPr>
        <w:t>波段（</w:t>
      </w:r>
      <w:r w:rsidRPr="00C05C34">
        <w:rPr>
          <w:rFonts w:ascii="Times New Roman" w:eastAsia="宋体" w:hAnsi="Times New Roman" w:cs="Times New Roman"/>
          <w:szCs w:val="20"/>
        </w:rPr>
        <w:t>8.0-12.4GHz</w:t>
      </w:r>
      <w:r w:rsidRPr="00C05C34">
        <w:rPr>
          <w:rFonts w:ascii="Times New Roman" w:eastAsia="宋体" w:hAnsi="Times New Roman" w:cs="Times New Roman"/>
          <w:szCs w:val="20"/>
        </w:rPr>
        <w:t>）、</w:t>
      </w:r>
      <w:r w:rsidRPr="00C05C34">
        <w:rPr>
          <w:rFonts w:ascii="Times New Roman" w:eastAsia="宋体" w:hAnsi="Times New Roman" w:cs="Times New Roman"/>
          <w:szCs w:val="20"/>
        </w:rPr>
        <w:t xml:space="preserve"> Ku </w:t>
      </w:r>
      <w:r w:rsidRPr="00C05C34">
        <w:rPr>
          <w:rFonts w:ascii="Times New Roman" w:eastAsia="宋体" w:hAnsi="Times New Roman" w:cs="Times New Roman"/>
          <w:szCs w:val="20"/>
        </w:rPr>
        <w:t>波段（</w:t>
      </w:r>
      <w:r w:rsidRPr="00C05C34">
        <w:rPr>
          <w:rFonts w:ascii="Times New Roman" w:eastAsia="宋体" w:hAnsi="Times New Roman" w:cs="Times New Roman"/>
          <w:szCs w:val="20"/>
        </w:rPr>
        <w:t>12.4-18GHz</w:t>
      </w:r>
      <w:r w:rsidRPr="00C05C34">
        <w:rPr>
          <w:rFonts w:ascii="Times New Roman" w:eastAsia="宋体" w:hAnsi="Times New Roman" w:cs="Times New Roman"/>
          <w:szCs w:val="20"/>
        </w:rPr>
        <w:t>）以及</w:t>
      </w:r>
      <w:r w:rsidRPr="00C05C34">
        <w:rPr>
          <w:rFonts w:ascii="Times New Roman" w:eastAsia="宋体" w:hAnsi="Times New Roman" w:cs="Times New Roman"/>
          <w:szCs w:val="20"/>
        </w:rPr>
        <w:t xml:space="preserve"> K </w:t>
      </w:r>
      <w:r w:rsidRPr="00C05C34">
        <w:rPr>
          <w:rFonts w:ascii="Times New Roman" w:eastAsia="宋体" w:hAnsi="Times New Roman" w:cs="Times New Roman"/>
          <w:szCs w:val="20"/>
        </w:rPr>
        <w:t>波段（</w:t>
      </w:r>
      <w:r w:rsidRPr="00C05C34">
        <w:rPr>
          <w:rFonts w:ascii="Times New Roman" w:eastAsia="宋体" w:hAnsi="Times New Roman" w:cs="Times New Roman"/>
          <w:szCs w:val="20"/>
        </w:rPr>
        <w:t>18-26.5GHz</w:t>
      </w:r>
      <w:r w:rsidRPr="00C05C34">
        <w:rPr>
          <w:rFonts w:ascii="Times New Roman" w:eastAsia="宋体" w:hAnsi="Times New Roman" w:cs="Times New Roman"/>
          <w:szCs w:val="20"/>
        </w:rPr>
        <w:t>）。</w:t>
      </w:r>
    </w:p>
    <w:p w:rsidR="00BA5965"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微波通信通常有地面微波接力通信、微波一点多址通信、卫星通信和微波散射通信。根据信道中所传输的信号形式，通常可分为模拟微波通信和数字微波通信，前者信道中传输的是模拟信号，后者传输的是数字信号。和模拟通信相比，数字通信有很多的优势。</w:t>
      </w:r>
    </w:p>
    <w:p w:rsidR="00C05C34" w:rsidRPr="00C05C34" w:rsidRDefault="00C05C34" w:rsidP="00C05C34">
      <w:pPr>
        <w:autoSpaceDE w:val="0"/>
        <w:autoSpaceDN w:val="0"/>
        <w:snapToGrid w:val="0"/>
        <w:spacing w:line="320" w:lineRule="exact"/>
        <w:ind w:firstLineChars="200" w:firstLine="420"/>
        <w:rPr>
          <w:rFonts w:ascii="Times New Roman" w:eastAsia="宋体" w:hAnsi="Times New Roman" w:cs="Times New Roman"/>
          <w:szCs w:val="20"/>
        </w:rPr>
      </w:pPr>
      <w:r w:rsidRPr="00C05C34">
        <w:rPr>
          <w:rFonts w:ascii="Times New Roman" w:eastAsia="宋体" w:hAnsi="Times New Roman" w:cs="Times New Roman"/>
          <w:szCs w:val="20"/>
        </w:rPr>
        <w:t>数字信号的传输方式一般分为基带传输和频带传输两大类。基带传输是把数字基带信号不经调制直接送往信道进行传输的方式；数字频带传输是采用调制的方法，将基带信号的频谱搬移到某个高频的载波频带内进行传输。</w:t>
      </w:r>
    </w:p>
    <w:p w:rsidR="00BA5965" w:rsidRPr="00BA5965" w:rsidRDefault="00BA5965" w:rsidP="00BA5965">
      <w:pPr>
        <w:spacing w:before="120" w:after="120" w:line="320" w:lineRule="exact"/>
        <w:outlineLvl w:val="1"/>
        <w:rPr>
          <w:rFonts w:ascii="Times New Roman" w:eastAsia="黑体" w:hAnsi="Times New Roman"/>
        </w:rPr>
      </w:pPr>
      <w:r w:rsidRPr="00BA5965">
        <w:rPr>
          <w:rFonts w:ascii="Times New Roman" w:eastAsia="黑体" w:hAnsi="Times New Roman"/>
        </w:rPr>
        <w:t xml:space="preserve">2.4 </w:t>
      </w:r>
      <w:r w:rsidRPr="00BA5965">
        <w:rPr>
          <w:rFonts w:ascii="Times New Roman" w:eastAsia="黑体" w:hAnsi="Times New Roman"/>
        </w:rPr>
        <w:t>微波通信的调制和解调</w:t>
      </w:r>
    </w:p>
    <w:p w:rsidR="00BA5965" w:rsidRPr="00BA5965" w:rsidRDefault="00BA5965" w:rsidP="00BA5965">
      <w:pPr>
        <w:autoSpaceDE w:val="0"/>
        <w:autoSpaceDN w:val="0"/>
        <w:snapToGrid w:val="0"/>
        <w:spacing w:line="320" w:lineRule="exact"/>
        <w:ind w:firstLineChars="200" w:firstLine="420"/>
        <w:rPr>
          <w:rFonts w:ascii="Times New Roman" w:eastAsia="宋体" w:hAnsi="Times New Roman" w:cs="Times New Roman"/>
          <w:szCs w:val="20"/>
        </w:rPr>
      </w:pPr>
      <w:r w:rsidRPr="00BA5965">
        <w:rPr>
          <w:rFonts w:ascii="Times New Roman" w:eastAsia="宋体" w:hAnsi="Times New Roman" w:cs="Times New Roman"/>
          <w:szCs w:val="20"/>
        </w:rPr>
        <w:t>对于许多数字传输系统来说，由于数字基带信号具有丰富的低频成分，在实际通信信道中不宜直接传输，所以通常要进行数字调制，数字调制是调制信号为数字型的正弦波调制。将基带信号的频谱搬移到某个载波频带内进行传输的方式称为频带传输。由于微波的发送信号频率很高，所以在数字微波传输系统中，常用基带信号序列对中频</w:t>
      </w:r>
      <w:r w:rsidRPr="00BA5965">
        <w:rPr>
          <w:rFonts w:ascii="Times New Roman" w:eastAsia="宋体" w:hAnsi="Times New Roman" w:cs="Times New Roman"/>
          <w:szCs w:val="20"/>
        </w:rPr>
        <w:t xml:space="preserve"> 70MHz </w:t>
      </w:r>
      <w:r w:rsidRPr="00BA5965">
        <w:rPr>
          <w:rFonts w:ascii="Times New Roman" w:eastAsia="宋体" w:hAnsi="Times New Roman" w:cs="Times New Roman"/>
          <w:szCs w:val="20"/>
        </w:rPr>
        <w:t>或</w:t>
      </w:r>
      <w:r w:rsidRPr="00BA5965">
        <w:rPr>
          <w:rFonts w:ascii="Times New Roman" w:eastAsia="宋体" w:hAnsi="Times New Roman" w:cs="Times New Roman"/>
          <w:szCs w:val="20"/>
        </w:rPr>
        <w:t xml:space="preserve"> 140MHz </w:t>
      </w:r>
      <w:r w:rsidRPr="00BA5965">
        <w:rPr>
          <w:rFonts w:ascii="Times New Roman" w:eastAsia="宋体" w:hAnsi="Times New Roman" w:cs="Times New Roman"/>
          <w:szCs w:val="20"/>
        </w:rPr>
        <w:t>的信号进行调制后，再变换到微波频率。这种调制称为载波调制或载波键控。</w:t>
      </w:r>
    </w:p>
    <w:p w:rsidR="00BA5965" w:rsidRPr="00BA5965" w:rsidRDefault="00BA5965" w:rsidP="00BA5965">
      <w:pPr>
        <w:autoSpaceDE w:val="0"/>
        <w:autoSpaceDN w:val="0"/>
        <w:snapToGrid w:val="0"/>
        <w:spacing w:line="320" w:lineRule="exact"/>
        <w:ind w:firstLineChars="200" w:firstLine="420"/>
        <w:rPr>
          <w:rFonts w:ascii="Times New Roman" w:eastAsia="宋体" w:hAnsi="Times New Roman" w:cs="Times New Roman"/>
          <w:szCs w:val="20"/>
        </w:rPr>
      </w:pPr>
      <w:r w:rsidRPr="00BA5965">
        <w:rPr>
          <w:rFonts w:ascii="Times New Roman" w:eastAsia="宋体" w:hAnsi="Times New Roman" w:cs="Times New Roman"/>
          <w:szCs w:val="20"/>
        </w:rPr>
        <w:t>数字微波通信，根据基带信号改变载波的振幅、相位或频率，相应地就获得幅度键控</w:t>
      </w:r>
      <w:r w:rsidRPr="00BA5965">
        <w:rPr>
          <w:rFonts w:ascii="Times New Roman" w:eastAsia="宋体" w:hAnsi="Times New Roman" w:cs="Times New Roman"/>
          <w:szCs w:val="20"/>
        </w:rPr>
        <w:t>(ASK)</w:t>
      </w:r>
      <w:r w:rsidRPr="00BA5965">
        <w:rPr>
          <w:rFonts w:ascii="Times New Roman" w:eastAsia="宋体" w:hAnsi="Times New Roman" w:cs="Times New Roman"/>
          <w:szCs w:val="20"/>
        </w:rPr>
        <w:t>、相位键控</w:t>
      </w:r>
      <w:r w:rsidRPr="00BA5965">
        <w:rPr>
          <w:rFonts w:ascii="Times New Roman" w:eastAsia="宋体" w:hAnsi="Times New Roman" w:cs="Times New Roman"/>
          <w:szCs w:val="20"/>
        </w:rPr>
        <w:t>(PSK)</w:t>
      </w:r>
      <w:r w:rsidRPr="00BA5965">
        <w:rPr>
          <w:rFonts w:ascii="Times New Roman" w:eastAsia="宋体" w:hAnsi="Times New Roman" w:cs="Times New Roman"/>
          <w:szCs w:val="20"/>
        </w:rPr>
        <w:t>和频移键控（</w:t>
      </w:r>
      <w:r w:rsidRPr="00BA5965">
        <w:rPr>
          <w:rFonts w:ascii="Times New Roman" w:eastAsia="宋体" w:hAnsi="Times New Roman" w:cs="Times New Roman"/>
          <w:szCs w:val="20"/>
        </w:rPr>
        <w:t>FSK</w:t>
      </w:r>
      <w:r w:rsidRPr="00BA5965">
        <w:rPr>
          <w:rFonts w:ascii="Times New Roman" w:eastAsia="宋体" w:hAnsi="Times New Roman" w:cs="Times New Roman"/>
          <w:szCs w:val="20"/>
        </w:rPr>
        <w:t>）信号。</w:t>
      </w:r>
    </w:p>
    <w:p w:rsidR="00C05C34" w:rsidRPr="00BA5965" w:rsidRDefault="00BA5965" w:rsidP="00BA5965">
      <w:pPr>
        <w:autoSpaceDE w:val="0"/>
        <w:autoSpaceDN w:val="0"/>
        <w:snapToGrid w:val="0"/>
        <w:spacing w:line="320" w:lineRule="exact"/>
        <w:ind w:firstLineChars="200" w:firstLine="420"/>
        <w:rPr>
          <w:rStyle w:val="fontstyle01"/>
          <w:rFonts w:ascii="Times New Roman" w:hAnsi="Times New Roman" w:cs="Times New Roman" w:hint="default"/>
          <w:color w:val="auto"/>
          <w:sz w:val="21"/>
          <w:szCs w:val="20"/>
        </w:rPr>
      </w:pPr>
      <w:r w:rsidRPr="00BA5965">
        <w:rPr>
          <w:rFonts w:ascii="Times New Roman" w:eastAsia="宋体" w:hAnsi="Times New Roman" w:cs="Times New Roman"/>
          <w:szCs w:val="20"/>
        </w:rPr>
        <w:t>幅度键控和相位键控在数字微波传输系统中使用较多，而频移键控信号由于占用的频带较宽，在大中容量系统中很少使用。因此我们只介绍幅度键控</w:t>
      </w:r>
      <w:r w:rsidRPr="00BA5965">
        <w:rPr>
          <w:rFonts w:ascii="Times New Roman" w:eastAsia="宋体" w:hAnsi="Times New Roman" w:cs="Times New Roman"/>
          <w:szCs w:val="20"/>
        </w:rPr>
        <w:t>(ASK)</w:t>
      </w:r>
      <w:r w:rsidRPr="00BA5965">
        <w:rPr>
          <w:rFonts w:ascii="Times New Roman" w:eastAsia="宋体" w:hAnsi="Times New Roman" w:cs="Times New Roman"/>
          <w:szCs w:val="20"/>
        </w:rPr>
        <w:t>和相位键控</w:t>
      </w:r>
      <w:r w:rsidRPr="00BA5965">
        <w:rPr>
          <w:rFonts w:ascii="Times New Roman" w:eastAsia="宋体" w:hAnsi="Times New Roman" w:cs="Times New Roman"/>
          <w:szCs w:val="20"/>
        </w:rPr>
        <w:t>(PSK)</w:t>
      </w:r>
      <w:r w:rsidRPr="00BA5965">
        <w:rPr>
          <w:rFonts w:ascii="Times New Roman" w:eastAsia="宋体" w:hAnsi="Times New Roman" w:cs="Times New Roman"/>
          <w:szCs w:val="20"/>
        </w:rPr>
        <w:t>。</w:t>
      </w:r>
    </w:p>
    <w:p w:rsidR="00C05C34" w:rsidRPr="00C05C34" w:rsidRDefault="00BA5965" w:rsidP="00C05C34">
      <w:pPr>
        <w:spacing w:before="120" w:after="120" w:line="320" w:lineRule="exact"/>
        <w:outlineLvl w:val="1"/>
        <w:rPr>
          <w:rFonts w:ascii="Times New Roman" w:eastAsia="黑体" w:hAnsi="Times New Roman"/>
        </w:rPr>
      </w:pPr>
      <w:r>
        <w:rPr>
          <w:rFonts w:ascii="Times New Roman" w:eastAsia="黑体" w:hAnsi="Times New Roman" w:hint="eastAsia"/>
        </w:rPr>
        <w:t>2.6</w:t>
      </w:r>
      <w:r w:rsidR="00C05C34">
        <w:rPr>
          <w:rFonts w:ascii="Times New Roman" w:eastAsia="黑体" w:hAnsi="Times New Roman"/>
        </w:rPr>
        <w:t xml:space="preserve"> </w:t>
      </w:r>
      <w:r w:rsidR="00C05C34">
        <w:rPr>
          <w:rFonts w:ascii="Times New Roman" w:eastAsia="黑体" w:hAnsi="Times New Roman" w:hint="eastAsia"/>
        </w:rPr>
        <w:t>电磁波在自由空间的传播损耗</w:t>
      </w:r>
    </w:p>
    <w:p w:rsidR="009654E9" w:rsidRDefault="009654E9" w:rsidP="009654E9">
      <w:pPr>
        <w:autoSpaceDE w:val="0"/>
        <w:autoSpaceDN w:val="0"/>
        <w:snapToGrid w:val="0"/>
        <w:spacing w:line="320" w:lineRule="exact"/>
        <w:ind w:firstLineChars="200" w:firstLine="420"/>
        <w:rPr>
          <w:rFonts w:ascii="Times New Roman" w:eastAsia="宋体" w:hAnsi="Times New Roman" w:cs="Times New Roman"/>
          <w:szCs w:val="20"/>
        </w:rPr>
      </w:pPr>
      <w:r w:rsidRPr="009654E9">
        <w:rPr>
          <w:rFonts w:ascii="Times New Roman" w:eastAsia="宋体" w:hAnsi="Times New Roman" w:cs="Times New Roman"/>
          <w:szCs w:val="20"/>
        </w:rPr>
        <w:t>无线电波在自由空间的传播就称为自由空间传播。</w:t>
      </w:r>
    </w:p>
    <w:p w:rsidR="009654E9" w:rsidRPr="009654E9" w:rsidRDefault="009654E9" w:rsidP="009654E9">
      <w:pPr>
        <w:autoSpaceDE w:val="0"/>
        <w:autoSpaceDN w:val="0"/>
        <w:snapToGrid w:val="0"/>
        <w:spacing w:line="320" w:lineRule="exact"/>
        <w:ind w:firstLineChars="200" w:firstLine="420"/>
        <w:rPr>
          <w:rFonts w:ascii="Times New Roman" w:eastAsia="宋体" w:hAnsi="Times New Roman" w:cs="Times New Roman"/>
          <w:szCs w:val="20"/>
        </w:rPr>
      </w:pPr>
      <w:r w:rsidRPr="009654E9">
        <w:rPr>
          <w:rFonts w:ascii="Times New Roman" w:eastAsia="宋体" w:hAnsi="Times New Roman" w:cs="Times New Roman"/>
          <w:szCs w:val="20"/>
        </w:rPr>
        <w:t>通常自由空间是指充满均匀、无耗媒质的无限大空间，即该空间具有电导率为零、相对介电常数和相对磁导率为</w:t>
      </w:r>
      <w:r>
        <w:rPr>
          <w:rFonts w:ascii="Times New Roman" w:eastAsia="宋体" w:hAnsi="Times New Roman" w:cs="Times New Roman" w:hint="eastAsia"/>
          <w:szCs w:val="20"/>
        </w:rPr>
        <w:t xml:space="preserve"> </w:t>
      </w:r>
      <w:r>
        <w:rPr>
          <w:rFonts w:ascii="Times New Roman" w:eastAsia="宋体" w:hAnsi="Times New Roman" w:cs="Times New Roman"/>
          <w:szCs w:val="20"/>
        </w:rPr>
        <w:t xml:space="preserve">1 </w:t>
      </w:r>
      <w:r w:rsidRPr="009654E9">
        <w:rPr>
          <w:rFonts w:ascii="Times New Roman" w:eastAsia="宋体" w:hAnsi="Times New Roman" w:cs="Times New Roman"/>
          <w:szCs w:val="20"/>
        </w:rPr>
        <w:t>的特点。无线电波在自由空间传播不产生波的吸收、散射和反射等现象。</w:t>
      </w:r>
    </w:p>
    <w:p w:rsidR="009654E9" w:rsidRPr="009654E9" w:rsidRDefault="009654E9" w:rsidP="009654E9">
      <w:pPr>
        <w:autoSpaceDE w:val="0"/>
        <w:autoSpaceDN w:val="0"/>
        <w:snapToGrid w:val="0"/>
        <w:spacing w:line="320" w:lineRule="exact"/>
        <w:ind w:firstLineChars="200" w:firstLine="420"/>
        <w:rPr>
          <w:rFonts w:ascii="Times New Roman" w:eastAsia="宋体" w:hAnsi="Times New Roman" w:cs="Times New Roman"/>
          <w:szCs w:val="20"/>
        </w:rPr>
      </w:pPr>
      <w:r>
        <w:rPr>
          <w:rFonts w:ascii="Times New Roman" w:eastAsia="宋体" w:hAnsi="Times New Roman" w:cs="Times New Roman"/>
          <w:szCs w:val="20"/>
        </w:rPr>
        <w:t>在微波通信中</w:t>
      </w:r>
      <w:r>
        <w:rPr>
          <w:rFonts w:ascii="Times New Roman" w:eastAsia="宋体" w:hAnsi="Times New Roman" w:cs="Times New Roman" w:hint="eastAsia"/>
          <w:szCs w:val="20"/>
        </w:rPr>
        <w:t>，</w:t>
      </w:r>
      <w:r>
        <w:rPr>
          <w:rFonts w:ascii="Times New Roman" w:eastAsia="宋体" w:hAnsi="Times New Roman" w:cs="Times New Roman"/>
          <w:szCs w:val="20"/>
        </w:rPr>
        <w:t>天线的方向性很强</w:t>
      </w:r>
      <w:r>
        <w:rPr>
          <w:rFonts w:ascii="Times New Roman" w:eastAsia="宋体" w:hAnsi="Times New Roman" w:cs="Times New Roman" w:hint="eastAsia"/>
          <w:szCs w:val="20"/>
        </w:rPr>
        <w:t>。</w:t>
      </w:r>
      <w:r w:rsidRPr="009654E9">
        <w:rPr>
          <w:rFonts w:ascii="Times New Roman" w:eastAsia="宋体" w:hAnsi="Times New Roman" w:cs="Times New Roman"/>
          <w:szCs w:val="20"/>
        </w:rPr>
        <w:t>站间的距离很大，由辐射源发射的电波虽然是球面波，但可以按平面波对待。</w:t>
      </w:r>
    </w:p>
    <w:p w:rsidR="009654E9" w:rsidRPr="009654E9" w:rsidRDefault="009654E9" w:rsidP="009654E9">
      <w:pPr>
        <w:autoSpaceDE w:val="0"/>
        <w:autoSpaceDN w:val="0"/>
        <w:snapToGrid w:val="0"/>
        <w:spacing w:line="320" w:lineRule="exact"/>
        <w:ind w:firstLineChars="200" w:firstLine="420"/>
        <w:rPr>
          <w:rFonts w:ascii="Times New Roman" w:eastAsia="宋体" w:hAnsi="Times New Roman" w:cs="Times New Roman"/>
          <w:szCs w:val="20"/>
        </w:rPr>
      </w:pPr>
      <w:r w:rsidRPr="009654E9">
        <w:rPr>
          <w:rFonts w:ascii="Times New Roman" w:eastAsia="宋体" w:hAnsi="Times New Roman" w:cs="Times New Roman"/>
          <w:szCs w:val="20"/>
        </w:rPr>
        <w:t>电磁波由发射天线辐射后，能量向周围空间扩散，到达接收天线的能量仅是其中的一小</w:t>
      </w:r>
      <w:r w:rsidRPr="009654E9">
        <w:rPr>
          <w:rFonts w:ascii="Times New Roman" w:eastAsia="宋体" w:hAnsi="Times New Roman" w:cs="Times New Roman"/>
          <w:szCs w:val="20"/>
        </w:rPr>
        <w:lastRenderedPageBreak/>
        <w:t>部分。距离越远，接收天线收到的能量越少。这就称为电波在自由空间传播过程中的衰减，也称为自由空间的传播损耗。</w:t>
      </w:r>
    </w:p>
    <w:p w:rsidR="00DB30D7" w:rsidRPr="00DB30D7" w:rsidRDefault="00DB30D7" w:rsidP="00DB30D7">
      <w:pPr>
        <w:autoSpaceDE w:val="0"/>
        <w:autoSpaceDN w:val="0"/>
        <w:snapToGrid w:val="0"/>
        <w:spacing w:line="320" w:lineRule="exact"/>
        <w:ind w:firstLineChars="200" w:firstLine="420"/>
        <w:rPr>
          <w:rFonts w:ascii="Times New Roman" w:eastAsia="宋体" w:hAnsi="Times New Roman" w:cs="Times New Roman"/>
          <w:szCs w:val="20"/>
        </w:rPr>
      </w:pPr>
      <w:r w:rsidRPr="00DB30D7">
        <w:rPr>
          <w:rFonts w:ascii="Times New Roman" w:eastAsia="宋体" w:hAnsi="Times New Roman" w:cs="Times New Roman" w:hint="eastAsia"/>
          <w:szCs w:val="20"/>
        </w:rPr>
        <w:t>通常情况下，自由空间的传播损耗可以用</w:t>
      </w:r>
      <w:r w:rsidR="004E5E90">
        <w:rPr>
          <w:rFonts w:ascii="Times New Roman" w:eastAsia="宋体" w:hAnsi="Times New Roman" w:cs="Times New Roman" w:hint="eastAsia"/>
          <w:szCs w:val="20"/>
        </w:rPr>
        <w:t xml:space="preserve"> </w:t>
      </w:r>
      <w:r w:rsidRPr="00DB30D7">
        <w:rPr>
          <w:rFonts w:ascii="Times New Roman" w:eastAsia="宋体" w:hAnsi="Times New Roman" w:cs="Times New Roman"/>
          <w:szCs w:val="20"/>
        </w:rPr>
        <w:t>Friis</w:t>
      </w:r>
      <w:r w:rsidR="004E5E90">
        <w:rPr>
          <w:rFonts w:ascii="Times New Roman" w:eastAsia="宋体" w:hAnsi="Times New Roman" w:cs="Times New Roman"/>
          <w:szCs w:val="20"/>
        </w:rPr>
        <w:t xml:space="preserve"> </w:t>
      </w:r>
      <w:r w:rsidRPr="00DB30D7">
        <w:rPr>
          <w:rFonts w:ascii="Times New Roman" w:eastAsia="宋体" w:hAnsi="Times New Roman" w:cs="Times New Roman" w:hint="eastAsia"/>
          <w:szCs w:val="20"/>
        </w:rPr>
        <w:t>公式表示。</w:t>
      </w:r>
    </w:p>
    <w:p w:rsidR="00D77CE9" w:rsidRDefault="00DA5BC3" w:rsidP="00DA5BC3">
      <w:pPr>
        <w:autoSpaceDE w:val="0"/>
        <w:autoSpaceDN w:val="0"/>
        <w:snapToGrid w:val="0"/>
        <w:jc w:val="center"/>
        <w:rPr>
          <w:rFonts w:ascii="Times New Roman" w:eastAsia="宋体" w:hAnsi="Times New Roman" w:cs="Times New Roman"/>
          <w:szCs w:val="20"/>
        </w:rPr>
      </w:pPr>
      <w:r w:rsidRPr="00DA5BC3">
        <w:rPr>
          <w:rFonts w:ascii="Times New Roman" w:eastAsia="宋体" w:hAnsi="Times New Roman" w:cs="Times New Roman"/>
          <w:noProof/>
          <w:szCs w:val="20"/>
        </w:rPr>
        <w:drawing>
          <wp:inline distT="0" distB="0" distL="0" distR="0">
            <wp:extent cx="5274310" cy="1890292"/>
            <wp:effectExtent l="0" t="0" r="2540" b="0"/>
            <wp:docPr id="1" name="图片 1" descr="C:\Users\Willi\Desktop\微波通信实验\实验报告\_image\pi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Desktop\微波通信实验\实验报告\_image\pic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90292"/>
                    </a:xfrm>
                    <a:prstGeom prst="rect">
                      <a:avLst/>
                    </a:prstGeom>
                    <a:noFill/>
                    <a:ln>
                      <a:noFill/>
                    </a:ln>
                  </pic:spPr>
                </pic:pic>
              </a:graphicData>
            </a:graphic>
          </wp:inline>
        </w:drawing>
      </w:r>
    </w:p>
    <w:p w:rsidR="00DB30D7" w:rsidRDefault="00E51D76" w:rsidP="00E51D76">
      <w:pPr>
        <w:autoSpaceDE w:val="0"/>
        <w:autoSpaceDN w:val="0"/>
        <w:snapToGrid w:val="0"/>
        <w:spacing w:line="320" w:lineRule="exact"/>
        <w:ind w:firstLineChars="200" w:firstLine="420"/>
        <w:rPr>
          <w:rFonts w:ascii="Times New Roman" w:eastAsia="宋体" w:hAnsi="Times New Roman" w:cs="Times New Roman"/>
          <w:szCs w:val="20"/>
        </w:rPr>
      </w:pPr>
      <w:r w:rsidRPr="00E51D76">
        <w:rPr>
          <w:rFonts w:ascii="Times New Roman" w:eastAsia="宋体" w:hAnsi="Times New Roman" w:cs="Times New Roman" w:hint="eastAsia"/>
          <w:szCs w:val="20"/>
        </w:rPr>
        <w:t>若将发射天线放在</w:t>
      </w:r>
      <w:r w:rsidRPr="00E51D76">
        <w:rPr>
          <w:rFonts w:ascii="Times New Roman" w:eastAsia="宋体" w:hAnsi="Times New Roman" w:cs="Times New Roman"/>
          <w:szCs w:val="20"/>
        </w:rPr>
        <w:t>A</w:t>
      </w:r>
      <w:r w:rsidRPr="00E51D76">
        <w:rPr>
          <w:rFonts w:ascii="Times New Roman" w:eastAsia="宋体" w:hAnsi="Times New Roman" w:cs="Times New Roman" w:hint="eastAsia"/>
          <w:szCs w:val="20"/>
        </w:rPr>
        <w:t>点，发射功率为</w:t>
      </w:r>
      <w:r w:rsidRPr="00E51D76">
        <w:rPr>
          <w:rFonts w:ascii="Times New Roman" w:eastAsia="宋体" w:hAnsi="Times New Roman" w:cs="Times New Roman"/>
          <w:szCs w:val="20"/>
        </w:rPr>
        <w:t>P</w:t>
      </w:r>
      <w:r>
        <w:rPr>
          <w:rFonts w:ascii="Times New Roman" w:eastAsia="宋体" w:hAnsi="Times New Roman" w:cs="Times New Roman"/>
          <w:szCs w:val="20"/>
          <w:vertAlign w:val="subscript"/>
        </w:rPr>
        <w:t>t</w:t>
      </w:r>
      <w:r w:rsidRPr="00E51D76">
        <w:rPr>
          <w:rFonts w:ascii="Times New Roman" w:eastAsia="宋体" w:hAnsi="Times New Roman" w:cs="Times New Roman" w:hint="eastAsia"/>
          <w:szCs w:val="20"/>
        </w:rPr>
        <w:t>，接收天线放在</w:t>
      </w:r>
      <w:r w:rsidRPr="00E51D76">
        <w:rPr>
          <w:rFonts w:ascii="Times New Roman" w:eastAsia="宋体" w:hAnsi="Times New Roman" w:cs="Times New Roman"/>
          <w:szCs w:val="20"/>
        </w:rPr>
        <w:t>B</w:t>
      </w:r>
      <w:r w:rsidRPr="00E51D76">
        <w:rPr>
          <w:rFonts w:ascii="Times New Roman" w:eastAsia="宋体" w:hAnsi="Times New Roman" w:cs="Times New Roman" w:hint="eastAsia"/>
          <w:szCs w:val="20"/>
        </w:rPr>
        <w:t>点，接收功率为</w:t>
      </w:r>
      <w:r w:rsidRPr="00E51D76">
        <w:rPr>
          <w:rFonts w:ascii="Times New Roman" w:eastAsia="宋体" w:hAnsi="Times New Roman" w:cs="Times New Roman"/>
          <w:szCs w:val="20"/>
        </w:rPr>
        <w:t>P</w:t>
      </w:r>
      <w:r>
        <w:rPr>
          <w:rFonts w:ascii="Times New Roman" w:eastAsia="宋体" w:hAnsi="Times New Roman" w:cs="Times New Roman"/>
          <w:szCs w:val="20"/>
          <w:vertAlign w:val="subscript"/>
        </w:rPr>
        <w:t>r</w:t>
      </w:r>
      <w:r w:rsidRPr="00E51D76">
        <w:rPr>
          <w:rFonts w:ascii="Times New Roman" w:eastAsia="宋体" w:hAnsi="Times New Roman" w:cs="Times New Roman" w:hint="eastAsia"/>
          <w:szCs w:val="20"/>
        </w:rPr>
        <w:t>，</w:t>
      </w:r>
      <w:r w:rsidRPr="00E51D76">
        <w:rPr>
          <w:rFonts w:ascii="Times New Roman" w:eastAsia="宋体" w:hAnsi="Times New Roman" w:cs="Times New Roman"/>
          <w:szCs w:val="20"/>
        </w:rPr>
        <w:t>A</w:t>
      </w:r>
      <w:r w:rsidRPr="00E51D76">
        <w:rPr>
          <w:rFonts w:ascii="Times New Roman" w:eastAsia="宋体" w:hAnsi="Times New Roman" w:cs="Times New Roman" w:hint="eastAsia"/>
          <w:szCs w:val="20"/>
        </w:rPr>
        <w:t>、</w:t>
      </w:r>
      <w:r w:rsidRPr="00E51D76">
        <w:rPr>
          <w:rFonts w:ascii="Times New Roman" w:eastAsia="宋体" w:hAnsi="Times New Roman" w:cs="Times New Roman"/>
          <w:szCs w:val="20"/>
        </w:rPr>
        <w:t>B</w:t>
      </w:r>
      <w:r w:rsidRPr="00E51D76">
        <w:rPr>
          <w:rFonts w:ascii="Times New Roman" w:eastAsia="宋体" w:hAnsi="Times New Roman" w:cs="Times New Roman" w:hint="eastAsia"/>
          <w:szCs w:val="20"/>
        </w:rPr>
        <w:t>间的距离为</w:t>
      </w:r>
      <w:r w:rsidRPr="00E51D76">
        <w:rPr>
          <w:rFonts w:ascii="Times New Roman" w:eastAsia="宋体" w:hAnsi="Times New Roman" w:cs="Times New Roman"/>
          <w:szCs w:val="20"/>
        </w:rPr>
        <w:t>d</w:t>
      </w:r>
      <w:r w:rsidRPr="00E51D76">
        <w:rPr>
          <w:rFonts w:ascii="Times New Roman" w:eastAsia="宋体" w:hAnsi="Times New Roman" w:cs="Times New Roman" w:hint="eastAsia"/>
          <w:szCs w:val="20"/>
        </w:rPr>
        <w:t>。</w:t>
      </w:r>
    </w:p>
    <w:p w:rsidR="00E51D76" w:rsidRPr="00E51D76" w:rsidRDefault="00E51D76" w:rsidP="00E51D76">
      <w:pPr>
        <w:autoSpaceDE w:val="0"/>
        <w:autoSpaceDN w:val="0"/>
        <w:snapToGrid w:val="0"/>
        <w:spacing w:line="320" w:lineRule="exact"/>
        <w:ind w:firstLineChars="200" w:firstLine="420"/>
        <w:rPr>
          <w:rFonts w:ascii="Times New Roman" w:eastAsia="宋体" w:hAnsi="Times New Roman" w:cs="Times New Roman"/>
          <w:szCs w:val="20"/>
        </w:rPr>
      </w:pPr>
      <w:r w:rsidRPr="00E51D76">
        <w:rPr>
          <w:rFonts w:ascii="Times New Roman" w:eastAsia="宋体" w:hAnsi="Times New Roman" w:cs="Times New Roman" w:hint="eastAsia"/>
          <w:szCs w:val="20"/>
        </w:rPr>
        <w:t>若将发射天线放在</w:t>
      </w:r>
      <w:r w:rsidRPr="00E51D76">
        <w:rPr>
          <w:rFonts w:ascii="Times New Roman" w:eastAsia="宋体" w:hAnsi="Times New Roman" w:cs="Times New Roman"/>
          <w:szCs w:val="20"/>
        </w:rPr>
        <w:t>A</w:t>
      </w:r>
      <w:r w:rsidRPr="00E51D76">
        <w:rPr>
          <w:rFonts w:ascii="Times New Roman" w:eastAsia="宋体" w:hAnsi="Times New Roman" w:cs="Times New Roman" w:hint="eastAsia"/>
          <w:szCs w:val="20"/>
        </w:rPr>
        <w:t>点，发射功率为</w:t>
      </w:r>
      <w:r w:rsidRPr="00E51D76">
        <w:rPr>
          <w:rFonts w:ascii="Times New Roman" w:eastAsia="宋体" w:hAnsi="Times New Roman" w:cs="Times New Roman"/>
          <w:szCs w:val="20"/>
        </w:rPr>
        <w:t>P</w:t>
      </w:r>
      <w:r>
        <w:rPr>
          <w:rFonts w:ascii="Times New Roman" w:eastAsia="宋体" w:hAnsi="Times New Roman" w:cs="Times New Roman"/>
          <w:szCs w:val="20"/>
          <w:vertAlign w:val="subscript"/>
        </w:rPr>
        <w:t>t</w:t>
      </w:r>
      <w:r w:rsidRPr="00E51D76">
        <w:rPr>
          <w:rFonts w:ascii="Times New Roman" w:eastAsia="宋体" w:hAnsi="Times New Roman" w:cs="Times New Roman" w:hint="eastAsia"/>
          <w:szCs w:val="20"/>
        </w:rPr>
        <w:t>，接收天线放在</w:t>
      </w:r>
      <w:r w:rsidRPr="00E51D76">
        <w:rPr>
          <w:rFonts w:ascii="Times New Roman" w:eastAsia="宋体" w:hAnsi="Times New Roman" w:cs="Times New Roman"/>
          <w:szCs w:val="20"/>
        </w:rPr>
        <w:t>B</w:t>
      </w:r>
      <w:r w:rsidRPr="00E51D76">
        <w:rPr>
          <w:rFonts w:ascii="Times New Roman" w:eastAsia="宋体" w:hAnsi="Times New Roman" w:cs="Times New Roman" w:hint="eastAsia"/>
          <w:szCs w:val="20"/>
        </w:rPr>
        <w:t>点，接收功率为</w:t>
      </w:r>
      <w:r w:rsidRPr="00E51D76">
        <w:rPr>
          <w:rFonts w:ascii="Times New Roman" w:eastAsia="宋体" w:hAnsi="Times New Roman" w:cs="Times New Roman"/>
          <w:szCs w:val="20"/>
        </w:rPr>
        <w:t>P</w:t>
      </w:r>
      <w:r>
        <w:rPr>
          <w:rFonts w:ascii="Times New Roman" w:eastAsia="宋体" w:hAnsi="Times New Roman" w:cs="Times New Roman"/>
          <w:szCs w:val="20"/>
          <w:vertAlign w:val="subscript"/>
        </w:rPr>
        <w:t>r</w:t>
      </w:r>
      <w:r w:rsidRPr="00E51D76">
        <w:rPr>
          <w:rFonts w:ascii="Times New Roman" w:eastAsia="宋体" w:hAnsi="Times New Roman" w:cs="Times New Roman" w:hint="eastAsia"/>
          <w:szCs w:val="20"/>
        </w:rPr>
        <w:t>，</w:t>
      </w:r>
      <w:r w:rsidRPr="00E51D76">
        <w:rPr>
          <w:rFonts w:ascii="Times New Roman" w:eastAsia="宋体" w:hAnsi="Times New Roman" w:cs="Times New Roman"/>
          <w:szCs w:val="20"/>
        </w:rPr>
        <w:t>A</w:t>
      </w:r>
      <w:r w:rsidRPr="00E51D76">
        <w:rPr>
          <w:rFonts w:ascii="Times New Roman" w:eastAsia="宋体" w:hAnsi="Times New Roman" w:cs="Times New Roman" w:hint="eastAsia"/>
          <w:szCs w:val="20"/>
        </w:rPr>
        <w:t>、</w:t>
      </w:r>
      <w:r w:rsidRPr="00E51D76">
        <w:rPr>
          <w:rFonts w:ascii="Times New Roman" w:eastAsia="宋体" w:hAnsi="Times New Roman" w:cs="Times New Roman"/>
          <w:szCs w:val="20"/>
        </w:rPr>
        <w:t>B</w:t>
      </w:r>
      <w:r w:rsidRPr="00E51D76">
        <w:rPr>
          <w:rFonts w:ascii="Times New Roman" w:eastAsia="宋体" w:hAnsi="Times New Roman" w:cs="Times New Roman" w:hint="eastAsia"/>
          <w:szCs w:val="20"/>
        </w:rPr>
        <w:t>间的距离为</w:t>
      </w:r>
      <w:r w:rsidRPr="00E51D76">
        <w:rPr>
          <w:rFonts w:ascii="Times New Roman" w:eastAsia="宋体" w:hAnsi="Times New Roman" w:cs="Times New Roman"/>
          <w:szCs w:val="20"/>
        </w:rPr>
        <w:t>d</w:t>
      </w:r>
      <w:r w:rsidRPr="00E51D76">
        <w:rPr>
          <w:rFonts w:ascii="Times New Roman" w:eastAsia="宋体" w:hAnsi="Times New Roman" w:cs="Times New Roman" w:hint="eastAsia"/>
          <w:szCs w:val="20"/>
        </w:rPr>
        <w:t>。</w:t>
      </w:r>
    </w:p>
    <w:p w:rsidR="00E51D76" w:rsidRPr="00E51D76" w:rsidRDefault="00E51D76" w:rsidP="00E51D76">
      <w:pPr>
        <w:autoSpaceDE w:val="0"/>
        <w:autoSpaceDN w:val="0"/>
        <w:snapToGrid w:val="0"/>
        <w:spacing w:line="320" w:lineRule="exact"/>
        <w:ind w:firstLineChars="200" w:firstLine="420"/>
        <w:rPr>
          <w:rFonts w:ascii="Times New Roman" w:eastAsia="宋体" w:hAnsi="Times New Roman" w:cs="Times New Roman"/>
          <w:szCs w:val="20"/>
        </w:rPr>
      </w:pPr>
      <w:r w:rsidRPr="00E51D76">
        <w:rPr>
          <w:rFonts w:ascii="Times New Roman" w:eastAsia="宋体" w:hAnsi="Times New Roman" w:cs="Times New Roman"/>
          <w:szCs w:val="20"/>
        </w:rPr>
        <w:t>若以</w:t>
      </w:r>
      <w:r w:rsidRPr="00E51D76">
        <w:rPr>
          <w:rFonts w:ascii="Times New Roman" w:eastAsia="宋体" w:hAnsi="Times New Roman" w:cs="Times New Roman"/>
          <w:szCs w:val="20"/>
        </w:rPr>
        <w:t>A</w:t>
      </w:r>
      <w:r w:rsidRPr="00E51D76">
        <w:rPr>
          <w:rFonts w:ascii="Times New Roman" w:eastAsia="宋体" w:hAnsi="Times New Roman" w:cs="Times New Roman" w:hint="eastAsia"/>
          <w:szCs w:val="20"/>
        </w:rPr>
        <w:t>点为球心，以</w:t>
      </w:r>
      <w:r w:rsidRPr="00E51D76">
        <w:rPr>
          <w:rFonts w:ascii="Times New Roman" w:eastAsia="宋体" w:hAnsi="Times New Roman" w:cs="Times New Roman"/>
          <w:szCs w:val="20"/>
        </w:rPr>
        <w:t>d</w:t>
      </w:r>
      <w:r>
        <w:rPr>
          <w:rFonts w:ascii="Times New Roman" w:eastAsia="宋体" w:hAnsi="Times New Roman" w:cs="Times New Roman" w:hint="eastAsia"/>
          <w:szCs w:val="20"/>
        </w:rPr>
        <w:t>为半径作一</w:t>
      </w:r>
      <w:r w:rsidRPr="00E51D76">
        <w:rPr>
          <w:rFonts w:ascii="Times New Roman" w:eastAsia="宋体" w:hAnsi="Times New Roman" w:cs="Times New Roman" w:hint="eastAsia"/>
          <w:szCs w:val="20"/>
        </w:rPr>
        <w:t>球面，则球面积为</w:t>
      </w:r>
      <w:r w:rsidRPr="00E51D76">
        <w:rPr>
          <w:rFonts w:ascii="Times New Roman" w:eastAsia="宋体" w:hAnsi="Times New Roman" w:cs="Times New Roman"/>
          <w:szCs w:val="20"/>
        </w:rPr>
        <w:t>4πd</w:t>
      </w:r>
      <w:r>
        <w:rPr>
          <w:rFonts w:ascii="Times New Roman" w:eastAsia="宋体" w:hAnsi="Times New Roman" w:cs="Times New Roman" w:hint="eastAsia"/>
          <w:szCs w:val="20"/>
          <w:vertAlign w:val="superscript"/>
        </w:rPr>
        <w:t>2</w:t>
      </w:r>
      <w:r w:rsidRPr="00E51D76">
        <w:rPr>
          <w:rFonts w:ascii="Times New Roman" w:eastAsia="宋体" w:hAnsi="Times New Roman" w:cs="Times New Roman" w:hint="eastAsia"/>
          <w:szCs w:val="20"/>
        </w:rPr>
        <w:t>，且</w:t>
      </w:r>
      <w:r w:rsidRPr="00E51D76">
        <w:rPr>
          <w:rFonts w:ascii="Times New Roman" w:eastAsia="宋体" w:hAnsi="Times New Roman" w:cs="Times New Roman"/>
          <w:szCs w:val="20"/>
        </w:rPr>
        <w:t>B</w:t>
      </w:r>
      <w:r w:rsidRPr="00E51D76">
        <w:rPr>
          <w:rFonts w:ascii="Times New Roman" w:eastAsia="宋体" w:hAnsi="Times New Roman" w:cs="Times New Roman" w:hint="eastAsia"/>
          <w:szCs w:val="20"/>
        </w:rPr>
        <w:t>点在球面上。球面上任一点处单位面积接收到的功率为</w:t>
      </w:r>
      <w:r w:rsidRPr="00E51D76">
        <w:rPr>
          <w:rFonts w:ascii="Times New Roman" w:eastAsia="宋体" w:hAnsi="Times New Roman" w:cs="Times New Roman"/>
          <w:szCs w:val="20"/>
        </w:rPr>
        <w:t>P</w:t>
      </w:r>
      <w:r>
        <w:rPr>
          <w:rFonts w:ascii="Times New Roman" w:eastAsia="宋体" w:hAnsi="Times New Roman" w:cs="Times New Roman" w:hint="eastAsia"/>
          <w:szCs w:val="20"/>
          <w:vertAlign w:val="subscript"/>
        </w:rPr>
        <w:t>t</w:t>
      </w:r>
      <w:r w:rsidRPr="00E51D76">
        <w:rPr>
          <w:rFonts w:ascii="Times New Roman" w:eastAsia="宋体" w:hAnsi="Times New Roman" w:cs="Times New Roman"/>
          <w:szCs w:val="20"/>
        </w:rPr>
        <w:t>/4πd</w:t>
      </w:r>
      <w:r>
        <w:rPr>
          <w:rFonts w:ascii="Times New Roman" w:eastAsia="宋体" w:hAnsi="Times New Roman" w:cs="Times New Roman" w:hint="eastAsia"/>
          <w:szCs w:val="20"/>
          <w:vertAlign w:val="superscript"/>
        </w:rPr>
        <w:t>2</w:t>
      </w:r>
      <w:r w:rsidRPr="00E51D76">
        <w:rPr>
          <w:rFonts w:ascii="Times New Roman" w:eastAsia="宋体" w:hAnsi="Times New Roman" w:cs="Times New Roman" w:hint="eastAsia"/>
          <w:szCs w:val="20"/>
        </w:rPr>
        <w:t>。</w:t>
      </w:r>
    </w:p>
    <w:p w:rsidR="00E51D76" w:rsidRPr="00E51D76" w:rsidRDefault="00E51D76" w:rsidP="00E51D76">
      <w:pPr>
        <w:autoSpaceDE w:val="0"/>
        <w:autoSpaceDN w:val="0"/>
        <w:snapToGrid w:val="0"/>
        <w:spacing w:line="320" w:lineRule="exact"/>
        <w:ind w:firstLineChars="200" w:firstLine="420"/>
        <w:rPr>
          <w:rFonts w:ascii="Times New Roman" w:eastAsia="宋体" w:hAnsi="Times New Roman" w:cs="Times New Roman"/>
          <w:szCs w:val="20"/>
        </w:rPr>
      </w:pPr>
      <w:r w:rsidRPr="00E51D76">
        <w:rPr>
          <w:rFonts w:ascii="Times New Roman" w:eastAsia="宋体" w:hAnsi="Times New Roman" w:cs="Times New Roman"/>
          <w:szCs w:val="20"/>
        </w:rPr>
        <w:t>如果收发天线均无方向性，而无方向性天线的有效面积为</w:t>
      </w:r>
      <w:r w:rsidRPr="00E51D76">
        <w:rPr>
          <w:rFonts w:ascii="Times New Roman" w:eastAsia="宋体" w:hAnsi="Times New Roman" w:cs="Times New Roman"/>
          <w:szCs w:val="20"/>
        </w:rPr>
        <w:t>λ</w:t>
      </w:r>
      <w:r w:rsidR="00557D44">
        <w:rPr>
          <w:rFonts w:ascii="Times New Roman" w:eastAsia="宋体" w:hAnsi="Times New Roman" w:cs="Times New Roman" w:hint="eastAsia"/>
          <w:szCs w:val="20"/>
          <w:vertAlign w:val="superscript"/>
        </w:rPr>
        <w:t>2</w:t>
      </w:r>
      <w:r w:rsidRPr="00E51D76">
        <w:rPr>
          <w:rFonts w:ascii="Times New Roman" w:eastAsia="宋体" w:hAnsi="Times New Roman" w:cs="Times New Roman"/>
          <w:szCs w:val="20"/>
        </w:rPr>
        <w:t>/4π</w:t>
      </w:r>
      <w:r w:rsidRPr="00E51D76">
        <w:rPr>
          <w:rFonts w:ascii="Times New Roman" w:eastAsia="宋体" w:hAnsi="Times New Roman" w:cs="Times New Roman" w:hint="eastAsia"/>
          <w:szCs w:val="20"/>
        </w:rPr>
        <w:t>，其中</w:t>
      </w:r>
      <w:r w:rsidRPr="00E51D76">
        <w:rPr>
          <w:rFonts w:ascii="Times New Roman" w:eastAsia="宋体" w:hAnsi="Times New Roman" w:cs="Times New Roman"/>
          <w:szCs w:val="20"/>
        </w:rPr>
        <w:t>λ</w:t>
      </w:r>
      <w:r w:rsidRPr="00E51D76">
        <w:rPr>
          <w:rFonts w:ascii="Times New Roman" w:eastAsia="宋体" w:hAnsi="Times New Roman" w:cs="Times New Roman" w:hint="eastAsia"/>
          <w:szCs w:val="20"/>
        </w:rPr>
        <w:t>是电磁波的波长。</w:t>
      </w:r>
    </w:p>
    <w:p w:rsidR="00557D44" w:rsidRDefault="00557D44" w:rsidP="00557D44">
      <w:pPr>
        <w:autoSpaceDE w:val="0"/>
        <w:autoSpaceDN w:val="0"/>
        <w:snapToGrid w:val="0"/>
        <w:spacing w:line="320" w:lineRule="exact"/>
        <w:ind w:firstLineChars="200" w:firstLine="420"/>
        <w:rPr>
          <w:rFonts w:ascii="Times New Roman" w:eastAsia="宋体" w:hAnsi="Times New Roman" w:cs="Times New Roman"/>
          <w:szCs w:val="20"/>
        </w:rPr>
      </w:pPr>
      <w:r w:rsidRPr="00557D44">
        <w:rPr>
          <w:rFonts w:ascii="Times New Roman" w:eastAsia="宋体" w:hAnsi="Times New Roman" w:cs="Times New Roman" w:hint="eastAsia"/>
          <w:szCs w:val="20"/>
        </w:rPr>
        <w:t>则</w:t>
      </w:r>
      <w:r w:rsidRPr="00557D44">
        <w:rPr>
          <w:rFonts w:ascii="Times New Roman" w:eastAsia="宋体" w:hAnsi="Times New Roman" w:cs="Times New Roman"/>
          <w:szCs w:val="20"/>
        </w:rPr>
        <w:t>B</w:t>
      </w:r>
      <w:r w:rsidRPr="00557D44">
        <w:rPr>
          <w:rFonts w:ascii="Times New Roman" w:eastAsia="宋体" w:hAnsi="Times New Roman" w:cs="Times New Roman" w:hint="eastAsia"/>
          <w:szCs w:val="20"/>
        </w:rPr>
        <w:t>点处无方向性天线接收到的功率为</w:t>
      </w:r>
    </w:p>
    <w:p w:rsidR="00557D44" w:rsidRPr="00557D44" w:rsidRDefault="00C55519" w:rsidP="00C55519">
      <w:pPr>
        <w:autoSpaceDE w:val="0"/>
        <w:autoSpaceDN w:val="0"/>
        <w:snapToGrid w:val="0"/>
        <w:ind w:firstLineChars="200" w:firstLine="420"/>
        <w:jc w:val="center"/>
        <w:rPr>
          <w:rFonts w:ascii="Times New Roman" w:eastAsia="宋体" w:hAnsi="Times New Roman" w:cs="Times New Roman"/>
          <w:szCs w:val="20"/>
        </w:rPr>
      </w:pPr>
      <w:r w:rsidRPr="00C55519">
        <w:rPr>
          <w:rFonts w:ascii="Times New Roman" w:eastAsia="宋体" w:hAnsi="Times New Roman" w:cs="Times New Roman"/>
          <w:szCs w:val="20"/>
        </w:rPr>
        <w:object w:dxaOrig="5520" w:dyaOrig="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42pt" o:ole="">
            <v:imagedata r:id="rId9" o:title=""/>
          </v:shape>
          <o:OLEObject Type="Embed" ProgID="Unknown" ShapeID="_x0000_i1025" DrawAspect="Content" ObjectID="_1567491769" r:id="rId10"/>
        </w:object>
      </w:r>
    </w:p>
    <w:p w:rsidR="00557D44" w:rsidRPr="00557D44" w:rsidRDefault="00557D44" w:rsidP="00557D44">
      <w:pPr>
        <w:autoSpaceDE w:val="0"/>
        <w:autoSpaceDN w:val="0"/>
        <w:snapToGrid w:val="0"/>
        <w:spacing w:line="320" w:lineRule="exact"/>
        <w:ind w:firstLineChars="200" w:firstLine="420"/>
        <w:rPr>
          <w:rFonts w:ascii="Times New Roman" w:eastAsia="宋体" w:hAnsi="Times New Roman" w:cs="Times New Roman"/>
          <w:szCs w:val="20"/>
        </w:rPr>
      </w:pPr>
      <w:r w:rsidRPr="00557D44">
        <w:rPr>
          <w:rFonts w:ascii="Times New Roman" w:eastAsia="宋体" w:hAnsi="Times New Roman" w:cs="Times New Roman"/>
          <w:szCs w:val="20"/>
        </w:rPr>
        <w:t>而实际上用于微波数字通信的天线，通常不是无方向性天线，而是具有很强方向性的天线，它能把辐射能量向主波束方向辐射，也就是和无方向性天线相比，它具有一定的增益</w:t>
      </w:r>
      <w:r w:rsidRPr="00557D44">
        <w:rPr>
          <w:rFonts w:ascii="Times New Roman" w:eastAsia="宋体" w:hAnsi="Times New Roman" w:cs="Times New Roman"/>
          <w:szCs w:val="20"/>
        </w:rPr>
        <w:t>G</w:t>
      </w:r>
      <w:r w:rsidRPr="00557D44">
        <w:rPr>
          <w:rFonts w:ascii="Times New Roman" w:eastAsia="宋体" w:hAnsi="Times New Roman" w:cs="Times New Roman" w:hint="eastAsia"/>
          <w:szCs w:val="20"/>
        </w:rPr>
        <w:t>。</w:t>
      </w:r>
    </w:p>
    <w:p w:rsidR="00DB30D7" w:rsidRPr="00557D44" w:rsidRDefault="00557D44" w:rsidP="00ED2A10">
      <w:pPr>
        <w:autoSpaceDE w:val="0"/>
        <w:autoSpaceDN w:val="0"/>
        <w:snapToGrid w:val="0"/>
        <w:spacing w:line="320" w:lineRule="exact"/>
        <w:ind w:firstLineChars="200" w:firstLine="420"/>
        <w:rPr>
          <w:rFonts w:ascii="Times New Roman" w:eastAsia="宋体" w:hAnsi="Times New Roman" w:cs="Times New Roman"/>
          <w:szCs w:val="20"/>
        </w:rPr>
      </w:pPr>
      <w:r w:rsidRPr="00557D44">
        <w:rPr>
          <w:rFonts w:ascii="Times New Roman" w:eastAsia="宋体" w:hAnsi="Times New Roman" w:cs="Times New Roman"/>
          <w:szCs w:val="20"/>
        </w:rPr>
        <w:t>设发射天线增益为</w:t>
      </w:r>
      <w:r w:rsidRPr="00557D44">
        <w:rPr>
          <w:rFonts w:ascii="Times New Roman" w:eastAsia="宋体" w:hAnsi="Times New Roman" w:cs="Times New Roman"/>
          <w:szCs w:val="20"/>
        </w:rPr>
        <w:t>G</w:t>
      </w:r>
      <w:r w:rsidR="00C55519">
        <w:rPr>
          <w:rFonts w:ascii="Times New Roman" w:eastAsia="宋体" w:hAnsi="Times New Roman" w:cs="Times New Roman" w:hint="eastAsia"/>
          <w:szCs w:val="20"/>
          <w:vertAlign w:val="subscript"/>
        </w:rPr>
        <w:t>t</w:t>
      </w:r>
      <w:r w:rsidRPr="00557D44">
        <w:rPr>
          <w:rFonts w:ascii="Times New Roman" w:eastAsia="宋体" w:hAnsi="Times New Roman" w:cs="Times New Roman" w:hint="eastAsia"/>
          <w:szCs w:val="20"/>
        </w:rPr>
        <w:t>，接收天线增益为</w:t>
      </w:r>
      <w:r w:rsidRPr="00557D44">
        <w:rPr>
          <w:rFonts w:ascii="Times New Roman" w:eastAsia="宋体" w:hAnsi="Times New Roman" w:cs="Times New Roman"/>
          <w:szCs w:val="20"/>
        </w:rPr>
        <w:t>G</w:t>
      </w:r>
      <w:r w:rsidR="00C55519">
        <w:rPr>
          <w:rFonts w:ascii="Times New Roman" w:eastAsia="宋体" w:hAnsi="Times New Roman" w:cs="Times New Roman"/>
          <w:szCs w:val="20"/>
          <w:vertAlign w:val="subscript"/>
        </w:rPr>
        <w:t>r</w:t>
      </w:r>
      <w:r w:rsidRPr="00557D44">
        <w:rPr>
          <w:rFonts w:ascii="Times New Roman" w:eastAsia="宋体" w:hAnsi="Times New Roman" w:cs="Times New Roman" w:hint="eastAsia"/>
          <w:szCs w:val="20"/>
        </w:rPr>
        <w:t>。</w:t>
      </w:r>
    </w:p>
    <w:p w:rsidR="00ED2A10" w:rsidRDefault="00ED2A10" w:rsidP="00ED2A10">
      <w:pPr>
        <w:autoSpaceDE w:val="0"/>
        <w:autoSpaceDN w:val="0"/>
        <w:snapToGrid w:val="0"/>
        <w:ind w:firstLineChars="200" w:firstLine="420"/>
        <w:rPr>
          <w:rFonts w:ascii="Times New Roman" w:eastAsia="宋体" w:hAnsi="Times New Roman" w:cs="Times New Roman"/>
          <w:szCs w:val="20"/>
        </w:rPr>
      </w:pPr>
      <w:r>
        <w:rPr>
          <w:rFonts w:ascii="Times New Roman" w:eastAsia="宋体" w:hAnsi="Times New Roman" w:cs="Times New Roman" w:hint="eastAsia"/>
          <w:szCs w:val="20"/>
        </w:rPr>
        <w:t>则</w:t>
      </w:r>
      <w:r w:rsidRPr="00ED2A10">
        <w:rPr>
          <w:rFonts w:ascii="Times New Roman" w:eastAsia="宋体" w:hAnsi="Times New Roman" w:cs="Times New Roman" w:hint="eastAsia"/>
          <w:szCs w:val="20"/>
        </w:rPr>
        <w:t>发射天线通过主波束方向单位面积的功率为</w:t>
      </w:r>
      <w:r w:rsidRPr="00ED2A10">
        <w:rPr>
          <w:rFonts w:ascii="Times New Roman" w:eastAsia="宋体" w:hAnsi="Times New Roman" w:cs="Times New Roman"/>
          <w:szCs w:val="20"/>
        </w:rPr>
        <w:object w:dxaOrig="975" w:dyaOrig="1005">
          <v:shape id="_x0000_i1026" type="#_x0000_t75" style="width:22.5pt;height:23.25pt" o:ole="">
            <v:imagedata r:id="rId11" o:title=""/>
          </v:shape>
          <o:OLEObject Type="Embed" ProgID="Unknown" ShapeID="_x0000_i1026" DrawAspect="Content" ObjectID="_1567491770" r:id="rId12"/>
        </w:object>
      </w:r>
      <w:r w:rsidRPr="00ED2A10">
        <w:rPr>
          <w:rFonts w:ascii="Times New Roman" w:eastAsia="宋体" w:hAnsi="Times New Roman" w:cs="Times New Roman" w:hint="eastAsia"/>
          <w:szCs w:val="20"/>
        </w:rPr>
        <w:t>，而接收天线的有效接收面积为</w:t>
      </w:r>
      <w:r w:rsidRPr="00ED2A10">
        <w:rPr>
          <w:rFonts w:ascii="Times New Roman" w:eastAsia="宋体" w:hAnsi="Times New Roman" w:cs="Times New Roman"/>
          <w:szCs w:val="20"/>
        </w:rPr>
        <w:object w:dxaOrig="1800" w:dyaOrig="1050">
          <v:shape id="_x0000_i1027" type="#_x0000_t75" style="width:46.55pt;height:27pt" o:ole="">
            <v:imagedata r:id="rId13" o:title=""/>
          </v:shape>
          <o:OLEObject Type="Embed" ProgID="Unknown" ShapeID="_x0000_i1027" DrawAspect="Content" ObjectID="_1567491771" r:id="rId14"/>
        </w:object>
      </w:r>
      <w:r w:rsidRPr="00ED2A10">
        <w:rPr>
          <w:rFonts w:ascii="Times New Roman" w:eastAsia="宋体" w:hAnsi="Times New Roman" w:cs="Times New Roman" w:hint="eastAsia"/>
          <w:szCs w:val="20"/>
        </w:rPr>
        <w:t>。则接收天线所接收的功率为：</w:t>
      </w:r>
    </w:p>
    <w:p w:rsidR="00ED2A10" w:rsidRPr="00ED2A10" w:rsidRDefault="00ED2A10" w:rsidP="00ED2A10">
      <w:pPr>
        <w:autoSpaceDE w:val="0"/>
        <w:autoSpaceDN w:val="0"/>
        <w:snapToGrid w:val="0"/>
        <w:ind w:firstLineChars="200" w:firstLine="420"/>
        <w:jc w:val="center"/>
        <w:rPr>
          <w:rFonts w:ascii="Times New Roman" w:eastAsia="宋体" w:hAnsi="Times New Roman" w:cs="Times New Roman"/>
          <w:szCs w:val="20"/>
        </w:rPr>
      </w:pPr>
      <w:r w:rsidRPr="00ED2A10">
        <w:rPr>
          <w:rFonts w:ascii="Times New Roman" w:eastAsia="宋体" w:hAnsi="Times New Roman" w:cs="Times New Roman"/>
          <w:szCs w:val="20"/>
        </w:rPr>
        <w:object w:dxaOrig="9255" w:dyaOrig="1305">
          <v:shape id="_x0000_i1028" type="#_x0000_t75" style="width:238.3pt;height:33.75pt" o:ole="">
            <v:imagedata r:id="rId15" o:title=""/>
          </v:shape>
          <o:OLEObject Type="Embed" ProgID="Unknown" ShapeID="_x0000_i1028" DrawAspect="Content" ObjectID="_1567491772" r:id="rId16"/>
        </w:object>
      </w:r>
    </w:p>
    <w:p w:rsidR="00DB30D7" w:rsidRPr="00ED2A10" w:rsidRDefault="00ED2A10" w:rsidP="00763CFE">
      <w:pPr>
        <w:autoSpaceDE w:val="0"/>
        <w:autoSpaceDN w:val="0"/>
        <w:snapToGrid w:val="0"/>
        <w:ind w:firstLineChars="200" w:firstLine="420"/>
        <w:rPr>
          <w:rFonts w:ascii="Times New Roman" w:eastAsia="宋体" w:hAnsi="Times New Roman" w:cs="Times New Roman"/>
          <w:szCs w:val="20"/>
        </w:rPr>
      </w:pPr>
      <w:r w:rsidRPr="00ED2A10">
        <w:rPr>
          <w:rFonts w:ascii="Times New Roman" w:eastAsia="宋体" w:hAnsi="Times New Roman" w:cs="Times New Roman"/>
          <w:szCs w:val="20"/>
        </w:rPr>
        <w:t>因子</w:t>
      </w:r>
      <w:r w:rsidRPr="00ED2A10">
        <w:rPr>
          <w:rFonts w:ascii="Times New Roman" w:eastAsia="宋体" w:hAnsi="Times New Roman" w:cs="Times New Roman"/>
          <w:szCs w:val="20"/>
        </w:rPr>
        <w:object w:dxaOrig="1260" w:dyaOrig="990">
          <v:shape id="_x0000_i1029" type="#_x0000_t75" style="width:33pt;height:25.5pt" o:ole="">
            <v:imagedata r:id="rId17" o:title=""/>
          </v:shape>
          <o:OLEObject Type="Embed" ProgID="Unknown" ShapeID="_x0000_i1029" DrawAspect="Content" ObjectID="_1567491773" r:id="rId18"/>
        </w:object>
      </w:r>
      <w:r w:rsidRPr="00ED2A10">
        <w:rPr>
          <w:rFonts w:ascii="Times New Roman" w:eastAsia="宋体" w:hAnsi="Times New Roman" w:cs="Times New Roman"/>
          <w:szCs w:val="20"/>
        </w:rPr>
        <w:t>称为自由空间损耗因子。</w:t>
      </w:r>
    </w:p>
    <w:p w:rsidR="00D77CE9" w:rsidRPr="00A50329" w:rsidRDefault="00763CFE" w:rsidP="003C5A2B">
      <w:pPr>
        <w:autoSpaceDE w:val="0"/>
        <w:autoSpaceDN w:val="0"/>
        <w:snapToGrid w:val="0"/>
        <w:spacing w:line="320" w:lineRule="exact"/>
        <w:ind w:firstLineChars="200" w:firstLine="420"/>
        <w:rPr>
          <w:rFonts w:ascii="Times New Roman" w:eastAsia="宋体" w:hAnsi="Times New Roman" w:cs="Times New Roman"/>
          <w:szCs w:val="20"/>
        </w:rPr>
      </w:pPr>
      <w:r w:rsidRPr="00763CFE">
        <w:rPr>
          <w:rFonts w:ascii="Times New Roman" w:eastAsia="宋体" w:hAnsi="Times New Roman" w:cs="Times New Roman"/>
          <w:szCs w:val="20"/>
        </w:rPr>
        <w:t>在进行通信系统设计时，必须要首先进行链路预算，以确定发射机的发射功率、收发天线距离、接收机灵敏度要求、放大器增益等。进行链路预算时，为方便起见，通常将</w:t>
      </w:r>
      <w:r w:rsidR="004E5E90">
        <w:rPr>
          <w:rFonts w:ascii="Times New Roman" w:eastAsia="宋体" w:hAnsi="Times New Roman" w:cs="Times New Roman" w:hint="eastAsia"/>
          <w:szCs w:val="20"/>
        </w:rPr>
        <w:t xml:space="preserve"> </w:t>
      </w:r>
      <w:r w:rsidRPr="00763CFE">
        <w:rPr>
          <w:rFonts w:ascii="Times New Roman" w:eastAsia="宋体" w:hAnsi="Times New Roman" w:cs="Times New Roman"/>
          <w:szCs w:val="20"/>
        </w:rPr>
        <w:t>Friis</w:t>
      </w:r>
      <w:r w:rsidR="004E5E90">
        <w:rPr>
          <w:rFonts w:ascii="Times New Roman" w:eastAsia="宋体" w:hAnsi="Times New Roman" w:cs="Times New Roman"/>
          <w:szCs w:val="20"/>
        </w:rPr>
        <w:t xml:space="preserve"> </w:t>
      </w:r>
      <w:r w:rsidRPr="00763CFE">
        <w:rPr>
          <w:rFonts w:ascii="Times New Roman" w:eastAsia="宋体" w:hAnsi="Times New Roman" w:cs="Times New Roman"/>
          <w:szCs w:val="20"/>
        </w:rPr>
        <w:t>公式写成</w:t>
      </w:r>
      <w:r w:rsidRPr="00763CFE">
        <w:rPr>
          <w:rFonts w:ascii="Times New Roman" w:eastAsia="宋体" w:hAnsi="Times New Roman" w:cs="Times New Roman"/>
          <w:szCs w:val="20"/>
        </w:rPr>
        <w:t xml:space="preserve"> dB </w:t>
      </w:r>
      <w:r w:rsidRPr="00763CFE">
        <w:rPr>
          <w:rFonts w:ascii="Times New Roman" w:eastAsia="宋体" w:hAnsi="Times New Roman" w:cs="Times New Roman"/>
          <w:szCs w:val="20"/>
        </w:rPr>
        <w:t>形式，即：</w:t>
      </w:r>
    </w:p>
    <w:p w:rsidR="00D77CE9" w:rsidRPr="00A50329" w:rsidRDefault="003C5A2B" w:rsidP="003C5A2B">
      <w:pPr>
        <w:autoSpaceDE w:val="0"/>
        <w:autoSpaceDN w:val="0"/>
        <w:snapToGrid w:val="0"/>
        <w:jc w:val="center"/>
        <w:rPr>
          <w:rFonts w:ascii="Times New Roman" w:eastAsia="宋体" w:hAnsi="Times New Roman" w:cs="Times New Roman"/>
          <w:szCs w:val="20"/>
        </w:rPr>
      </w:pPr>
      <w:r w:rsidRPr="003C5A2B">
        <w:rPr>
          <w:rFonts w:ascii="Times New Roman" w:eastAsia="宋体" w:hAnsi="Times New Roman" w:cs="Times New Roman"/>
          <w:szCs w:val="20"/>
        </w:rPr>
        <w:object w:dxaOrig="10215" w:dyaOrig="1455">
          <v:shape id="_x0000_i1030" type="#_x0000_t75" style="width:304.4pt;height:43.5pt" o:ole="">
            <v:imagedata r:id="rId19" o:title=""/>
          </v:shape>
          <o:OLEObject Type="Embed" ProgID="Unknown" ShapeID="_x0000_i1030" DrawAspect="Content" ObjectID="_1567491774" r:id="rId20"/>
        </w:object>
      </w:r>
    </w:p>
    <w:p w:rsidR="00D77CE9" w:rsidRDefault="00A50329" w:rsidP="00A50329">
      <w:pPr>
        <w:spacing w:before="120" w:after="120" w:line="320" w:lineRule="exact"/>
        <w:outlineLvl w:val="0"/>
      </w:pPr>
      <w:r w:rsidRPr="00A50329">
        <w:rPr>
          <w:rFonts w:ascii="Times New Roman" w:eastAsia="黑体" w:hAnsi="Times New Roman" w:hint="eastAsia"/>
          <w:b/>
          <w:sz w:val="28"/>
        </w:rPr>
        <w:t>三、实验编程设计</w:t>
      </w:r>
    </w:p>
    <w:p w:rsidR="00A50329" w:rsidRPr="00DA5BC3" w:rsidRDefault="00DA5BC3" w:rsidP="00DA5BC3">
      <w:pPr>
        <w:spacing w:before="120" w:after="120" w:line="320" w:lineRule="exact"/>
        <w:outlineLvl w:val="1"/>
        <w:rPr>
          <w:rFonts w:ascii="Times New Roman" w:eastAsia="黑体" w:hAnsi="Times New Roman"/>
        </w:rPr>
      </w:pPr>
      <w:r w:rsidRPr="00DA5BC3">
        <w:rPr>
          <w:rFonts w:ascii="Times New Roman" w:eastAsia="黑体" w:hAnsi="Times New Roman" w:hint="eastAsia"/>
        </w:rPr>
        <w:t>3.1</w:t>
      </w:r>
      <w:r w:rsidRPr="00DA5BC3">
        <w:rPr>
          <w:rFonts w:ascii="Times New Roman" w:eastAsia="黑体" w:hAnsi="Times New Roman"/>
        </w:rPr>
        <w:t xml:space="preserve"> </w:t>
      </w:r>
      <w:r w:rsidR="00A50329" w:rsidRPr="00DA5BC3">
        <w:rPr>
          <w:rFonts w:ascii="Times New Roman" w:eastAsia="黑体" w:hAnsi="Times New Roman" w:hint="eastAsia"/>
        </w:rPr>
        <w:t>计算收发天线传输距离</w:t>
      </w:r>
    </w:p>
    <w:p w:rsidR="00D77CE9" w:rsidRPr="00A50329" w:rsidRDefault="00A50329" w:rsidP="00604DD9">
      <w:pPr>
        <w:autoSpaceDE w:val="0"/>
        <w:autoSpaceDN w:val="0"/>
        <w:snapToGrid w:val="0"/>
        <w:spacing w:line="320" w:lineRule="exact"/>
        <w:ind w:firstLineChars="200" w:firstLine="420"/>
        <w:rPr>
          <w:rFonts w:ascii="Times New Roman" w:eastAsia="宋体" w:hAnsi="Times New Roman" w:cs="Times New Roman"/>
          <w:szCs w:val="20"/>
        </w:rPr>
      </w:pPr>
      <w:r w:rsidRPr="00A50329">
        <w:rPr>
          <w:rFonts w:ascii="Times New Roman" w:eastAsia="宋体" w:hAnsi="Times New Roman" w:cs="Times New Roman" w:hint="eastAsia"/>
          <w:szCs w:val="20"/>
        </w:rPr>
        <w:t>假设发射机发射功率为</w:t>
      </w:r>
      <w:r w:rsidRPr="00A50329">
        <w:rPr>
          <w:rFonts w:ascii="Times New Roman" w:eastAsia="宋体" w:hAnsi="Times New Roman" w:cs="Times New Roman" w:hint="eastAsia"/>
          <w:szCs w:val="20"/>
        </w:rPr>
        <w:t>30dBm,</w:t>
      </w:r>
      <w:r w:rsidRPr="00A50329">
        <w:rPr>
          <w:rFonts w:ascii="Times New Roman" w:eastAsia="宋体" w:hAnsi="Times New Roman" w:cs="Times New Roman" w:hint="eastAsia"/>
          <w:szCs w:val="20"/>
        </w:rPr>
        <w:t>接收机的接收灵敏度为</w:t>
      </w:r>
      <w:r w:rsidRPr="00A50329">
        <w:rPr>
          <w:rFonts w:ascii="Times New Roman" w:eastAsia="宋体" w:hAnsi="Times New Roman" w:cs="Times New Roman" w:hint="eastAsia"/>
          <w:szCs w:val="20"/>
        </w:rPr>
        <w:t>-100dBm,</w:t>
      </w:r>
      <w:r w:rsidRPr="00A50329">
        <w:rPr>
          <w:rFonts w:ascii="Times New Roman" w:eastAsia="宋体" w:hAnsi="Times New Roman" w:cs="Times New Roman" w:hint="eastAsia"/>
          <w:szCs w:val="20"/>
        </w:rPr>
        <w:t>发射天线的增益为</w:t>
      </w:r>
      <w:r w:rsidRPr="00A50329">
        <w:rPr>
          <w:rFonts w:ascii="Times New Roman" w:eastAsia="宋体" w:hAnsi="Times New Roman" w:cs="Times New Roman" w:hint="eastAsia"/>
          <w:szCs w:val="20"/>
        </w:rPr>
        <w:t>25dB</w:t>
      </w:r>
      <w:r w:rsidRPr="00A50329">
        <w:rPr>
          <w:rFonts w:ascii="Times New Roman" w:eastAsia="宋体" w:hAnsi="Times New Roman" w:cs="Times New Roman" w:hint="eastAsia"/>
          <w:szCs w:val="20"/>
        </w:rPr>
        <w:t>，</w:t>
      </w:r>
      <w:r w:rsidRPr="00A50329">
        <w:rPr>
          <w:rFonts w:ascii="Times New Roman" w:eastAsia="宋体" w:hAnsi="Times New Roman" w:cs="Times New Roman" w:hint="eastAsia"/>
          <w:szCs w:val="20"/>
        </w:rPr>
        <w:lastRenderedPageBreak/>
        <w:t>接收天线的增益为</w:t>
      </w:r>
      <w:r w:rsidRPr="00A50329">
        <w:rPr>
          <w:rFonts w:ascii="Times New Roman" w:eastAsia="宋体" w:hAnsi="Times New Roman" w:cs="Times New Roman" w:hint="eastAsia"/>
          <w:szCs w:val="20"/>
        </w:rPr>
        <w:t>3dB</w:t>
      </w:r>
      <w:r w:rsidRPr="00A50329">
        <w:rPr>
          <w:rFonts w:ascii="Times New Roman" w:eastAsia="宋体" w:hAnsi="Times New Roman" w:cs="Times New Roman" w:hint="eastAsia"/>
          <w:szCs w:val="20"/>
        </w:rPr>
        <w:t>，低噪声放大器有增益</w:t>
      </w:r>
      <w:r w:rsidRPr="00A50329">
        <w:rPr>
          <w:rFonts w:ascii="Times New Roman" w:eastAsia="宋体" w:hAnsi="Times New Roman" w:cs="Times New Roman" w:hint="eastAsia"/>
          <w:szCs w:val="20"/>
        </w:rPr>
        <w:t>15dB</w:t>
      </w:r>
      <w:r w:rsidRPr="00A50329">
        <w:rPr>
          <w:rFonts w:ascii="Times New Roman" w:eastAsia="宋体" w:hAnsi="Times New Roman" w:cs="Times New Roman" w:hint="eastAsia"/>
          <w:szCs w:val="20"/>
        </w:rPr>
        <w:t>，若保留</w:t>
      </w:r>
      <w:r w:rsidRPr="00A50329">
        <w:rPr>
          <w:rFonts w:ascii="Times New Roman" w:eastAsia="宋体" w:hAnsi="Times New Roman" w:cs="Times New Roman" w:hint="eastAsia"/>
          <w:szCs w:val="20"/>
        </w:rPr>
        <w:t>10dB</w:t>
      </w:r>
      <w:r w:rsidRPr="00A50329">
        <w:rPr>
          <w:rFonts w:ascii="Times New Roman" w:eastAsia="宋体" w:hAnsi="Times New Roman" w:cs="Times New Roman" w:hint="eastAsia"/>
          <w:szCs w:val="20"/>
        </w:rPr>
        <w:t>的衰落余量，不考虑噪声，请利用</w:t>
      </w:r>
      <w:r w:rsidRPr="00A50329">
        <w:rPr>
          <w:rFonts w:ascii="Times New Roman" w:eastAsia="宋体" w:hAnsi="Times New Roman" w:cs="Times New Roman" w:hint="eastAsia"/>
          <w:szCs w:val="20"/>
        </w:rPr>
        <w:t>Friis</w:t>
      </w:r>
      <w:r w:rsidRPr="00A50329">
        <w:rPr>
          <w:rFonts w:ascii="Times New Roman" w:eastAsia="宋体" w:hAnsi="Times New Roman" w:cs="Times New Roman" w:hint="eastAsia"/>
          <w:szCs w:val="20"/>
        </w:rPr>
        <w:t>传输公式，建立信道链路计算公式，并计算出合适的收发天线距离</w:t>
      </w:r>
      <w:r>
        <w:rPr>
          <w:rFonts w:ascii="Times New Roman" w:eastAsia="宋体" w:hAnsi="Times New Roman" w:cs="Times New Roman" w:hint="eastAsia"/>
          <w:szCs w:val="20"/>
        </w:rPr>
        <w:t>。</w:t>
      </w:r>
    </w:p>
    <w:p w:rsidR="00D77CE9" w:rsidRPr="00A50329" w:rsidRDefault="00A50329" w:rsidP="00A50329">
      <w:pPr>
        <w:spacing w:before="120" w:after="120" w:line="320" w:lineRule="exact"/>
        <w:outlineLvl w:val="0"/>
        <w:rPr>
          <w:rFonts w:ascii="Times New Roman" w:eastAsia="黑体" w:hAnsi="Times New Roman"/>
          <w:b/>
          <w:sz w:val="28"/>
        </w:rPr>
      </w:pPr>
      <w:r w:rsidRPr="00A50329">
        <w:rPr>
          <w:rFonts w:ascii="Times New Roman" w:eastAsia="黑体" w:hAnsi="Times New Roman" w:hint="eastAsia"/>
          <w:b/>
          <w:sz w:val="28"/>
        </w:rPr>
        <w:t>四、实验器材</w:t>
      </w:r>
    </w:p>
    <w:p w:rsidR="00D77CE9" w:rsidRPr="00FC613A" w:rsidRDefault="00FC613A" w:rsidP="00FC613A">
      <w:pPr>
        <w:autoSpaceDE w:val="0"/>
        <w:autoSpaceDN w:val="0"/>
        <w:snapToGrid w:val="0"/>
        <w:spacing w:line="320" w:lineRule="exact"/>
        <w:rPr>
          <w:rFonts w:ascii="Times New Roman" w:eastAsia="宋体" w:hAnsi="Times New Roman" w:cs="Times New Roman"/>
          <w:szCs w:val="20"/>
        </w:rPr>
      </w:pPr>
      <w:r>
        <w:rPr>
          <w:rFonts w:ascii="Times New Roman" w:eastAsia="宋体" w:hAnsi="Times New Roman" w:cs="Times New Roman" w:hint="eastAsia"/>
          <w:szCs w:val="20"/>
        </w:rPr>
        <w:t>设计</w:t>
      </w:r>
      <w:r w:rsidRPr="00FC613A">
        <w:rPr>
          <w:rFonts w:ascii="Times New Roman" w:eastAsia="宋体" w:hAnsi="Times New Roman" w:cs="Times New Roman" w:hint="eastAsia"/>
          <w:szCs w:val="20"/>
        </w:rPr>
        <w:t>软件：</w:t>
      </w:r>
      <w:r w:rsidRPr="00FC613A">
        <w:rPr>
          <w:rFonts w:ascii="Times New Roman" w:eastAsia="宋体" w:hAnsi="Times New Roman" w:cs="Times New Roman" w:hint="eastAsia"/>
          <w:szCs w:val="20"/>
        </w:rPr>
        <w:t>Matlab</w:t>
      </w:r>
    </w:p>
    <w:p w:rsidR="00D77CE9" w:rsidRPr="00DB30D7" w:rsidRDefault="00DB30D7" w:rsidP="00DB30D7">
      <w:pPr>
        <w:spacing w:before="120" w:after="120" w:line="320" w:lineRule="exact"/>
        <w:outlineLvl w:val="0"/>
        <w:rPr>
          <w:rFonts w:ascii="Times New Roman" w:eastAsia="黑体" w:hAnsi="Times New Roman"/>
          <w:b/>
          <w:sz w:val="28"/>
        </w:rPr>
      </w:pPr>
      <w:r w:rsidRPr="00DB30D7">
        <w:rPr>
          <w:rFonts w:ascii="Times New Roman" w:eastAsia="黑体" w:hAnsi="Times New Roman" w:hint="eastAsia"/>
          <w:b/>
          <w:sz w:val="28"/>
        </w:rPr>
        <w:t>五、实验步骤及操作</w:t>
      </w:r>
    </w:p>
    <w:p w:rsidR="00785DC6" w:rsidRPr="000B54A1" w:rsidRDefault="00785DC6" w:rsidP="000B54A1">
      <w:pPr>
        <w:autoSpaceDE w:val="0"/>
        <w:autoSpaceDN w:val="0"/>
        <w:snapToGrid w:val="0"/>
        <w:spacing w:line="320" w:lineRule="exact"/>
        <w:rPr>
          <w:rFonts w:ascii="Times New Roman" w:eastAsia="宋体" w:hAnsi="Times New Roman" w:cs="Times New Roman"/>
          <w:szCs w:val="20"/>
        </w:rPr>
      </w:pPr>
      <w:r w:rsidRPr="000B54A1">
        <w:rPr>
          <w:rFonts w:ascii="Times New Roman" w:eastAsia="宋体" w:hAnsi="Times New Roman" w:cs="Times New Roman"/>
          <w:szCs w:val="20"/>
        </w:rPr>
        <w:t>M</w:t>
      </w:r>
      <w:r w:rsidRPr="000B54A1">
        <w:rPr>
          <w:rFonts w:ascii="Times New Roman" w:eastAsia="宋体" w:hAnsi="Times New Roman" w:cs="Times New Roman" w:hint="eastAsia"/>
          <w:szCs w:val="20"/>
        </w:rPr>
        <w:t>a</w:t>
      </w:r>
      <w:r w:rsidRPr="000B54A1">
        <w:rPr>
          <w:rFonts w:ascii="Times New Roman" w:eastAsia="宋体" w:hAnsi="Times New Roman" w:cs="Times New Roman"/>
          <w:szCs w:val="20"/>
        </w:rPr>
        <w:t>tlab</w:t>
      </w:r>
      <w:r w:rsidRPr="000B54A1">
        <w:rPr>
          <w:rFonts w:ascii="Times New Roman" w:eastAsia="宋体" w:hAnsi="Times New Roman" w:cs="Times New Roman" w:hint="eastAsia"/>
          <w:szCs w:val="20"/>
        </w:rPr>
        <w:t>求解</w:t>
      </w:r>
      <w:r w:rsidRPr="000B54A1">
        <w:rPr>
          <w:rFonts w:ascii="Times New Roman" w:eastAsia="宋体" w:hAnsi="Times New Roman" w:cs="Times New Roman" w:hint="eastAsia"/>
          <w:szCs w:val="20"/>
        </w:rPr>
        <w:t>Friis</w:t>
      </w:r>
      <w:r w:rsidRPr="000B54A1">
        <w:rPr>
          <w:rFonts w:ascii="Times New Roman" w:eastAsia="宋体" w:hAnsi="Times New Roman" w:cs="Times New Roman" w:hint="eastAsia"/>
          <w:szCs w:val="20"/>
        </w:rPr>
        <w:t>方程的程序：</w:t>
      </w:r>
    </w:p>
    <w:p w:rsidR="00785DC6" w:rsidRPr="000B54A1" w:rsidRDefault="00785DC6" w:rsidP="000B54A1">
      <w:pPr>
        <w:autoSpaceDE w:val="0"/>
        <w:autoSpaceDN w:val="0"/>
        <w:snapToGrid w:val="0"/>
        <w:spacing w:line="320" w:lineRule="exact"/>
        <w:rPr>
          <w:rFonts w:ascii="Times New Roman" w:eastAsia="宋体" w:hAnsi="Times New Roman" w:cs="Times New Roman"/>
          <w:szCs w:val="20"/>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clc</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 xml:space="preserve">clear </w:t>
      </w:r>
      <w:r w:rsidRPr="000B54A1">
        <w:rPr>
          <w:rFonts w:ascii="Times New Roman" w:eastAsia="宋体" w:hAnsi="Times New Roman" w:cs="等线"/>
          <w:color w:val="A020F0"/>
          <w:kern w:val="0"/>
          <w:szCs w:val="21"/>
        </w:rPr>
        <w:t>all</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 xml:space="preserve">close </w:t>
      </w:r>
      <w:r w:rsidRPr="000B54A1">
        <w:rPr>
          <w:rFonts w:ascii="Times New Roman" w:eastAsia="宋体" w:hAnsi="Times New Roman" w:cs="等线"/>
          <w:color w:val="A020F0"/>
          <w:kern w:val="0"/>
          <w:szCs w:val="21"/>
        </w:rPr>
        <w:t>all</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发射天线增益</w:t>
      </w:r>
      <w:r w:rsidRPr="000B54A1">
        <w:rPr>
          <w:rFonts w:ascii="Times New Roman" w:eastAsia="宋体" w:hAnsi="Times New Roman" w:cs="等线"/>
          <w:color w:val="228B22"/>
          <w:kern w:val="0"/>
          <w:szCs w:val="21"/>
        </w:rPr>
        <w:t>(dB)</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Gt = 25;</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接收天线增益</w:t>
      </w:r>
      <w:r w:rsidRPr="000B54A1">
        <w:rPr>
          <w:rFonts w:ascii="Times New Roman" w:eastAsia="宋体" w:hAnsi="Times New Roman" w:cs="等线"/>
          <w:color w:val="228B22"/>
          <w:kern w:val="0"/>
          <w:szCs w:val="21"/>
        </w:rPr>
        <w:t>(dB)</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Gr = 3;</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发射功率</w:t>
      </w:r>
      <w:r w:rsidRPr="000B54A1">
        <w:rPr>
          <w:rFonts w:ascii="Times New Roman" w:eastAsia="宋体" w:hAnsi="Times New Roman" w:cs="等线"/>
          <w:color w:val="228B22"/>
          <w:kern w:val="0"/>
          <w:szCs w:val="21"/>
        </w:rPr>
        <w:t>(dBm)</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Pt = 30;</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灵敏度</w:t>
      </w:r>
      <w:r w:rsidRPr="000B54A1">
        <w:rPr>
          <w:rFonts w:ascii="Times New Roman" w:eastAsia="宋体" w:hAnsi="Times New Roman" w:cs="等线"/>
          <w:color w:val="228B22"/>
          <w:kern w:val="0"/>
          <w:szCs w:val="21"/>
        </w:rPr>
        <w:t>(dBm)</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s = -100;</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低噪放大器增益</w:t>
      </w:r>
      <w:r w:rsidRPr="000B54A1">
        <w:rPr>
          <w:rFonts w:ascii="Times New Roman" w:eastAsia="宋体" w:hAnsi="Times New Roman" w:cs="等线"/>
          <w:color w:val="228B22"/>
          <w:kern w:val="0"/>
          <w:szCs w:val="21"/>
        </w:rPr>
        <w:t>(dB)</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n = 15;</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保留衰落余量</w:t>
      </w:r>
      <w:r w:rsidRPr="000B54A1">
        <w:rPr>
          <w:rFonts w:ascii="Times New Roman" w:eastAsia="宋体" w:hAnsi="Times New Roman" w:cs="等线"/>
          <w:color w:val="228B22"/>
          <w:kern w:val="0"/>
          <w:szCs w:val="21"/>
        </w:rPr>
        <w:t>(dB)</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fading_margin = 10;</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自定义频率</w:t>
      </w:r>
      <w:r w:rsidRPr="000B54A1">
        <w:rPr>
          <w:rFonts w:ascii="Times New Roman" w:eastAsia="宋体" w:hAnsi="Times New Roman" w:cs="等线"/>
          <w:color w:val="228B22"/>
          <w:kern w:val="0"/>
          <w:szCs w:val="21"/>
        </w:rPr>
        <w:t>fc(Hz)</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fc = 1000;</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频率</w:t>
      </w:r>
      <w:r w:rsidRPr="000B54A1">
        <w:rPr>
          <w:rFonts w:ascii="Times New Roman" w:eastAsia="宋体" w:hAnsi="Times New Roman" w:cs="等线"/>
          <w:color w:val="228B22"/>
          <w:kern w:val="0"/>
          <w:szCs w:val="21"/>
        </w:rPr>
        <w:t>lamda</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lamda = 3e8 / fc;</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 xml:space="preserve">syms </w:t>
      </w:r>
      <w:r w:rsidRPr="000B54A1">
        <w:rPr>
          <w:rFonts w:ascii="Times New Roman" w:eastAsia="宋体" w:hAnsi="Times New Roman" w:cs="等线"/>
          <w:color w:val="A020F0"/>
          <w:kern w:val="0"/>
          <w:szCs w:val="21"/>
        </w:rPr>
        <w:t>d</w:t>
      </w:r>
      <w:r w:rsidRPr="000B54A1">
        <w:rPr>
          <w:rFonts w:ascii="Times New Roman" w:eastAsia="宋体" w:hAnsi="Times New Roman" w:cs="等线"/>
          <w:color w:val="000000"/>
          <w:kern w:val="0"/>
          <w:szCs w:val="21"/>
        </w:rPr>
        <w:t>;</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w:t>
      </w:r>
      <w:r w:rsidRPr="000B54A1">
        <w:rPr>
          <w:rFonts w:ascii="Times New Roman" w:eastAsia="宋体" w:hAnsi="Times New Roman" w:cs="等线"/>
          <w:color w:val="228B22"/>
          <w:kern w:val="0"/>
          <w:szCs w:val="21"/>
        </w:rPr>
        <w:t>自由空间损耗因子</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m = lamda ./ 4 * pi * d;</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228B22"/>
          <w:kern w:val="0"/>
          <w:szCs w:val="21"/>
        </w:rPr>
        <w:t>%Friis</w:t>
      </w:r>
      <w:r w:rsidRPr="000B54A1">
        <w:rPr>
          <w:rFonts w:ascii="Times New Roman" w:eastAsia="宋体" w:hAnsi="Times New Roman" w:cs="等线"/>
          <w:color w:val="228B22"/>
          <w:kern w:val="0"/>
          <w:szCs w:val="21"/>
        </w:rPr>
        <w:t>公式</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f = Pt + Gt + Gr + s + n + 20 * log10(m) - m^2 * Pt * Gt * Gr;</w:t>
      </w:r>
    </w:p>
    <w:p w:rsidR="00785DC6" w:rsidRPr="000B54A1" w:rsidRDefault="00785DC6" w:rsidP="000B54A1">
      <w:pPr>
        <w:autoSpaceDE w:val="0"/>
        <w:autoSpaceDN w:val="0"/>
        <w:adjustRightInd w:val="0"/>
        <w:spacing w:line="320" w:lineRule="exact"/>
        <w:rPr>
          <w:rFonts w:ascii="Times New Roman" w:eastAsia="宋体" w:hAnsi="Times New Roman"/>
          <w:kern w:val="0"/>
          <w:szCs w:val="21"/>
        </w:rPr>
      </w:pPr>
    </w:p>
    <w:p w:rsidR="00D77CE9" w:rsidRDefault="00785DC6" w:rsidP="000B54A1">
      <w:pPr>
        <w:autoSpaceDE w:val="0"/>
        <w:autoSpaceDN w:val="0"/>
        <w:adjustRightInd w:val="0"/>
        <w:spacing w:line="320" w:lineRule="exact"/>
        <w:rPr>
          <w:rFonts w:ascii="Times New Roman" w:eastAsia="宋体" w:hAnsi="Times New Roman"/>
          <w:kern w:val="0"/>
          <w:szCs w:val="21"/>
        </w:rPr>
      </w:pPr>
      <w:r w:rsidRPr="000B54A1">
        <w:rPr>
          <w:rFonts w:ascii="Times New Roman" w:eastAsia="宋体" w:hAnsi="Times New Roman" w:cs="等线"/>
          <w:color w:val="000000"/>
          <w:kern w:val="0"/>
          <w:szCs w:val="21"/>
        </w:rPr>
        <w:t>solve(f)</w:t>
      </w:r>
    </w:p>
    <w:p w:rsidR="000B54A1" w:rsidRPr="000B54A1" w:rsidRDefault="000B54A1" w:rsidP="000B54A1">
      <w:pPr>
        <w:autoSpaceDE w:val="0"/>
        <w:autoSpaceDN w:val="0"/>
        <w:adjustRightInd w:val="0"/>
        <w:spacing w:line="320" w:lineRule="exact"/>
        <w:rPr>
          <w:rFonts w:ascii="Times New Roman" w:eastAsia="宋体" w:hAnsi="Times New Roman"/>
          <w:kern w:val="0"/>
          <w:szCs w:val="21"/>
        </w:rPr>
      </w:pPr>
    </w:p>
    <w:p w:rsidR="00D77CE9" w:rsidRPr="000B54A1" w:rsidRDefault="007F612A">
      <w:pPr>
        <w:rPr>
          <w:rFonts w:ascii="Times New Roman" w:eastAsia="宋体" w:hAnsi="Times New Roman"/>
        </w:rPr>
      </w:pPr>
      <w:r w:rsidRPr="000B54A1">
        <w:rPr>
          <w:rFonts w:ascii="Times New Roman" w:eastAsia="宋体" w:hAnsi="Times New Roman" w:hint="eastAsia"/>
        </w:rPr>
        <w:t>解得结果：</w:t>
      </w:r>
    </w:p>
    <w:p w:rsidR="00D77CE9" w:rsidRDefault="007F612A">
      <w:r>
        <w:rPr>
          <w:noProof/>
        </w:rPr>
        <w:drawing>
          <wp:inline distT="0" distB="0" distL="0" distR="0" wp14:anchorId="148E2030" wp14:editId="6F235323">
            <wp:extent cx="5274310" cy="1518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8285"/>
                    </a:xfrm>
                    <a:prstGeom prst="rect">
                      <a:avLst/>
                    </a:prstGeom>
                  </pic:spPr>
                </pic:pic>
              </a:graphicData>
            </a:graphic>
          </wp:inline>
        </w:drawing>
      </w:r>
    </w:p>
    <w:p w:rsidR="007F612A" w:rsidRPr="00DB30D7" w:rsidRDefault="007F612A" w:rsidP="007F612A">
      <w:pPr>
        <w:spacing w:before="120" w:after="120" w:line="320" w:lineRule="exact"/>
        <w:outlineLvl w:val="0"/>
        <w:rPr>
          <w:rFonts w:ascii="Times New Roman" w:eastAsia="黑体" w:hAnsi="Times New Roman"/>
          <w:b/>
          <w:sz w:val="28"/>
        </w:rPr>
      </w:pPr>
      <w:r>
        <w:rPr>
          <w:rFonts w:ascii="Times New Roman" w:eastAsia="黑体" w:hAnsi="Times New Roman" w:hint="eastAsia"/>
          <w:b/>
          <w:sz w:val="28"/>
        </w:rPr>
        <w:t>六、心得与体会</w:t>
      </w:r>
    </w:p>
    <w:p w:rsidR="00D77CE9" w:rsidRDefault="00C05C34" w:rsidP="000B54A1">
      <w:pPr>
        <w:spacing w:line="320" w:lineRule="exact"/>
        <w:ind w:firstLineChars="200" w:firstLine="420"/>
        <w:rPr>
          <w:rFonts w:ascii="Times New Roman" w:eastAsia="宋体" w:hAnsi="Times New Roman"/>
        </w:rPr>
      </w:pPr>
      <w:r w:rsidRPr="000B54A1">
        <w:rPr>
          <w:rFonts w:ascii="Times New Roman" w:eastAsia="宋体" w:hAnsi="Times New Roman" w:hint="eastAsia"/>
        </w:rPr>
        <w:t>通过</w:t>
      </w:r>
      <w:r w:rsidRPr="000B54A1">
        <w:rPr>
          <w:rFonts w:ascii="Times New Roman" w:eastAsia="宋体" w:hAnsi="Times New Roman" w:hint="eastAsia"/>
        </w:rPr>
        <w:t>Matlab</w:t>
      </w:r>
      <w:r w:rsidRPr="000B54A1">
        <w:rPr>
          <w:rFonts w:ascii="Times New Roman" w:eastAsia="宋体" w:hAnsi="Times New Roman" w:hint="eastAsia"/>
        </w:rPr>
        <w:t>编程了解到</w:t>
      </w:r>
      <w:r w:rsidRPr="000B54A1">
        <w:rPr>
          <w:rFonts w:ascii="Times New Roman" w:eastAsia="宋体" w:hAnsi="Times New Roman" w:hint="eastAsia"/>
        </w:rPr>
        <w:t>Friis</w:t>
      </w:r>
      <w:r w:rsidRPr="000B54A1">
        <w:rPr>
          <w:rFonts w:ascii="Times New Roman" w:eastAsia="宋体" w:hAnsi="Times New Roman" w:hint="eastAsia"/>
        </w:rPr>
        <w:t>传输公式的工作原理，对</w:t>
      </w:r>
      <w:r w:rsidR="000B54A1" w:rsidRPr="000B54A1">
        <w:rPr>
          <w:rFonts w:ascii="Times New Roman" w:eastAsia="宋体" w:hAnsi="Times New Roman" w:hint="eastAsia"/>
        </w:rPr>
        <w:t>无线电波</w:t>
      </w:r>
      <w:r w:rsidRPr="000B54A1">
        <w:rPr>
          <w:rFonts w:ascii="Times New Roman" w:eastAsia="宋体" w:hAnsi="Times New Roman" w:hint="eastAsia"/>
        </w:rPr>
        <w:t>在</w:t>
      </w:r>
      <w:r w:rsidR="000B54A1" w:rsidRPr="000B54A1">
        <w:rPr>
          <w:rFonts w:ascii="Times New Roman" w:eastAsia="宋体" w:hAnsi="Times New Roman" w:hint="eastAsia"/>
        </w:rPr>
        <w:t>自由</w:t>
      </w:r>
      <w:r w:rsidRPr="000B54A1">
        <w:rPr>
          <w:rFonts w:ascii="Times New Roman" w:eastAsia="宋体" w:hAnsi="Times New Roman" w:hint="eastAsia"/>
        </w:rPr>
        <w:t>空间传播</w:t>
      </w:r>
      <w:r w:rsidR="000B54A1" w:rsidRPr="000B54A1">
        <w:rPr>
          <w:rFonts w:ascii="Times New Roman" w:eastAsia="宋体" w:hAnsi="Times New Roman" w:hint="eastAsia"/>
        </w:rPr>
        <w:t>的过程有了一定的认识，由于本人所学专业</w:t>
      </w:r>
      <w:r w:rsidR="000B54A1">
        <w:rPr>
          <w:rFonts w:ascii="Times New Roman" w:eastAsia="宋体" w:hAnsi="Times New Roman" w:hint="eastAsia"/>
        </w:rPr>
        <w:t>知识限制，对</w:t>
      </w:r>
      <w:r w:rsidR="000B54A1">
        <w:rPr>
          <w:rFonts w:ascii="Times New Roman" w:eastAsia="宋体" w:hAnsi="Times New Roman"/>
        </w:rPr>
        <w:t>Friis</w:t>
      </w:r>
      <w:r w:rsidR="000B54A1">
        <w:rPr>
          <w:rFonts w:ascii="Times New Roman" w:eastAsia="宋体" w:hAnsi="Times New Roman" w:hint="eastAsia"/>
        </w:rPr>
        <w:t>公式的使用可能存在误解，对于编程计算的过程大致了解，而对于公式的变量处理可能存在问题。</w:t>
      </w:r>
    </w:p>
    <w:p w:rsidR="000B54A1" w:rsidRPr="000B54A1" w:rsidRDefault="000B54A1" w:rsidP="000B54A1">
      <w:pPr>
        <w:spacing w:line="320" w:lineRule="exact"/>
        <w:rPr>
          <w:rFonts w:ascii="Times New Roman" w:eastAsia="宋体" w:hAnsi="Times New Roman"/>
        </w:rPr>
      </w:pPr>
    </w:p>
    <w:sectPr w:rsidR="000B54A1" w:rsidRPr="000B5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997" w:rsidRDefault="00EF7997" w:rsidP="00D77CE9">
      <w:r>
        <w:separator/>
      </w:r>
    </w:p>
  </w:endnote>
  <w:endnote w:type="continuationSeparator" w:id="0">
    <w:p w:rsidR="00EF7997" w:rsidRDefault="00EF7997" w:rsidP="00D7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997" w:rsidRDefault="00EF7997" w:rsidP="00D77CE9">
      <w:r>
        <w:separator/>
      </w:r>
    </w:p>
  </w:footnote>
  <w:footnote w:type="continuationSeparator" w:id="0">
    <w:p w:rsidR="00EF7997" w:rsidRDefault="00EF7997" w:rsidP="00D77C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6A"/>
    <w:rsid w:val="000301CD"/>
    <w:rsid w:val="000B54A1"/>
    <w:rsid w:val="00106AB9"/>
    <w:rsid w:val="003474E8"/>
    <w:rsid w:val="00373E32"/>
    <w:rsid w:val="003C5A2B"/>
    <w:rsid w:val="004E5E90"/>
    <w:rsid w:val="00557D44"/>
    <w:rsid w:val="00604DD9"/>
    <w:rsid w:val="00710173"/>
    <w:rsid w:val="00755245"/>
    <w:rsid w:val="00763CFE"/>
    <w:rsid w:val="00785DC6"/>
    <w:rsid w:val="007F612A"/>
    <w:rsid w:val="0084266A"/>
    <w:rsid w:val="009654E9"/>
    <w:rsid w:val="00A113C3"/>
    <w:rsid w:val="00A23782"/>
    <w:rsid w:val="00A409CD"/>
    <w:rsid w:val="00A50329"/>
    <w:rsid w:val="00BA5965"/>
    <w:rsid w:val="00C05C34"/>
    <w:rsid w:val="00C55519"/>
    <w:rsid w:val="00C83881"/>
    <w:rsid w:val="00D77CE9"/>
    <w:rsid w:val="00DA2435"/>
    <w:rsid w:val="00DA5BC3"/>
    <w:rsid w:val="00DB30D7"/>
    <w:rsid w:val="00DE77FF"/>
    <w:rsid w:val="00E51D76"/>
    <w:rsid w:val="00ED2A10"/>
    <w:rsid w:val="00EF7997"/>
    <w:rsid w:val="00FC6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4D4DDB"/>
  <w15:chartTrackingRefBased/>
  <w15:docId w15:val="{737E6C73-08DC-479E-92C6-948062CF6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0"/>
    <w:link w:val="20"/>
    <w:qFormat/>
    <w:rsid w:val="00D77CE9"/>
    <w:pPr>
      <w:keepNext/>
      <w:keepLines/>
      <w:autoSpaceDE w:val="0"/>
      <w:autoSpaceDN w:val="0"/>
      <w:spacing w:before="120" w:after="120" w:line="330" w:lineRule="exact"/>
      <w:outlineLvl w:val="1"/>
    </w:pPr>
    <w:rPr>
      <w:rFonts w:ascii="Times New Roman" w:eastAsia="黑体" w:hAnsi="Times New Roman" w:cs="Times New Roman"/>
      <w:b/>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77C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77CE9"/>
    <w:rPr>
      <w:sz w:val="18"/>
      <w:szCs w:val="18"/>
    </w:rPr>
  </w:style>
  <w:style w:type="paragraph" w:styleId="a6">
    <w:name w:val="footer"/>
    <w:basedOn w:val="a"/>
    <w:link w:val="a7"/>
    <w:uiPriority w:val="99"/>
    <w:unhideWhenUsed/>
    <w:rsid w:val="00D77CE9"/>
    <w:pPr>
      <w:tabs>
        <w:tab w:val="center" w:pos="4153"/>
        <w:tab w:val="right" w:pos="8306"/>
      </w:tabs>
      <w:snapToGrid w:val="0"/>
      <w:jc w:val="left"/>
    </w:pPr>
    <w:rPr>
      <w:sz w:val="18"/>
      <w:szCs w:val="18"/>
    </w:rPr>
  </w:style>
  <w:style w:type="character" w:customStyle="1" w:styleId="a7">
    <w:name w:val="页脚 字符"/>
    <w:basedOn w:val="a1"/>
    <w:link w:val="a6"/>
    <w:uiPriority w:val="99"/>
    <w:rsid w:val="00D77CE9"/>
    <w:rPr>
      <w:sz w:val="18"/>
      <w:szCs w:val="18"/>
    </w:rPr>
  </w:style>
  <w:style w:type="paragraph" w:styleId="a8">
    <w:name w:val="List Paragraph"/>
    <w:basedOn w:val="a"/>
    <w:uiPriority w:val="34"/>
    <w:qFormat/>
    <w:rsid w:val="00D77CE9"/>
    <w:pPr>
      <w:ind w:firstLineChars="200" w:firstLine="420"/>
    </w:pPr>
  </w:style>
  <w:style w:type="character" w:customStyle="1" w:styleId="20">
    <w:name w:val="标题 2 字符"/>
    <w:basedOn w:val="a1"/>
    <w:link w:val="2"/>
    <w:rsid w:val="00D77CE9"/>
    <w:rPr>
      <w:rFonts w:ascii="Times New Roman" w:eastAsia="黑体" w:hAnsi="Times New Roman" w:cs="Times New Roman"/>
      <w:b/>
      <w:sz w:val="28"/>
      <w:szCs w:val="20"/>
    </w:rPr>
  </w:style>
  <w:style w:type="paragraph" w:styleId="a0">
    <w:name w:val="Normal Indent"/>
    <w:basedOn w:val="a"/>
    <w:uiPriority w:val="99"/>
    <w:semiHidden/>
    <w:unhideWhenUsed/>
    <w:rsid w:val="00D77CE9"/>
    <w:pPr>
      <w:ind w:firstLineChars="200" w:firstLine="420"/>
    </w:pPr>
  </w:style>
  <w:style w:type="character" w:customStyle="1" w:styleId="fontstyle01">
    <w:name w:val="fontstyle01"/>
    <w:basedOn w:val="a1"/>
    <w:rsid w:val="009654E9"/>
    <w:rPr>
      <w:rFonts w:ascii="宋体" w:eastAsia="宋体" w:hAnsi="宋体" w:hint="eastAsia"/>
      <w:b w:val="0"/>
      <w:bCs w:val="0"/>
      <w:i w:val="0"/>
      <w:iCs w:val="0"/>
      <w:color w:val="000000"/>
      <w:sz w:val="22"/>
      <w:szCs w:val="22"/>
    </w:rPr>
  </w:style>
  <w:style w:type="character" w:customStyle="1" w:styleId="fontstyle21">
    <w:name w:val="fontstyle21"/>
    <w:basedOn w:val="a1"/>
    <w:rsid w:val="009654E9"/>
    <w:rPr>
      <w:rFonts w:ascii="Times New Roman" w:hAnsi="Times New Roman" w:cs="Times New Roman" w:hint="default"/>
      <w:b w:val="0"/>
      <w:bCs w:val="0"/>
      <w:i w:val="0"/>
      <w:iCs w:val="0"/>
      <w:color w:val="000000"/>
      <w:sz w:val="22"/>
      <w:szCs w:val="22"/>
    </w:rPr>
  </w:style>
  <w:style w:type="character" w:customStyle="1" w:styleId="fontstyle11">
    <w:name w:val="fontstyle11"/>
    <w:basedOn w:val="a1"/>
    <w:rsid w:val="00C05C34"/>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9">
      <w:bodyDiv w:val="1"/>
      <w:marLeft w:val="0"/>
      <w:marRight w:val="0"/>
      <w:marTop w:val="0"/>
      <w:marBottom w:val="0"/>
      <w:divBdr>
        <w:top w:val="none" w:sz="0" w:space="0" w:color="auto"/>
        <w:left w:val="none" w:sz="0" w:space="0" w:color="auto"/>
        <w:bottom w:val="none" w:sz="0" w:space="0" w:color="auto"/>
        <w:right w:val="none" w:sz="0" w:space="0" w:color="auto"/>
      </w:divBdr>
    </w:div>
    <w:div w:id="645285364">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1150094693">
      <w:bodyDiv w:val="1"/>
      <w:marLeft w:val="0"/>
      <w:marRight w:val="0"/>
      <w:marTop w:val="0"/>
      <w:marBottom w:val="0"/>
      <w:divBdr>
        <w:top w:val="none" w:sz="0" w:space="0" w:color="auto"/>
        <w:left w:val="none" w:sz="0" w:space="0" w:color="auto"/>
        <w:bottom w:val="none" w:sz="0" w:space="0" w:color="auto"/>
        <w:right w:val="none" w:sz="0" w:space="0" w:color="auto"/>
      </w:divBdr>
    </w:div>
    <w:div w:id="1478645057">
      <w:bodyDiv w:val="1"/>
      <w:marLeft w:val="0"/>
      <w:marRight w:val="0"/>
      <w:marTop w:val="0"/>
      <w:marBottom w:val="0"/>
      <w:divBdr>
        <w:top w:val="none" w:sz="0" w:space="0" w:color="auto"/>
        <w:left w:val="none" w:sz="0" w:space="0" w:color="auto"/>
        <w:bottom w:val="none" w:sz="0" w:space="0" w:color="auto"/>
        <w:right w:val="none" w:sz="0" w:space="0" w:color="auto"/>
      </w:divBdr>
    </w:div>
    <w:div w:id="21372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Cai</dc:creator>
  <cp:keywords/>
  <dc:description/>
  <cp:lastModifiedBy>Zhang Tingting</cp:lastModifiedBy>
  <cp:revision>25</cp:revision>
  <dcterms:created xsi:type="dcterms:W3CDTF">2016-12-04T03:25:00Z</dcterms:created>
  <dcterms:modified xsi:type="dcterms:W3CDTF">2017-09-21T01:36:00Z</dcterms:modified>
</cp:coreProperties>
</file>