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注意与记忆课程结课研究报告</w:t>
      </w:r>
    </w:p>
    <w:p>
      <w:pPr>
        <w:rPr>
          <w:rFonts w:hint="eastAsia"/>
        </w:rPr>
      </w:pPr>
    </w:p>
    <w:p>
      <w:pPr>
        <w:rPr>
          <w:rFonts w:hint="eastAsia"/>
        </w:rPr>
      </w:pPr>
    </w:p>
    <w:p>
      <w:pPr>
        <w:rPr>
          <w:rFonts w:hint="eastAsia"/>
        </w:rPr>
      </w:pPr>
      <w:bookmarkStart w:id="0" w:name="_GoBack"/>
      <w:bookmarkEnd w:id="0"/>
      <w:r>
        <w:rPr>
          <w:rFonts w:hint="eastAsia"/>
        </w:rPr>
        <w:t>文献：</w:t>
      </w:r>
    </w:p>
    <w:p>
      <w:pPr>
        <w:rPr>
          <w:rFonts w:hint="eastAsia"/>
        </w:rPr>
      </w:pPr>
      <w:r>
        <w:rPr>
          <w:rFonts w:hint="eastAsia"/>
        </w:rPr>
        <w:t>Sharma, V., Sood, R., Khlaifia, A., Eslamizade, M. J., Hung, T. Y., Lou, D., ... &amp; Sonenberg, N. (2020). eIF2α controls memory consolidation via excitatory and somatostatin neurons. Nature, 586(7829), 412-416.</w:t>
      </w:r>
    </w:p>
    <w:p>
      <w:pPr>
        <w:rPr>
          <w:rFonts w:hint="eastAsia"/>
        </w:rPr>
      </w:pPr>
      <w:r>
        <w:rPr>
          <w:rFonts w:hint="eastAsia"/>
          <w:lang w:eastAsia="zh-CN"/>
        </w:rPr>
        <w:t>文章地址：</w:t>
      </w:r>
      <w:r>
        <w:rPr>
          <w:rFonts w:hint="eastAsia"/>
        </w:rPr>
        <w:t>https://www.nature.com/articles/s41586-020-2805-8</w:t>
      </w:r>
    </w:p>
    <w:p>
      <w:pPr>
        <w:rPr>
          <w:rFonts w:hint="eastAsia"/>
        </w:rPr>
      </w:pPr>
    </w:p>
    <w:p>
      <w:pPr>
        <w:ind w:firstLine="420" w:firstLineChars="0"/>
        <w:rPr>
          <w:rFonts w:hint="default"/>
          <w:lang w:val="en"/>
        </w:rPr>
      </w:pPr>
      <w:r>
        <w:rPr>
          <w:rFonts w:hint="eastAsia"/>
        </w:rPr>
        <w:t>这是麦吉尔大学教授Nahum Sonenberg和Arkady Khoutorsky、蒙特利尔大学教授Jean-Claude Lacaille和海法大学教授Kobi Rosenblum</w:t>
      </w:r>
      <w:r>
        <w:rPr>
          <w:rFonts w:hint="default"/>
          <w:lang w:val="en"/>
        </w:rPr>
        <w:t>等人在</w:t>
      </w:r>
      <w:r>
        <w:rPr>
          <w:rFonts w:hint="eastAsia"/>
        </w:rPr>
        <w:t>2020年发在nature上的一篇论文，讲述了eIF2α在长期记忆中的作用</w:t>
      </w:r>
      <w:r>
        <w:rPr>
          <w:rFonts w:hint="default"/>
          <w:lang w:val="en"/>
        </w:rPr>
        <w:t>。（eIF2是一个真核起始因子，由α、β、γ三个亚基组成，许多疾病能由eIF2活性下降引发，比如</w:t>
      </w:r>
      <w:r>
        <w:rPr>
          <w:rFonts w:hint="default"/>
          <w:lang w:val="en" w:eastAsia="zh-CN"/>
        </w:rPr>
        <w:fldChar w:fldCharType="begin"/>
      </w:r>
      <w:r>
        <w:rPr>
          <w:rFonts w:hint="default"/>
          <w:lang w:val="en" w:eastAsia="zh-CN"/>
        </w:rPr>
        <w:instrText xml:space="preserve"> HYPERLINK "https://zh.wikipedia.org/wiki/%E7%A5%9E%E7%BB%8F%E9%80%80%E8%A1%8C%E6%80%A7%E7%96%BE%E7%97%85" \o "神经退行性疾病" </w:instrText>
      </w:r>
      <w:r>
        <w:rPr>
          <w:rFonts w:hint="default"/>
          <w:lang w:val="en" w:eastAsia="zh-CN"/>
        </w:rPr>
        <w:fldChar w:fldCharType="separate"/>
      </w:r>
      <w:r>
        <w:rPr>
          <w:rFonts w:hint="default"/>
          <w:lang w:val="en"/>
        </w:rPr>
        <w:t>神经退行性疾病</w:t>
      </w:r>
      <w:r>
        <w:rPr>
          <w:rFonts w:hint="default"/>
          <w:lang w:val="en" w:eastAsia="zh-CN"/>
        </w:rPr>
        <w:fldChar w:fldCharType="end"/>
      </w:r>
      <w:r>
        <w:rPr>
          <w:rFonts w:hint="default"/>
          <w:lang w:val="en" w:eastAsia="zh-CN"/>
        </w:rPr>
        <w:t>，此前的研究表明，</w:t>
      </w:r>
      <w:r>
        <w:rPr>
          <w:rFonts w:hint="eastAsia"/>
        </w:rPr>
        <w:t>eIF2α</w:t>
      </w:r>
      <w:r>
        <w:rPr>
          <w:rFonts w:hint="eastAsia"/>
          <w:lang w:val="en-US" w:eastAsia="zh-CN"/>
        </w:rPr>
        <w:t>在认知过程中起决定作用</w:t>
      </w:r>
      <w:r>
        <w:rPr>
          <w:rFonts w:hint="default"/>
          <w:lang w:val="en"/>
        </w:rPr>
        <w:t>），并发现了每个神经元系统都可以被选择性地操纵以控制长期记忆（不仅兴奋性神经元会，抑制性神经元也会）。</w:t>
      </w:r>
    </w:p>
    <w:p>
      <w:pPr>
        <w:ind w:firstLine="420" w:firstLineChars="0"/>
        <w:rPr>
          <w:rFonts w:hint="eastAsia"/>
          <w:lang w:val="en-US" w:eastAsia="zh-CN"/>
        </w:rPr>
      </w:pPr>
      <w:r>
        <w:rPr>
          <w:rFonts w:hint="eastAsia"/>
          <w:lang w:val="en-US" w:eastAsia="zh-CN"/>
        </w:rPr>
        <w:t>这篇工作的重点在eIF2</w:t>
      </w:r>
      <w:r>
        <w:rPr>
          <w:rFonts w:hint="eastAsia"/>
        </w:rPr>
        <w:t>α</w:t>
      </w:r>
      <w:r>
        <w:rPr>
          <w:rFonts w:hint="eastAsia"/>
          <w:lang w:val="en-US" w:eastAsia="zh-CN"/>
        </w:rPr>
        <w:t>，文章作者用分子遗传学来剖析ISR的神经元回路，并且发现学习会减少eIF2α的磷酸化，而磷酸化的减少会增强长期记忆能力（这里对小鼠进行的实验，人类应该也有相似的原理）。</w:t>
      </w:r>
    </w:p>
    <w:p>
      <w:pPr>
        <w:rPr>
          <w:rFonts w:hint="eastAsia"/>
          <w:lang w:val="en-US" w:eastAsia="zh-CN"/>
        </w:rPr>
      </w:pPr>
    </w:p>
    <w:p>
      <w:pPr>
        <w:ind w:firstLine="420" w:firstLineChars="0"/>
        <w:rPr>
          <w:rFonts w:hint="eastAsia"/>
          <w:lang w:val="en-US" w:eastAsia="zh-CN"/>
        </w:rPr>
      </w:pPr>
      <w:r>
        <w:rPr>
          <w:rFonts w:hint="eastAsia"/>
          <w:lang w:val="en-US" w:eastAsia="zh-CN"/>
        </w:rPr>
        <w:t>大概原理是，eIF2的α亚基（p-eIF2α）的磷酸化会对长期记忆造成损害，而学习的过程会减少海马兴奋性神经元和海马抑制性神经元亚群的eIF2的α亚基的磷酸化，从而增强长期记忆。具体的过程是这样的，这个eIF2基因通过mRNA转录产生蛋白影响抑制性神经元，而这个抑制性神经元影响海马的长期记忆（通过蛋白质影响突触的可塑性）。（这是本文作者发现的和通常认知不一样的地方，通常以前认为记忆的一些过程是在海马中的兴奋性神经元影响的）。</w:t>
      </w:r>
    </w:p>
    <w:p>
      <w:r>
        <w:drawing>
          <wp:inline distT="0" distB="0" distL="114300" distR="114300">
            <wp:extent cx="5267325" cy="3503295"/>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3503295"/>
                    </a:xfrm>
                    <a:prstGeom prst="rect">
                      <a:avLst/>
                    </a:prstGeom>
                    <a:noFill/>
                    <a:ln>
                      <a:noFill/>
                    </a:ln>
                  </pic:spPr>
                </pic:pic>
              </a:graphicData>
            </a:graphic>
          </wp:inline>
        </w:drawing>
      </w:r>
    </w:p>
    <w:p>
      <w:pPr>
        <w:rPr>
          <w:rFonts w:hint="default"/>
          <w:lang w:val="en" w:eastAsia="zh-CN"/>
        </w:rPr>
      </w:pPr>
      <w:r>
        <w:rPr>
          <w:rFonts w:hint="eastAsia"/>
          <w:lang w:eastAsia="zh-CN"/>
        </w:rPr>
        <w:t>上图是论文中的小鼠实验，</w:t>
      </w:r>
      <w:r>
        <w:rPr>
          <w:rFonts w:hint="default"/>
          <w:lang w:val="en" w:eastAsia="zh-CN"/>
        </w:rPr>
        <w:t>描述了兴奋性神经元的巩固、LTP和兴奋性突触传递、抑制性突触的减少的过程中中p-eIF2aplha的减少</w:t>
      </w:r>
    </w:p>
    <w:p>
      <w:r>
        <w:drawing>
          <wp:inline distT="0" distB="0" distL="114300" distR="114300">
            <wp:extent cx="5267325" cy="3647440"/>
            <wp:effectExtent l="0" t="0" r="571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364744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eastAsia="zh-CN"/>
        </w:rPr>
        <w:t>上图是</w:t>
      </w:r>
      <w:r>
        <w:rPr>
          <w:rFonts w:hint="eastAsia"/>
          <w:lang w:val="en-US" w:eastAsia="zh-CN"/>
        </w:rPr>
        <w:t>p-eif2alpha</w:t>
      </w:r>
      <w:r>
        <w:rPr>
          <w:rFonts w:hint="default"/>
          <w:lang w:val="en" w:eastAsia="zh-CN"/>
        </w:rPr>
        <w:t>通过对SST中间神经元（</w:t>
      </w:r>
      <w:r>
        <w:rPr>
          <w:rFonts w:ascii="SimSun" w:hAnsi="SimSun" w:eastAsia="SimSun" w:cs="SimSun"/>
          <w:kern w:val="0"/>
          <w:sz w:val="24"/>
          <w:szCs w:val="24"/>
          <w:lang w:val="en-US" w:eastAsia="zh-CN" w:bidi="ar"/>
        </w:rPr>
        <w:t>SST+ neurons</w:t>
      </w:r>
      <w:r>
        <w:rPr>
          <w:rFonts w:hint="default"/>
          <w:lang w:val="en" w:eastAsia="zh-CN"/>
        </w:rPr>
        <w:t>）对</w:t>
      </w:r>
      <w:r>
        <w:rPr>
          <w:rFonts w:hint="eastAsia"/>
          <w:lang w:val="en-US" w:eastAsia="zh-CN"/>
        </w:rPr>
        <w:t>记忆巩固中的作用。</w:t>
      </w:r>
    </w:p>
    <w:p>
      <w:pPr>
        <w:keepNext w:val="0"/>
        <w:keepLines w:val="0"/>
        <w:widowControl/>
        <w:suppressLineNumbers w:val="0"/>
        <w:jc w:val="left"/>
        <w:rPr>
          <w:rFonts w:hint="eastAsia"/>
          <w:lang w:val="en-US" w:eastAsia="zh-CN"/>
        </w:rPr>
      </w:pPr>
    </w:p>
    <w:p>
      <w:pPr>
        <w:keepNext w:val="0"/>
        <w:keepLines w:val="0"/>
        <w:widowControl/>
        <w:suppressLineNumbers w:val="0"/>
        <w:ind w:firstLine="420" w:firstLineChars="0"/>
        <w:jc w:val="left"/>
        <w:rPr>
          <w:rFonts w:hint="default"/>
          <w:lang w:val="en" w:eastAsia="zh-CN"/>
        </w:rPr>
      </w:pPr>
      <w:r>
        <w:rPr>
          <w:rFonts w:hint="default"/>
          <w:lang w:val="en" w:eastAsia="zh-CN"/>
        </w:rPr>
        <w:t>为了确定哪些神经元网络在记忆巩固中是必不可少的，对实验对象小鼠直接使用转基因，操纵，并观察特定类型的神经元。结果表明，兴奋性和抑制性系统都在记忆巩固中起作用。（此前一直认为一直认为eIF2α途径通过兴奋性神经元来调节记忆）</w:t>
      </w:r>
    </w:p>
    <w:p>
      <w:pPr>
        <w:keepNext w:val="0"/>
        <w:keepLines w:val="0"/>
        <w:widowControl/>
        <w:suppressLineNumbers w:val="0"/>
        <w:jc w:val="left"/>
        <w:rPr>
          <w:rFonts w:hint="default"/>
          <w:lang w:val="en" w:eastAsia="zh-CN"/>
        </w:rPr>
      </w:pPr>
    </w:p>
    <w:p>
      <w:pPr>
        <w:keepNext w:val="0"/>
        <w:keepLines w:val="0"/>
        <w:widowControl/>
        <w:suppressLineNumbers w:val="0"/>
        <w:ind w:firstLine="420" w:firstLineChars="0"/>
        <w:jc w:val="left"/>
        <w:rPr>
          <w:rFonts w:hint="default"/>
          <w:lang w:val="en" w:eastAsia="zh-CN"/>
        </w:rPr>
      </w:pPr>
      <w:r>
        <w:rPr>
          <w:rFonts w:hint="eastAsia"/>
          <w:lang w:val="en-US" w:eastAsia="zh-CN"/>
        </w:rPr>
        <w:t>这个发现的意义在于可能找到了通过这种基因影响蛋白合成或者用其他方法干预神经元的蛋白合成来治疗一些精神疾病的可能方向，比如通过调节这种基因的水平来改变神经元合成蛋白的速度的来治疗跟长期记忆有关的疾病，比如阿尔兹海默症。</w:t>
      </w:r>
      <w:r>
        <w:rPr>
          <w:rFonts w:hint="default"/>
          <w:lang w:val="en" w:eastAsia="zh-CN"/>
        </w:rPr>
        <w:t>通过修饰p-</w:t>
      </w:r>
      <w:r>
        <w:rPr>
          <w:rFonts w:hint="eastAsia"/>
          <w:lang w:val="en-US" w:eastAsia="zh-CN"/>
        </w:rPr>
        <w:t>eIF2α</w:t>
      </w:r>
      <w:r>
        <w:rPr>
          <w:rFonts w:hint="default"/>
          <w:lang w:val="en" w:eastAsia="zh-CN"/>
        </w:rPr>
        <w:t>这个</w:t>
      </w:r>
      <w:r>
        <w:rPr>
          <w:rFonts w:hint="default"/>
          <w:lang w:val="en"/>
        </w:rPr>
        <w:t>亚基，可以影响两种神经元的活跃程度，从而增强一些患者短期记忆转为长期记忆的能力，可能会有希望减缓阿尔兹海默等疾病的病情。（当然，这个亚基影响的是从短期记忆到长期记忆的巩固过程，对已经受到严重损伤的情况可能无能为力，已经丢失的记忆也无法找回）</w:t>
      </w:r>
    </w:p>
    <w:p>
      <w:pPr>
        <w:keepNext w:val="0"/>
        <w:keepLines w:val="0"/>
        <w:widowControl/>
        <w:suppressLineNumbers w:val="0"/>
        <w:ind w:firstLine="420" w:firstLineChars="0"/>
        <w:jc w:val="left"/>
        <w:rPr>
          <w:rFonts w:hint="default"/>
          <w:lang w:val="en" w:eastAsia="zh-CN"/>
        </w:rPr>
      </w:pPr>
      <w:r>
        <w:rPr>
          <w:rFonts w:hint="eastAsia"/>
          <w:lang w:val="en-US" w:eastAsia="zh-CN"/>
        </w:rPr>
        <w:t>这些新发现确定了抑制性神经元中的蛋白质合成，特别是体蛋白细胞，是可能对阿尔茨海默病和自闭症等疾病进行治疗干预的一个新目标</w:t>
      </w:r>
      <w:r>
        <w:rPr>
          <w:rFonts w:hint="default"/>
          <w:lang w:val="en" w:eastAsia="zh-CN"/>
        </w:rPr>
        <w:t>。</w:t>
      </w:r>
    </w:p>
    <w:p>
      <w:pPr>
        <w:keepNext w:val="0"/>
        <w:keepLines w:val="0"/>
        <w:widowControl/>
        <w:suppressLineNumbers w:val="0"/>
        <w:ind w:firstLine="420" w:firstLineChars="0"/>
        <w:jc w:val="left"/>
        <w:rPr>
          <w:rFonts w:hint="default"/>
          <w:lang w:val="en" w:eastAsia="zh-CN"/>
        </w:rPr>
      </w:pPr>
      <w:r>
        <w:rPr>
          <w:rFonts w:hint="default"/>
          <w:lang w:val="en" w:eastAsia="zh-CN"/>
        </w:rPr>
        <w:t>这个研究都是用小鼠做实验的，今后可能会对一些患者进行实验和观察。当然，目前只是找到了这个</w:t>
      </w:r>
      <w:r>
        <w:rPr>
          <w:rFonts w:hint="eastAsia"/>
          <w:lang w:val="en-US" w:eastAsia="zh-CN"/>
        </w:rPr>
        <w:t>eIF2α</w:t>
      </w:r>
      <w:r>
        <w:rPr>
          <w:rFonts w:hint="default"/>
          <w:lang w:val="en" w:eastAsia="zh-CN"/>
        </w:rPr>
        <w:t>，距离用p-</w:t>
      </w:r>
      <w:r>
        <w:rPr>
          <w:rFonts w:hint="eastAsia"/>
          <w:lang w:val="en-US" w:eastAsia="zh-CN"/>
        </w:rPr>
        <w:t>eIF2α</w:t>
      </w:r>
      <w:r>
        <w:rPr>
          <w:rFonts w:hint="default"/>
          <w:lang w:val="en" w:eastAsia="zh-CN"/>
        </w:rPr>
        <w:t>作为靶向位点进行阿尔兹海默等相关疾病的治疗还有很远。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F9040"/>
    <w:rsid w:val="056D7A30"/>
    <w:rsid w:val="0ED75C22"/>
    <w:rsid w:val="0FD565BA"/>
    <w:rsid w:val="0FF9E92B"/>
    <w:rsid w:val="177BE373"/>
    <w:rsid w:val="1B2F709E"/>
    <w:rsid w:val="1DFF0FD8"/>
    <w:rsid w:val="1EDF9DB6"/>
    <w:rsid w:val="1F9B81A0"/>
    <w:rsid w:val="1FD67759"/>
    <w:rsid w:val="1FDF6E5F"/>
    <w:rsid w:val="26FE1348"/>
    <w:rsid w:val="276BBFA5"/>
    <w:rsid w:val="2F4B3BEC"/>
    <w:rsid w:val="2FF75DEF"/>
    <w:rsid w:val="2FF7BD2E"/>
    <w:rsid w:val="365F685E"/>
    <w:rsid w:val="3B7B517E"/>
    <w:rsid w:val="3BBF8AA3"/>
    <w:rsid w:val="3BFE87A0"/>
    <w:rsid w:val="3DE76C25"/>
    <w:rsid w:val="3EE3E7CD"/>
    <w:rsid w:val="3EF250CA"/>
    <w:rsid w:val="3F5E7B73"/>
    <w:rsid w:val="3FBE5D23"/>
    <w:rsid w:val="3FEFB582"/>
    <w:rsid w:val="3FF35094"/>
    <w:rsid w:val="3FFA9E69"/>
    <w:rsid w:val="4BDF439B"/>
    <w:rsid w:val="4EFB96E5"/>
    <w:rsid w:val="4FFB58A6"/>
    <w:rsid w:val="4FFFAE18"/>
    <w:rsid w:val="51FED7AB"/>
    <w:rsid w:val="52DF96BD"/>
    <w:rsid w:val="57F17E23"/>
    <w:rsid w:val="57FF949F"/>
    <w:rsid w:val="5B7E5D18"/>
    <w:rsid w:val="5BD462C2"/>
    <w:rsid w:val="5BFF3149"/>
    <w:rsid w:val="5D7EA438"/>
    <w:rsid w:val="5DD75A7F"/>
    <w:rsid w:val="5DDF740A"/>
    <w:rsid w:val="5EFA7CCD"/>
    <w:rsid w:val="5F5B11F2"/>
    <w:rsid w:val="5FB328B9"/>
    <w:rsid w:val="5FDF9EA8"/>
    <w:rsid w:val="5FF9C070"/>
    <w:rsid w:val="5FFFCE8A"/>
    <w:rsid w:val="5FFFFE43"/>
    <w:rsid w:val="61E7EF69"/>
    <w:rsid w:val="62CFF7DC"/>
    <w:rsid w:val="63BFD95A"/>
    <w:rsid w:val="64FF0119"/>
    <w:rsid w:val="666B71BB"/>
    <w:rsid w:val="677FC794"/>
    <w:rsid w:val="67BD25C2"/>
    <w:rsid w:val="67EECE47"/>
    <w:rsid w:val="6A662952"/>
    <w:rsid w:val="6B3EFDC5"/>
    <w:rsid w:val="6B7B8B53"/>
    <w:rsid w:val="6BDD591A"/>
    <w:rsid w:val="6CC900D2"/>
    <w:rsid w:val="6CF72255"/>
    <w:rsid w:val="6D4F5FB7"/>
    <w:rsid w:val="6DB5EC70"/>
    <w:rsid w:val="6EBBFBB7"/>
    <w:rsid w:val="6F7F0A9E"/>
    <w:rsid w:val="6FB4D2E3"/>
    <w:rsid w:val="6FBB27F8"/>
    <w:rsid w:val="6FDB700B"/>
    <w:rsid w:val="6FF75A34"/>
    <w:rsid w:val="6FFE2304"/>
    <w:rsid w:val="6FFE8AF6"/>
    <w:rsid w:val="6FFF438D"/>
    <w:rsid w:val="72EE4E2A"/>
    <w:rsid w:val="73BF6B48"/>
    <w:rsid w:val="73D7B105"/>
    <w:rsid w:val="74F49EB4"/>
    <w:rsid w:val="74FBBB43"/>
    <w:rsid w:val="7535D1F4"/>
    <w:rsid w:val="757DE146"/>
    <w:rsid w:val="758D5816"/>
    <w:rsid w:val="75ED5D32"/>
    <w:rsid w:val="76FA282B"/>
    <w:rsid w:val="775FA5F5"/>
    <w:rsid w:val="77CDB37E"/>
    <w:rsid w:val="77D7B064"/>
    <w:rsid w:val="77EFD42D"/>
    <w:rsid w:val="77F74095"/>
    <w:rsid w:val="77FEAB8E"/>
    <w:rsid w:val="78FE481A"/>
    <w:rsid w:val="79DFCD1A"/>
    <w:rsid w:val="7ABDD3E8"/>
    <w:rsid w:val="7AFF7029"/>
    <w:rsid w:val="7B7C4BCB"/>
    <w:rsid w:val="7B7D8812"/>
    <w:rsid w:val="7BD7884C"/>
    <w:rsid w:val="7CA3E458"/>
    <w:rsid w:val="7DBF1A34"/>
    <w:rsid w:val="7DDE6E47"/>
    <w:rsid w:val="7DF77713"/>
    <w:rsid w:val="7DF967D3"/>
    <w:rsid w:val="7DFB9EB9"/>
    <w:rsid w:val="7DFBBC80"/>
    <w:rsid w:val="7EFABD23"/>
    <w:rsid w:val="7EFAF087"/>
    <w:rsid w:val="7EFCFD05"/>
    <w:rsid w:val="7F07ECB2"/>
    <w:rsid w:val="7F0D50B3"/>
    <w:rsid w:val="7F2B61FF"/>
    <w:rsid w:val="7F37703B"/>
    <w:rsid w:val="7F5E7FD0"/>
    <w:rsid w:val="7F7D579B"/>
    <w:rsid w:val="7F7D58EC"/>
    <w:rsid w:val="7F9BE0C6"/>
    <w:rsid w:val="7FBF82CD"/>
    <w:rsid w:val="7FC5E823"/>
    <w:rsid w:val="7FEB5850"/>
    <w:rsid w:val="7FEF440C"/>
    <w:rsid w:val="7FF4D3C4"/>
    <w:rsid w:val="7FF52BE3"/>
    <w:rsid w:val="7FF70BBC"/>
    <w:rsid w:val="7FFB1B18"/>
    <w:rsid w:val="7FFD0247"/>
    <w:rsid w:val="7FFD32C4"/>
    <w:rsid w:val="7FFD8544"/>
    <w:rsid w:val="7FFF015C"/>
    <w:rsid w:val="7FFFB81D"/>
    <w:rsid w:val="873F2367"/>
    <w:rsid w:val="87EF4A4A"/>
    <w:rsid w:val="8CE3016F"/>
    <w:rsid w:val="99FAF632"/>
    <w:rsid w:val="9D49C29B"/>
    <w:rsid w:val="9D4B5CFF"/>
    <w:rsid w:val="9DEA1BB2"/>
    <w:rsid w:val="9DFBBF00"/>
    <w:rsid w:val="9E1DDE32"/>
    <w:rsid w:val="9EBFE2D5"/>
    <w:rsid w:val="9F7AEAA1"/>
    <w:rsid w:val="9FA59438"/>
    <w:rsid w:val="9FFFFA2B"/>
    <w:rsid w:val="A133D5F2"/>
    <w:rsid w:val="A7FF856C"/>
    <w:rsid w:val="ABBBCF25"/>
    <w:rsid w:val="AD5F5AE9"/>
    <w:rsid w:val="AD8BAD87"/>
    <w:rsid w:val="AE6AD7D6"/>
    <w:rsid w:val="AE6F2FC2"/>
    <w:rsid w:val="AFBEC1B4"/>
    <w:rsid w:val="AFDBA861"/>
    <w:rsid w:val="AFDC2C70"/>
    <w:rsid w:val="AFEAC9AF"/>
    <w:rsid w:val="B3FBE494"/>
    <w:rsid w:val="B62F3C99"/>
    <w:rsid w:val="B6ED9DD7"/>
    <w:rsid w:val="B7D78AB5"/>
    <w:rsid w:val="B7FDC13C"/>
    <w:rsid w:val="BA7B23C6"/>
    <w:rsid w:val="BB5F82C5"/>
    <w:rsid w:val="BBCEA8BA"/>
    <w:rsid w:val="BBEA41C7"/>
    <w:rsid w:val="BDA3EFE9"/>
    <w:rsid w:val="BDBFAAA2"/>
    <w:rsid w:val="BEF95DEC"/>
    <w:rsid w:val="BF5FE9F9"/>
    <w:rsid w:val="BFCDF23F"/>
    <w:rsid w:val="BFF58583"/>
    <w:rsid w:val="BFFF2233"/>
    <w:rsid w:val="C7B7D447"/>
    <w:rsid w:val="CBFC8F54"/>
    <w:rsid w:val="CD3EDDE9"/>
    <w:rsid w:val="CE6E3DEC"/>
    <w:rsid w:val="CFAFB8C9"/>
    <w:rsid w:val="CFB76867"/>
    <w:rsid w:val="CFFF7263"/>
    <w:rsid w:val="CFFFB780"/>
    <w:rsid w:val="D56B8E8A"/>
    <w:rsid w:val="D5FA8277"/>
    <w:rsid w:val="D6779853"/>
    <w:rsid w:val="D7F61A29"/>
    <w:rsid w:val="D9378FF0"/>
    <w:rsid w:val="DA4EB5A9"/>
    <w:rsid w:val="DB3A6D38"/>
    <w:rsid w:val="DB7B234B"/>
    <w:rsid w:val="DBF98994"/>
    <w:rsid w:val="DCF54A05"/>
    <w:rsid w:val="DD15FF32"/>
    <w:rsid w:val="DDD4C552"/>
    <w:rsid w:val="DE330624"/>
    <w:rsid w:val="DEBDA4F3"/>
    <w:rsid w:val="DF3F34A4"/>
    <w:rsid w:val="DF7D07D9"/>
    <w:rsid w:val="DF7F4D84"/>
    <w:rsid w:val="DFAA26FA"/>
    <w:rsid w:val="DFEB4ADC"/>
    <w:rsid w:val="DFEF5BD4"/>
    <w:rsid w:val="DFEFD79F"/>
    <w:rsid w:val="DFF42C29"/>
    <w:rsid w:val="DFF4945E"/>
    <w:rsid w:val="DFF7E9E8"/>
    <w:rsid w:val="DFFCCCAF"/>
    <w:rsid w:val="DFFF011C"/>
    <w:rsid w:val="DFFF0AE5"/>
    <w:rsid w:val="DFFFE8E0"/>
    <w:rsid w:val="E34FD4A1"/>
    <w:rsid w:val="E5BD94C3"/>
    <w:rsid w:val="E77F64D4"/>
    <w:rsid w:val="E9F71EFB"/>
    <w:rsid w:val="E9FB2F63"/>
    <w:rsid w:val="EADFBF7A"/>
    <w:rsid w:val="ECAE8611"/>
    <w:rsid w:val="EDBB3F13"/>
    <w:rsid w:val="EEF6DF70"/>
    <w:rsid w:val="EFFBA2FA"/>
    <w:rsid w:val="F0AF59DC"/>
    <w:rsid w:val="F14E1DD5"/>
    <w:rsid w:val="F367F8AC"/>
    <w:rsid w:val="F37731BE"/>
    <w:rsid w:val="F38D895D"/>
    <w:rsid w:val="F3C28593"/>
    <w:rsid w:val="F3D7558F"/>
    <w:rsid w:val="F3F54342"/>
    <w:rsid w:val="F5FF7179"/>
    <w:rsid w:val="F5FFC33A"/>
    <w:rsid w:val="F6BA26BB"/>
    <w:rsid w:val="F74F3FE6"/>
    <w:rsid w:val="F77E5F01"/>
    <w:rsid w:val="F7BFDFA0"/>
    <w:rsid w:val="F7FDFCF0"/>
    <w:rsid w:val="F7FF35EB"/>
    <w:rsid w:val="F9CF8CB2"/>
    <w:rsid w:val="F9FF27A8"/>
    <w:rsid w:val="FA5DA317"/>
    <w:rsid w:val="FA7A06FB"/>
    <w:rsid w:val="FAEDE806"/>
    <w:rsid w:val="FAF41D82"/>
    <w:rsid w:val="FB3BD7B7"/>
    <w:rsid w:val="FB6E079A"/>
    <w:rsid w:val="FB7E255A"/>
    <w:rsid w:val="FBED8856"/>
    <w:rsid w:val="FBF2DC2E"/>
    <w:rsid w:val="FBFF5A5B"/>
    <w:rsid w:val="FBFF9040"/>
    <w:rsid w:val="FC9A1EE1"/>
    <w:rsid w:val="FCBF8A90"/>
    <w:rsid w:val="FCFFCEC6"/>
    <w:rsid w:val="FD338641"/>
    <w:rsid w:val="FDABA8D4"/>
    <w:rsid w:val="FDCFC201"/>
    <w:rsid w:val="FDD7A529"/>
    <w:rsid w:val="FDEA2A97"/>
    <w:rsid w:val="FDFDBD3D"/>
    <w:rsid w:val="FDFE0401"/>
    <w:rsid w:val="FDFFF8E1"/>
    <w:rsid w:val="FE0D3B57"/>
    <w:rsid w:val="FE734873"/>
    <w:rsid w:val="FE7B7CB0"/>
    <w:rsid w:val="FEAEF13D"/>
    <w:rsid w:val="FEAF2110"/>
    <w:rsid w:val="FECB77C4"/>
    <w:rsid w:val="FEEBC550"/>
    <w:rsid w:val="FEECF044"/>
    <w:rsid w:val="FEFCE883"/>
    <w:rsid w:val="FF2C67DC"/>
    <w:rsid w:val="FF3B31F0"/>
    <w:rsid w:val="FF3FACC3"/>
    <w:rsid w:val="FF46A45C"/>
    <w:rsid w:val="FF6706A5"/>
    <w:rsid w:val="FF7D5C4D"/>
    <w:rsid w:val="FFBFE80A"/>
    <w:rsid w:val="FFDF0904"/>
    <w:rsid w:val="FFDF7796"/>
    <w:rsid w:val="FFE7D486"/>
    <w:rsid w:val="FFEE2ACA"/>
    <w:rsid w:val="FFF629D3"/>
    <w:rsid w:val="FFF6587D"/>
    <w:rsid w:val="FFF7EE7B"/>
    <w:rsid w:val="FFF8A96E"/>
    <w:rsid w:val="FFFBB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2021-05-11T11:59:00Z</dcterms:created>
  <dc:creator>zjk</dc:creator>
  <cp:lastModifiedBy>zhixi</cp:lastModifiedBy>
  <dcterms:modified xsi:type="dcterms:W3CDTF">2021-09-04T21:18:19Z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