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C9055" w14:textId="0D59792F" w:rsidR="00DA5928" w:rsidRDefault="00DA5928" w:rsidP="00DA5928">
      <w:pPr>
        <w:jc w:val="center"/>
        <w:rPr>
          <w:b/>
          <w:bCs/>
          <w:sz w:val="32"/>
          <w:szCs w:val="32"/>
          <w:rtl/>
        </w:rPr>
      </w:pPr>
      <w:r w:rsidRPr="00DA5928">
        <w:rPr>
          <w:rFonts w:hint="cs"/>
          <w:b/>
          <w:bCs/>
          <w:sz w:val="32"/>
          <w:szCs w:val="32"/>
          <w:highlight w:val="yellow"/>
          <w:rtl/>
        </w:rPr>
        <w:t>תכנות מונחה עצמים שיעור 1</w:t>
      </w:r>
    </w:p>
    <w:p w14:paraId="1D3B8F56" w14:textId="23F0EC31" w:rsidR="001D16B8" w:rsidRPr="001D16B8" w:rsidRDefault="001D16B8" w:rsidP="001D16B8">
      <w:pPr>
        <w:rPr>
          <w:rtl/>
        </w:rPr>
      </w:pPr>
      <w:r w:rsidRPr="001D16B8">
        <w:rPr>
          <w:rFonts w:hint="cs"/>
          <w:b/>
          <w:bCs/>
          <w:highlight w:val="yellow"/>
          <w:rtl/>
        </w:rPr>
        <w:t>קישור לגיט:</w:t>
      </w:r>
      <w:r w:rsidRPr="001D16B8">
        <w:rPr>
          <w:rFonts w:hint="cs"/>
          <w:rtl/>
        </w:rPr>
        <w:t xml:space="preserve"> </w:t>
      </w:r>
      <w:r w:rsidRPr="001D16B8">
        <w:t>https://github.com/AhuvaElkarif/OOP_Course/blob/main/OOP/Program.cs</w:t>
      </w:r>
    </w:p>
    <w:p w14:paraId="308FB477" w14:textId="070A3B7C" w:rsidR="00DA5928" w:rsidRDefault="00DA5928" w:rsidP="00DA5928">
      <w:pPr>
        <w:rPr>
          <w:b/>
          <w:bCs/>
          <w:sz w:val="22"/>
          <w:szCs w:val="22"/>
          <w:rtl/>
        </w:rPr>
      </w:pPr>
      <w:r w:rsidRPr="00DA5928">
        <w:rPr>
          <w:rFonts w:hint="cs"/>
          <w:b/>
          <w:bCs/>
          <w:sz w:val="22"/>
          <w:szCs w:val="22"/>
          <w:highlight w:val="yellow"/>
          <w:rtl/>
        </w:rPr>
        <w:t>תרגיל 2</w:t>
      </w:r>
    </w:p>
    <w:tbl>
      <w:tblPr>
        <w:tblStyle w:val="af2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5928" w14:paraId="155CB128" w14:textId="77777777" w:rsidTr="00DA5928">
        <w:tc>
          <w:tcPr>
            <w:tcW w:w="2765" w:type="dxa"/>
          </w:tcPr>
          <w:p w14:paraId="6AFE0F3E" w14:textId="69E146A2" w:rsidR="00DA5928" w:rsidRPr="00DA5928" w:rsidRDefault="00DA5928" w:rsidP="00DA5928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 w:rsidRPr="00DA5928">
              <w:rPr>
                <w:rFonts w:hint="cs"/>
                <w:b/>
                <w:bCs/>
                <w:sz w:val="22"/>
                <w:szCs w:val="22"/>
                <w:rtl/>
              </w:rPr>
              <w:t>גודל מערך מקומי (</w:t>
            </w:r>
            <w:r w:rsidRPr="00DA5928">
              <w:rPr>
                <w:b/>
                <w:bCs/>
                <w:sz w:val="22"/>
                <w:szCs w:val="22"/>
              </w:rPr>
              <w:t>byte</w:t>
            </w:r>
            <w:r w:rsidRPr="00DA5928">
              <w:rPr>
                <w:rFonts w:hint="cs"/>
                <w:b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2765" w:type="dxa"/>
          </w:tcPr>
          <w:p w14:paraId="2F9BB5EF" w14:textId="378B6E97" w:rsidR="00DA5928" w:rsidRDefault="00DA5928" w:rsidP="00DA5928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משתנים מקומיים נוספים</w:t>
            </w:r>
          </w:p>
        </w:tc>
        <w:tc>
          <w:tcPr>
            <w:tcW w:w="2766" w:type="dxa"/>
          </w:tcPr>
          <w:p w14:paraId="039F67C5" w14:textId="1A3F813F" w:rsidR="00DA5928" w:rsidRDefault="00DA5928" w:rsidP="00DA5928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קריאות</w:t>
            </w:r>
          </w:p>
        </w:tc>
      </w:tr>
      <w:tr w:rsidR="00DA5928" w14:paraId="6DC9E253" w14:textId="77777777" w:rsidTr="00DA5928">
        <w:tc>
          <w:tcPr>
            <w:tcW w:w="2765" w:type="dxa"/>
          </w:tcPr>
          <w:p w14:paraId="2005150A" w14:textId="4C5440DE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</w:t>
            </w:r>
          </w:p>
        </w:tc>
        <w:tc>
          <w:tcPr>
            <w:tcW w:w="2765" w:type="dxa"/>
          </w:tcPr>
          <w:p w14:paraId="7E04DB60" w14:textId="74DF556A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ללא</w:t>
            </w:r>
          </w:p>
        </w:tc>
        <w:tc>
          <w:tcPr>
            <w:tcW w:w="2766" w:type="dxa"/>
          </w:tcPr>
          <w:p w14:paraId="1B60DB4D" w14:textId="0E826615" w:rsidR="00DA5928" w:rsidRPr="00C13176" w:rsidRDefault="00B10F43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hint="cs"/>
                <w:sz w:val="22"/>
                <w:szCs w:val="22"/>
                <w:rtl/>
              </w:rPr>
              <w:t>9557</w:t>
            </w:r>
          </w:p>
        </w:tc>
      </w:tr>
      <w:tr w:rsidR="00DA5928" w14:paraId="6F3BD8FB" w14:textId="77777777" w:rsidTr="00DA5928">
        <w:tc>
          <w:tcPr>
            <w:tcW w:w="2765" w:type="dxa"/>
          </w:tcPr>
          <w:p w14:paraId="74FC83AF" w14:textId="768A5D05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</w:t>
            </w:r>
          </w:p>
        </w:tc>
        <w:tc>
          <w:tcPr>
            <w:tcW w:w="2765" w:type="dxa"/>
          </w:tcPr>
          <w:p w14:paraId="1654C265" w14:textId="587723B9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משתנה אחד (</w:t>
            </w:r>
            <w:r w:rsidRPr="00DA5928">
              <w:rPr>
                <w:sz w:val="22"/>
                <w:szCs w:val="22"/>
              </w:rPr>
              <w:t>int</w:t>
            </w:r>
            <w:r w:rsidRPr="00DA5928"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2766" w:type="dxa"/>
          </w:tcPr>
          <w:p w14:paraId="4CB24CDF" w14:textId="0DF81124" w:rsidR="00DA5928" w:rsidRPr="00C13176" w:rsidRDefault="00B10F43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cs="Arial"/>
                <w:sz w:val="22"/>
                <w:szCs w:val="22"/>
                <w:rtl/>
              </w:rPr>
              <w:t>8694</w:t>
            </w:r>
          </w:p>
        </w:tc>
      </w:tr>
      <w:tr w:rsidR="00DA5928" w14:paraId="363CAAD2" w14:textId="77777777" w:rsidTr="00DA5928">
        <w:tc>
          <w:tcPr>
            <w:tcW w:w="2765" w:type="dxa"/>
          </w:tcPr>
          <w:p w14:paraId="66000A72" w14:textId="3B210CB7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</w:t>
            </w:r>
          </w:p>
        </w:tc>
        <w:tc>
          <w:tcPr>
            <w:tcW w:w="2765" w:type="dxa"/>
          </w:tcPr>
          <w:p w14:paraId="2A9D9B98" w14:textId="5F0E98D3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שני משתנים</w:t>
            </w:r>
            <w:r w:rsidRPr="00DA5928">
              <w:rPr>
                <w:rFonts w:hint="cs"/>
                <w:sz w:val="22"/>
                <w:szCs w:val="22"/>
                <w:rtl/>
              </w:rPr>
              <w:t xml:space="preserve"> (</w:t>
            </w:r>
            <w:r w:rsidRPr="00DA5928">
              <w:rPr>
                <w:sz w:val="22"/>
                <w:szCs w:val="22"/>
              </w:rPr>
              <w:t>int</w:t>
            </w:r>
            <w:r w:rsidRPr="00DA5928"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2766" w:type="dxa"/>
          </w:tcPr>
          <w:p w14:paraId="7B66EA6F" w14:textId="6C103D09" w:rsidR="00DA5928" w:rsidRPr="00C13176" w:rsidRDefault="00B10F43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cs="Arial"/>
                <w:sz w:val="22"/>
                <w:szCs w:val="22"/>
                <w:rtl/>
              </w:rPr>
              <w:t>8689</w:t>
            </w:r>
          </w:p>
        </w:tc>
      </w:tr>
      <w:tr w:rsidR="00DA5928" w14:paraId="7A7BED1C" w14:textId="77777777" w:rsidTr="00DA5928">
        <w:tc>
          <w:tcPr>
            <w:tcW w:w="2765" w:type="dxa"/>
          </w:tcPr>
          <w:p w14:paraId="507215ED" w14:textId="1B0BED57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1000</w:t>
            </w:r>
          </w:p>
        </w:tc>
        <w:tc>
          <w:tcPr>
            <w:tcW w:w="2765" w:type="dxa"/>
          </w:tcPr>
          <w:p w14:paraId="43C0048E" w14:textId="73A2001B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ללא</w:t>
            </w:r>
          </w:p>
        </w:tc>
        <w:tc>
          <w:tcPr>
            <w:tcW w:w="2766" w:type="dxa"/>
          </w:tcPr>
          <w:p w14:paraId="387BA529" w14:textId="6543FD37" w:rsidR="00DA5928" w:rsidRPr="00C13176" w:rsidRDefault="00B10F43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cs="Arial"/>
                <w:sz w:val="22"/>
                <w:szCs w:val="22"/>
                <w:rtl/>
              </w:rPr>
              <w:t>9620</w:t>
            </w:r>
          </w:p>
        </w:tc>
      </w:tr>
      <w:tr w:rsidR="00DA5928" w14:paraId="266D762D" w14:textId="77777777" w:rsidTr="00DA5928">
        <w:tc>
          <w:tcPr>
            <w:tcW w:w="2765" w:type="dxa"/>
          </w:tcPr>
          <w:p w14:paraId="7BD9333E" w14:textId="6F5A1E49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1000</w:t>
            </w:r>
          </w:p>
        </w:tc>
        <w:tc>
          <w:tcPr>
            <w:tcW w:w="2765" w:type="dxa"/>
          </w:tcPr>
          <w:p w14:paraId="568FC536" w14:textId="614B8788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משתנה אחד (</w:t>
            </w:r>
            <w:r w:rsidRPr="00DA5928">
              <w:rPr>
                <w:sz w:val="22"/>
                <w:szCs w:val="22"/>
              </w:rPr>
              <w:t>int</w:t>
            </w:r>
            <w:r w:rsidRPr="00DA5928"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2766" w:type="dxa"/>
          </w:tcPr>
          <w:p w14:paraId="648D93D6" w14:textId="68F61B3B" w:rsidR="00DA5928" w:rsidRPr="00C13176" w:rsidRDefault="00B10F43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cs="Arial"/>
                <w:sz w:val="22"/>
                <w:szCs w:val="22"/>
                <w:rtl/>
              </w:rPr>
              <w:t>8742</w:t>
            </w:r>
          </w:p>
        </w:tc>
      </w:tr>
      <w:tr w:rsidR="00DA5928" w14:paraId="5D5E499D" w14:textId="77777777" w:rsidTr="00DA5928">
        <w:tc>
          <w:tcPr>
            <w:tcW w:w="2765" w:type="dxa"/>
          </w:tcPr>
          <w:p w14:paraId="505B525F" w14:textId="08B96901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1000</w:t>
            </w:r>
          </w:p>
        </w:tc>
        <w:tc>
          <w:tcPr>
            <w:tcW w:w="2765" w:type="dxa"/>
          </w:tcPr>
          <w:p w14:paraId="5A73DEED" w14:textId="3E5D73E7" w:rsidR="00DA5928" w:rsidRPr="00DA5928" w:rsidRDefault="00C13176" w:rsidP="00DA5928">
            <w:pPr>
              <w:rPr>
                <w:rFonts w:hint="cs"/>
                <w:sz w:val="22"/>
                <w:szCs w:val="22"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>שני משתנים (</w:t>
            </w:r>
            <w:r>
              <w:rPr>
                <w:sz w:val="22"/>
                <w:szCs w:val="22"/>
              </w:rPr>
              <w:t>int</w:t>
            </w:r>
            <w:r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2766" w:type="dxa"/>
          </w:tcPr>
          <w:p w14:paraId="2A3C10D3" w14:textId="0B5920FE" w:rsidR="00DA5928" w:rsidRPr="00C13176" w:rsidRDefault="00C13176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cs="Arial"/>
                <w:sz w:val="22"/>
                <w:szCs w:val="22"/>
                <w:rtl/>
              </w:rPr>
              <w:t>8692</w:t>
            </w:r>
          </w:p>
        </w:tc>
      </w:tr>
      <w:tr w:rsidR="00DA5928" w14:paraId="4BA4CE19" w14:textId="77777777" w:rsidTr="00DA5928">
        <w:tc>
          <w:tcPr>
            <w:tcW w:w="2765" w:type="dxa"/>
          </w:tcPr>
          <w:p w14:paraId="053AF982" w14:textId="59A19971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10000</w:t>
            </w:r>
          </w:p>
        </w:tc>
        <w:tc>
          <w:tcPr>
            <w:tcW w:w="2765" w:type="dxa"/>
          </w:tcPr>
          <w:p w14:paraId="4282B22A" w14:textId="5E4657D4" w:rsidR="00DA5928" w:rsidRPr="00DA5928" w:rsidRDefault="00DA5928" w:rsidP="00DA5928">
            <w:pPr>
              <w:rPr>
                <w:rFonts w:hint="cs"/>
                <w:sz w:val="22"/>
                <w:szCs w:val="22"/>
                <w:rtl/>
              </w:rPr>
            </w:pPr>
            <w:r w:rsidRPr="00DA5928">
              <w:rPr>
                <w:rFonts w:hint="cs"/>
                <w:sz w:val="22"/>
                <w:szCs w:val="22"/>
                <w:rtl/>
              </w:rPr>
              <w:t>משתנה אחד (</w:t>
            </w:r>
            <w:r w:rsidRPr="00DA5928">
              <w:rPr>
                <w:sz w:val="22"/>
                <w:szCs w:val="22"/>
              </w:rPr>
              <w:t>int</w:t>
            </w:r>
            <w:r w:rsidRPr="00DA5928">
              <w:rPr>
                <w:rFonts w:hint="cs"/>
                <w:sz w:val="22"/>
                <w:szCs w:val="22"/>
                <w:rtl/>
              </w:rPr>
              <w:t>)</w:t>
            </w:r>
          </w:p>
        </w:tc>
        <w:tc>
          <w:tcPr>
            <w:tcW w:w="2766" w:type="dxa"/>
          </w:tcPr>
          <w:p w14:paraId="2AF9C91B" w14:textId="5280ACB7" w:rsidR="00DA5928" w:rsidRPr="00C13176" w:rsidRDefault="00C13176" w:rsidP="00DA5928">
            <w:pPr>
              <w:rPr>
                <w:rFonts w:hint="cs"/>
                <w:sz w:val="22"/>
                <w:szCs w:val="22"/>
                <w:rtl/>
              </w:rPr>
            </w:pPr>
            <w:r w:rsidRPr="00C13176">
              <w:rPr>
                <w:rFonts w:cs="Arial"/>
                <w:sz w:val="22"/>
                <w:szCs w:val="22"/>
                <w:rtl/>
              </w:rPr>
              <w:t>8684</w:t>
            </w:r>
          </w:p>
        </w:tc>
      </w:tr>
    </w:tbl>
    <w:p w14:paraId="3266B121" w14:textId="77777777" w:rsidR="00DA5928" w:rsidRDefault="00DA5928" w:rsidP="00DA5928">
      <w:pPr>
        <w:rPr>
          <w:b/>
          <w:bCs/>
          <w:sz w:val="22"/>
          <w:szCs w:val="22"/>
        </w:rPr>
      </w:pPr>
    </w:p>
    <w:p w14:paraId="7C8E91D5" w14:textId="77777777" w:rsidR="00DA5928" w:rsidRPr="00DA5928" w:rsidRDefault="00DA5928" w:rsidP="00DA5928">
      <w:pPr>
        <w:rPr>
          <w:b/>
          <w:bCs/>
          <w:sz w:val="22"/>
          <w:szCs w:val="22"/>
        </w:rPr>
      </w:pPr>
      <w:r w:rsidRPr="00DA5928">
        <w:rPr>
          <w:b/>
          <w:bCs/>
          <w:sz w:val="22"/>
          <w:szCs w:val="22"/>
          <w:rtl/>
        </w:rPr>
        <w:t>תובנות</w:t>
      </w:r>
      <w:r w:rsidRPr="00DA5928">
        <w:rPr>
          <w:b/>
          <w:bCs/>
          <w:sz w:val="22"/>
          <w:szCs w:val="22"/>
        </w:rPr>
        <w:t>:</w:t>
      </w:r>
    </w:p>
    <w:p w14:paraId="047DA5EC" w14:textId="77777777" w:rsidR="00DA5928" w:rsidRPr="00DA5928" w:rsidRDefault="00DA5928" w:rsidP="00DA5928">
      <w:pPr>
        <w:numPr>
          <w:ilvl w:val="0"/>
          <w:numId w:val="3"/>
        </w:numPr>
        <w:rPr>
          <w:sz w:val="22"/>
          <w:szCs w:val="22"/>
        </w:rPr>
      </w:pPr>
      <w:r w:rsidRPr="00DA5928">
        <w:rPr>
          <w:sz w:val="22"/>
          <w:szCs w:val="22"/>
          <w:rtl/>
        </w:rPr>
        <w:t>ככל שגודל המערך המקומי גדל, מספר הקריאות המקסימלי קטן</w:t>
      </w:r>
      <w:r w:rsidRPr="00DA5928">
        <w:rPr>
          <w:sz w:val="22"/>
          <w:szCs w:val="22"/>
        </w:rPr>
        <w:t>.</w:t>
      </w:r>
    </w:p>
    <w:p w14:paraId="635306DB" w14:textId="096557F0" w:rsidR="00DA5928" w:rsidRDefault="00DA5928" w:rsidP="00DA5928">
      <w:pPr>
        <w:numPr>
          <w:ilvl w:val="0"/>
          <w:numId w:val="3"/>
        </w:numPr>
        <w:rPr>
          <w:sz w:val="22"/>
          <w:szCs w:val="22"/>
        </w:rPr>
      </w:pPr>
      <w:r w:rsidRPr="00DA5928">
        <w:rPr>
          <w:sz w:val="22"/>
          <w:szCs w:val="22"/>
          <w:rtl/>
        </w:rPr>
        <w:t>הוספת משתנים מקומיים מפחיתה את עומק הקריאות המקסימלי, משום שהם צורכים מקום בזיכרון ה</w:t>
      </w:r>
      <w:r>
        <w:rPr>
          <w:rFonts w:hint="cs"/>
          <w:sz w:val="22"/>
          <w:szCs w:val="22"/>
          <w:rtl/>
        </w:rPr>
        <w:t xml:space="preserve">- </w:t>
      </w:r>
      <w:r>
        <w:rPr>
          <w:sz w:val="22"/>
          <w:szCs w:val="22"/>
        </w:rPr>
        <w:t>stack</w:t>
      </w:r>
      <w:r>
        <w:rPr>
          <w:rFonts w:hint="cs"/>
          <w:sz w:val="22"/>
          <w:szCs w:val="22"/>
          <w:rtl/>
        </w:rPr>
        <w:t>.</w:t>
      </w:r>
    </w:p>
    <w:p w14:paraId="71E2198B" w14:textId="6F3B14DF" w:rsidR="00971B91" w:rsidRPr="00971B91" w:rsidRDefault="00971B91" w:rsidP="00971B91">
      <w:pPr>
        <w:rPr>
          <w:b/>
          <w:bCs/>
          <w:sz w:val="22"/>
          <w:szCs w:val="22"/>
        </w:rPr>
      </w:pPr>
      <w:r w:rsidRPr="00971B91">
        <w:rPr>
          <w:rFonts w:hint="cs"/>
          <w:b/>
          <w:bCs/>
          <w:sz w:val="22"/>
          <w:szCs w:val="22"/>
          <w:highlight w:val="yellow"/>
          <w:rtl/>
        </w:rPr>
        <w:t>תרגיל 3</w:t>
      </w:r>
    </w:p>
    <w:p w14:paraId="09FAEBE0" w14:textId="77777777" w:rsidR="00971B91" w:rsidRPr="00971B91" w:rsidRDefault="00971B91" w:rsidP="00971B91">
      <w:pPr>
        <w:rPr>
          <w:b/>
          <w:bCs/>
          <w:sz w:val="22"/>
          <w:szCs w:val="22"/>
        </w:rPr>
      </w:pPr>
      <w:r w:rsidRPr="00971B91">
        <w:rPr>
          <w:b/>
          <w:bCs/>
          <w:sz w:val="22"/>
          <w:szCs w:val="22"/>
          <w:rtl/>
        </w:rPr>
        <w:t>ניתוח תוצאות</w:t>
      </w:r>
    </w:p>
    <w:p w14:paraId="7A37A5F2" w14:textId="77777777" w:rsidR="00971B91" w:rsidRPr="00971B91" w:rsidRDefault="00971B91" w:rsidP="00971B91">
      <w:pPr>
        <w:rPr>
          <w:b/>
          <w:bCs/>
          <w:sz w:val="22"/>
          <w:szCs w:val="22"/>
        </w:rPr>
      </w:pPr>
      <w:r w:rsidRPr="00971B91">
        <w:rPr>
          <w:b/>
          <w:bCs/>
          <w:sz w:val="22"/>
          <w:szCs w:val="22"/>
          <w:rtl/>
        </w:rPr>
        <w:t>א. הקצאת מערכים מסוגים שונים</w:t>
      </w:r>
    </w:p>
    <w:p w14:paraId="43E6303F" w14:textId="77777777" w:rsidR="00971B91" w:rsidRPr="00971B91" w:rsidRDefault="00971B91" w:rsidP="00971B91">
      <w:pPr>
        <w:numPr>
          <w:ilvl w:val="0"/>
          <w:numId w:val="4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>הקצאת מערך דורשת זיכרון עבור המבנה הבסיסי של המערך: אורך, מצביעים וכדומה</w:t>
      </w:r>
      <w:r w:rsidRPr="00971B91">
        <w:rPr>
          <w:sz w:val="22"/>
          <w:szCs w:val="22"/>
        </w:rPr>
        <w:t>.</w:t>
      </w:r>
    </w:p>
    <w:p w14:paraId="70D5BA20" w14:textId="77777777" w:rsidR="00971B91" w:rsidRPr="00971B91" w:rsidRDefault="00971B91" w:rsidP="00971B91">
      <w:pPr>
        <w:numPr>
          <w:ilvl w:val="0"/>
          <w:numId w:val="4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>לדוגמה</w:t>
      </w:r>
      <w:r w:rsidRPr="00971B91">
        <w:rPr>
          <w:sz w:val="22"/>
          <w:szCs w:val="22"/>
        </w:rPr>
        <w:t xml:space="preserve">: </w:t>
      </w:r>
    </w:p>
    <w:p w14:paraId="52524447" w14:textId="51FE027A" w:rsidR="00971B91" w:rsidRPr="00971B91" w:rsidRDefault="00971B91" w:rsidP="00971B91">
      <w:pPr>
        <w:numPr>
          <w:ilvl w:val="1"/>
          <w:numId w:val="4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 xml:space="preserve">מערך של </w:t>
      </w:r>
      <w:r>
        <w:rPr>
          <w:sz w:val="22"/>
          <w:szCs w:val="22"/>
        </w:rPr>
        <w:t xml:space="preserve"> </w:t>
      </w:r>
      <w:r w:rsidRPr="00971B91">
        <w:rPr>
          <w:sz w:val="22"/>
          <w:szCs w:val="22"/>
        </w:rPr>
        <w:t xml:space="preserve">int </w:t>
      </w:r>
      <w:r w:rsidRPr="00971B91">
        <w:rPr>
          <w:sz w:val="22"/>
          <w:szCs w:val="22"/>
          <w:rtl/>
        </w:rPr>
        <w:t>דורש זיכרון בסיסי, בתוספת הזיכרון של כל איבר</w:t>
      </w:r>
      <w:r w:rsidRPr="00971B91">
        <w:rPr>
          <w:sz w:val="22"/>
          <w:szCs w:val="22"/>
        </w:rPr>
        <w:t>.</w:t>
      </w:r>
    </w:p>
    <w:p w14:paraId="092C6F5B" w14:textId="18B1D62B" w:rsidR="00971B91" w:rsidRPr="00971B91" w:rsidRDefault="00971B91" w:rsidP="00971B91">
      <w:pPr>
        <w:numPr>
          <w:ilvl w:val="1"/>
          <w:numId w:val="4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 xml:space="preserve">מערך של </w:t>
      </w:r>
      <w:r>
        <w:rPr>
          <w:sz w:val="22"/>
          <w:szCs w:val="22"/>
        </w:rPr>
        <w:t xml:space="preserve"> </w:t>
      </w:r>
      <w:r w:rsidRPr="00971B91">
        <w:rPr>
          <w:sz w:val="22"/>
          <w:szCs w:val="22"/>
        </w:rPr>
        <w:t xml:space="preserve">string </w:t>
      </w:r>
      <w:r w:rsidRPr="00971B91">
        <w:rPr>
          <w:sz w:val="22"/>
          <w:szCs w:val="22"/>
          <w:rtl/>
        </w:rPr>
        <w:t>כולל רק הפניות, והאובייקטים עצמם מוקצים בזיכרון אחר</w:t>
      </w:r>
      <w:r w:rsidRPr="00971B91">
        <w:rPr>
          <w:sz w:val="22"/>
          <w:szCs w:val="22"/>
        </w:rPr>
        <w:t>.</w:t>
      </w:r>
    </w:p>
    <w:p w14:paraId="08B8AF62" w14:textId="32301C19" w:rsidR="00971B91" w:rsidRPr="00971B91" w:rsidRDefault="00971B91" w:rsidP="00971B91">
      <w:pPr>
        <w:rPr>
          <w:b/>
          <w:bCs/>
          <w:sz w:val="22"/>
          <w:szCs w:val="22"/>
        </w:rPr>
      </w:pPr>
      <w:r w:rsidRPr="00971B91">
        <w:rPr>
          <w:b/>
          <w:bCs/>
          <w:sz w:val="22"/>
          <w:szCs w:val="22"/>
          <w:rtl/>
        </w:rPr>
        <w:t>ב. הקצאת מערך של</w:t>
      </w:r>
      <w:r>
        <w:rPr>
          <w:rFonts w:hint="cs"/>
          <w:b/>
          <w:bCs/>
          <w:sz w:val="22"/>
          <w:szCs w:val="22"/>
          <w:rtl/>
        </w:rPr>
        <w:t xml:space="preserve"> </w:t>
      </w:r>
      <w:r w:rsidRPr="00971B91">
        <w:rPr>
          <w:b/>
          <w:bCs/>
          <w:sz w:val="22"/>
          <w:szCs w:val="22"/>
        </w:rPr>
        <w:t xml:space="preserve"> Struct</w:t>
      </w:r>
    </w:p>
    <w:p w14:paraId="302CF45B" w14:textId="4506E432" w:rsidR="00971B91" w:rsidRPr="00971B91" w:rsidRDefault="00971B91" w:rsidP="00971B91">
      <w:pPr>
        <w:numPr>
          <w:ilvl w:val="0"/>
          <w:numId w:val="5"/>
        </w:numPr>
        <w:rPr>
          <w:sz w:val="22"/>
          <w:szCs w:val="22"/>
        </w:rPr>
      </w:pPr>
      <w:r w:rsidRPr="00971B91">
        <w:rPr>
          <w:sz w:val="22"/>
          <w:szCs w:val="22"/>
        </w:rPr>
        <w:t xml:space="preserve">Struct </w:t>
      </w:r>
      <w:r w:rsidRPr="00971B91">
        <w:rPr>
          <w:sz w:val="22"/>
          <w:szCs w:val="22"/>
          <w:rtl/>
        </w:rPr>
        <w:t xml:space="preserve">מוקצה כולו בזיכרון </w:t>
      </w:r>
      <w:r>
        <w:rPr>
          <w:rFonts w:hint="cs"/>
          <w:sz w:val="22"/>
          <w:szCs w:val="22"/>
          <w:rtl/>
        </w:rPr>
        <w:t>המחסנית</w:t>
      </w:r>
      <w:r w:rsidRPr="00971B91">
        <w:rPr>
          <w:sz w:val="22"/>
          <w:szCs w:val="22"/>
        </w:rPr>
        <w:t xml:space="preserve"> (stack).</w:t>
      </w:r>
    </w:p>
    <w:p w14:paraId="47A711E9" w14:textId="77777777" w:rsidR="00971B91" w:rsidRPr="00971B91" w:rsidRDefault="00971B91" w:rsidP="00971B91">
      <w:pPr>
        <w:numPr>
          <w:ilvl w:val="0"/>
          <w:numId w:val="5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>הזיכרון שהוקצה תלוי ישירות בגודל ה</w:t>
      </w:r>
      <w:r w:rsidRPr="00971B91">
        <w:rPr>
          <w:sz w:val="22"/>
          <w:szCs w:val="22"/>
        </w:rPr>
        <w:t xml:space="preserve">-Struct: </w:t>
      </w:r>
    </w:p>
    <w:p w14:paraId="6F670317" w14:textId="7AB2B149" w:rsidR="00971B91" w:rsidRPr="00971B91" w:rsidRDefault="00971B91" w:rsidP="00971B91">
      <w:pPr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971B91">
        <w:rPr>
          <w:sz w:val="22"/>
          <w:szCs w:val="22"/>
        </w:rPr>
        <w:t xml:space="preserve">Struct </w:t>
      </w:r>
      <w:r w:rsidRPr="00971B91">
        <w:rPr>
          <w:sz w:val="22"/>
          <w:szCs w:val="22"/>
          <w:rtl/>
        </w:rPr>
        <w:t>קטן דורש פחות זיכרון פר איבר</w:t>
      </w:r>
      <w:r w:rsidRPr="00971B91">
        <w:rPr>
          <w:sz w:val="22"/>
          <w:szCs w:val="22"/>
        </w:rPr>
        <w:t>.</w:t>
      </w:r>
    </w:p>
    <w:p w14:paraId="5DEE7553" w14:textId="4EA75AD3" w:rsidR="00971B91" w:rsidRPr="00971B91" w:rsidRDefault="00971B91" w:rsidP="00971B91">
      <w:pPr>
        <w:numPr>
          <w:ilvl w:val="1"/>
          <w:numId w:val="5"/>
        </w:numPr>
        <w:rPr>
          <w:sz w:val="22"/>
          <w:szCs w:val="22"/>
        </w:rPr>
      </w:pPr>
      <w:r w:rsidRPr="00971B91">
        <w:rPr>
          <w:sz w:val="22"/>
          <w:szCs w:val="22"/>
        </w:rPr>
        <w:t xml:space="preserve">Struct </w:t>
      </w:r>
      <w:r>
        <w:rPr>
          <w:rFonts w:hint="cs"/>
          <w:sz w:val="22"/>
          <w:szCs w:val="22"/>
          <w:rtl/>
        </w:rPr>
        <w:t xml:space="preserve"> גדול</w:t>
      </w:r>
      <w:r w:rsidRPr="00971B91">
        <w:rPr>
          <w:sz w:val="22"/>
          <w:szCs w:val="22"/>
          <w:rtl/>
        </w:rPr>
        <w:t xml:space="preserve"> יגרום למערך לצרוך יותר זיכרון</w:t>
      </w:r>
      <w:r w:rsidRPr="00971B91">
        <w:rPr>
          <w:sz w:val="22"/>
          <w:szCs w:val="22"/>
        </w:rPr>
        <w:t>.</w:t>
      </w:r>
    </w:p>
    <w:p w14:paraId="2017E79E" w14:textId="7971ECE9" w:rsidR="00971B91" w:rsidRPr="00971B91" w:rsidRDefault="00971B91" w:rsidP="00971B91">
      <w:pPr>
        <w:rPr>
          <w:rFonts w:hint="cs"/>
          <w:sz w:val="22"/>
          <w:szCs w:val="22"/>
          <w:rtl/>
        </w:rPr>
      </w:pPr>
    </w:p>
    <w:p w14:paraId="501D528B" w14:textId="346D1FB7" w:rsidR="00971B91" w:rsidRPr="00971B91" w:rsidRDefault="00971B91" w:rsidP="00971B91">
      <w:pPr>
        <w:rPr>
          <w:b/>
          <w:bCs/>
          <w:sz w:val="22"/>
          <w:szCs w:val="22"/>
        </w:rPr>
      </w:pPr>
      <w:r w:rsidRPr="00971B91">
        <w:rPr>
          <w:b/>
          <w:bCs/>
          <w:sz w:val="22"/>
          <w:szCs w:val="22"/>
          <w:rtl/>
        </w:rPr>
        <w:t>ג. הקצאת מערך של</w:t>
      </w:r>
      <w:r>
        <w:rPr>
          <w:rFonts w:hint="cs"/>
          <w:b/>
          <w:bCs/>
          <w:sz w:val="22"/>
          <w:szCs w:val="22"/>
          <w:rtl/>
        </w:rPr>
        <w:t xml:space="preserve"> </w:t>
      </w:r>
      <w:r w:rsidRPr="00971B91">
        <w:rPr>
          <w:b/>
          <w:bCs/>
          <w:sz w:val="22"/>
          <w:szCs w:val="22"/>
        </w:rPr>
        <w:t xml:space="preserve"> Class</w:t>
      </w:r>
    </w:p>
    <w:p w14:paraId="0FF4768A" w14:textId="77777777" w:rsidR="00971B91" w:rsidRPr="00971B91" w:rsidRDefault="00971B91" w:rsidP="00971B91">
      <w:pPr>
        <w:numPr>
          <w:ilvl w:val="0"/>
          <w:numId w:val="6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>מערך של</w:t>
      </w:r>
      <w:r w:rsidRPr="00971B91">
        <w:rPr>
          <w:sz w:val="22"/>
          <w:szCs w:val="22"/>
        </w:rPr>
        <w:t xml:space="preserve"> Class </w:t>
      </w:r>
      <w:r w:rsidRPr="00971B91">
        <w:rPr>
          <w:sz w:val="22"/>
          <w:szCs w:val="22"/>
          <w:rtl/>
        </w:rPr>
        <w:t>כולל רק הפניות בזיכרון, ולכן הזיכרון הבסיסי של המערך קטן יחסית</w:t>
      </w:r>
      <w:r w:rsidRPr="00971B91">
        <w:rPr>
          <w:sz w:val="22"/>
          <w:szCs w:val="22"/>
        </w:rPr>
        <w:t>.</w:t>
      </w:r>
    </w:p>
    <w:p w14:paraId="30745005" w14:textId="77777777" w:rsidR="00971B91" w:rsidRPr="00971B91" w:rsidRDefault="00971B91" w:rsidP="00971B91">
      <w:pPr>
        <w:numPr>
          <w:ilvl w:val="0"/>
          <w:numId w:val="6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t>גודל הזיכרון בפועל תלוי בגודל כל אובייקט שמוקצה בנפרד על ה</w:t>
      </w:r>
      <w:r w:rsidRPr="00971B91">
        <w:rPr>
          <w:sz w:val="22"/>
          <w:szCs w:val="22"/>
        </w:rPr>
        <w:t>-Heap.</w:t>
      </w:r>
    </w:p>
    <w:p w14:paraId="792E9905" w14:textId="77777777" w:rsidR="00971B91" w:rsidRPr="00971B91" w:rsidRDefault="00971B91" w:rsidP="00971B91">
      <w:pPr>
        <w:numPr>
          <w:ilvl w:val="0"/>
          <w:numId w:val="6"/>
        </w:numPr>
        <w:rPr>
          <w:sz w:val="22"/>
          <w:szCs w:val="22"/>
        </w:rPr>
      </w:pPr>
      <w:r w:rsidRPr="00971B91">
        <w:rPr>
          <w:sz w:val="22"/>
          <w:szCs w:val="22"/>
          <w:rtl/>
        </w:rPr>
        <w:lastRenderedPageBreak/>
        <w:t>לדוגמה</w:t>
      </w:r>
      <w:r w:rsidRPr="00971B91">
        <w:rPr>
          <w:sz w:val="22"/>
          <w:szCs w:val="22"/>
        </w:rPr>
        <w:t xml:space="preserve">: </w:t>
      </w:r>
    </w:p>
    <w:p w14:paraId="0BB1406B" w14:textId="77777777" w:rsidR="00971B91" w:rsidRPr="00971B91" w:rsidRDefault="00971B91" w:rsidP="00971B91">
      <w:pPr>
        <w:numPr>
          <w:ilvl w:val="1"/>
          <w:numId w:val="6"/>
        </w:numPr>
        <w:rPr>
          <w:sz w:val="22"/>
          <w:szCs w:val="22"/>
        </w:rPr>
      </w:pPr>
      <w:r w:rsidRPr="00971B91">
        <w:rPr>
          <w:sz w:val="22"/>
          <w:szCs w:val="22"/>
        </w:rPr>
        <w:t xml:space="preserve">Class </w:t>
      </w:r>
      <w:r w:rsidRPr="00971B91">
        <w:rPr>
          <w:sz w:val="22"/>
          <w:szCs w:val="22"/>
          <w:rtl/>
        </w:rPr>
        <w:t>קטן יגרום לזיכרון להיות קטן פר אובייקט</w:t>
      </w:r>
      <w:r w:rsidRPr="00971B91">
        <w:rPr>
          <w:sz w:val="22"/>
          <w:szCs w:val="22"/>
        </w:rPr>
        <w:t>.</w:t>
      </w:r>
    </w:p>
    <w:p w14:paraId="2A00F60E" w14:textId="77777777" w:rsidR="00971B91" w:rsidRPr="00971B91" w:rsidRDefault="00971B91" w:rsidP="00971B91">
      <w:pPr>
        <w:numPr>
          <w:ilvl w:val="1"/>
          <w:numId w:val="6"/>
        </w:numPr>
        <w:rPr>
          <w:sz w:val="22"/>
          <w:szCs w:val="22"/>
        </w:rPr>
      </w:pPr>
      <w:r w:rsidRPr="00971B91">
        <w:rPr>
          <w:sz w:val="22"/>
          <w:szCs w:val="22"/>
        </w:rPr>
        <w:t xml:space="preserve">Class </w:t>
      </w:r>
      <w:r w:rsidRPr="00971B91">
        <w:rPr>
          <w:sz w:val="22"/>
          <w:szCs w:val="22"/>
          <w:rtl/>
        </w:rPr>
        <w:t>גדול יגרום לזיכרון לצרוך יותר פר אובייקט</w:t>
      </w:r>
      <w:r w:rsidRPr="00971B91">
        <w:rPr>
          <w:sz w:val="22"/>
          <w:szCs w:val="22"/>
        </w:rPr>
        <w:t>.</w:t>
      </w:r>
    </w:p>
    <w:p w14:paraId="641DE477" w14:textId="77777777" w:rsidR="00971B91" w:rsidRPr="00971B91" w:rsidRDefault="00971B91" w:rsidP="00971B91">
      <w:pPr>
        <w:rPr>
          <w:b/>
          <w:bCs/>
          <w:sz w:val="22"/>
          <w:szCs w:val="22"/>
        </w:rPr>
      </w:pPr>
      <w:r w:rsidRPr="00971B91">
        <w:rPr>
          <w:b/>
          <w:bCs/>
          <w:sz w:val="22"/>
          <w:szCs w:val="22"/>
          <w:rtl/>
        </w:rPr>
        <w:t>מסקנות</w:t>
      </w:r>
    </w:p>
    <w:p w14:paraId="69D2A383" w14:textId="77777777" w:rsidR="00971B91" w:rsidRPr="00971B91" w:rsidRDefault="00971B91" w:rsidP="00971B91">
      <w:pPr>
        <w:numPr>
          <w:ilvl w:val="0"/>
          <w:numId w:val="7"/>
        </w:numPr>
        <w:rPr>
          <w:sz w:val="22"/>
          <w:szCs w:val="22"/>
        </w:rPr>
      </w:pPr>
      <w:r w:rsidRPr="00971B91">
        <w:rPr>
          <w:b/>
          <w:bCs/>
          <w:sz w:val="22"/>
          <w:szCs w:val="22"/>
          <w:rtl/>
        </w:rPr>
        <w:t>זיכרון בסיסי למערך</w:t>
      </w:r>
      <w:r w:rsidRPr="00971B91">
        <w:rPr>
          <w:b/>
          <w:bCs/>
          <w:sz w:val="22"/>
          <w:szCs w:val="22"/>
        </w:rPr>
        <w:t>:</w:t>
      </w:r>
      <w:r w:rsidRPr="00971B91">
        <w:rPr>
          <w:sz w:val="22"/>
          <w:szCs w:val="22"/>
        </w:rPr>
        <w:t xml:space="preserve"> </w:t>
      </w:r>
      <w:r w:rsidRPr="00971B91">
        <w:rPr>
          <w:sz w:val="22"/>
          <w:szCs w:val="22"/>
          <w:rtl/>
        </w:rPr>
        <w:t>כל מערך דורש כמות זיכרון בסיסית עבור אורך ומצביעים</w:t>
      </w:r>
      <w:r w:rsidRPr="00971B91">
        <w:rPr>
          <w:sz w:val="22"/>
          <w:szCs w:val="22"/>
        </w:rPr>
        <w:t>.</w:t>
      </w:r>
    </w:p>
    <w:p w14:paraId="50D7C336" w14:textId="77777777" w:rsidR="00971B91" w:rsidRPr="00971B91" w:rsidRDefault="00971B91" w:rsidP="00971B91">
      <w:pPr>
        <w:numPr>
          <w:ilvl w:val="0"/>
          <w:numId w:val="7"/>
        </w:numPr>
        <w:rPr>
          <w:sz w:val="22"/>
          <w:szCs w:val="22"/>
        </w:rPr>
      </w:pPr>
      <w:r w:rsidRPr="00971B91">
        <w:rPr>
          <w:b/>
          <w:bCs/>
          <w:sz w:val="22"/>
          <w:szCs w:val="22"/>
        </w:rPr>
        <w:t>Struct:</w:t>
      </w:r>
      <w:r w:rsidRPr="00971B91">
        <w:rPr>
          <w:sz w:val="22"/>
          <w:szCs w:val="22"/>
        </w:rPr>
        <w:t xml:space="preserve"> </w:t>
      </w:r>
      <w:r w:rsidRPr="00971B91">
        <w:rPr>
          <w:sz w:val="22"/>
          <w:szCs w:val="22"/>
          <w:rtl/>
        </w:rPr>
        <w:t>הקצאת זיכרון תלויה בגודל המבנה</w:t>
      </w:r>
      <w:r w:rsidRPr="00971B91">
        <w:rPr>
          <w:sz w:val="22"/>
          <w:szCs w:val="22"/>
        </w:rPr>
        <w:t xml:space="preserve"> (struct).</w:t>
      </w:r>
    </w:p>
    <w:p w14:paraId="4EA21373" w14:textId="5F52C455" w:rsidR="009B6D67" w:rsidRDefault="00971B91" w:rsidP="009B6D67">
      <w:pPr>
        <w:numPr>
          <w:ilvl w:val="0"/>
          <w:numId w:val="7"/>
        </w:numPr>
        <w:rPr>
          <w:sz w:val="22"/>
          <w:szCs w:val="22"/>
        </w:rPr>
      </w:pPr>
      <w:r w:rsidRPr="00971B91">
        <w:rPr>
          <w:b/>
          <w:bCs/>
          <w:sz w:val="22"/>
          <w:szCs w:val="22"/>
        </w:rPr>
        <w:t>Class:</w:t>
      </w:r>
      <w:r w:rsidRPr="00971B91">
        <w:rPr>
          <w:sz w:val="22"/>
          <w:szCs w:val="22"/>
        </w:rPr>
        <w:t xml:space="preserve"> </w:t>
      </w:r>
      <w:r w:rsidRPr="00971B91">
        <w:rPr>
          <w:sz w:val="22"/>
          <w:szCs w:val="22"/>
          <w:rtl/>
        </w:rPr>
        <w:t>הזיכרון למערך הוא עבור הפניות בלבד, אך זיכרון נוסף מוקצה על ה</w:t>
      </w:r>
      <w:r w:rsidRPr="00971B91">
        <w:rPr>
          <w:sz w:val="22"/>
          <w:szCs w:val="22"/>
        </w:rPr>
        <w:t xml:space="preserve">-Heap </w:t>
      </w:r>
      <w:r w:rsidRPr="00971B91">
        <w:rPr>
          <w:sz w:val="22"/>
          <w:szCs w:val="22"/>
          <w:rtl/>
        </w:rPr>
        <w:t>לכל אובייקט</w:t>
      </w:r>
      <w:r w:rsidRPr="00971B91">
        <w:rPr>
          <w:sz w:val="22"/>
          <w:szCs w:val="22"/>
        </w:rPr>
        <w:t>.</w:t>
      </w:r>
    </w:p>
    <w:p w14:paraId="703691B1" w14:textId="77777777" w:rsidR="009B6D67" w:rsidRDefault="009B6D67" w:rsidP="009B6D67">
      <w:pPr>
        <w:rPr>
          <w:sz w:val="22"/>
          <w:szCs w:val="22"/>
          <w:rtl/>
        </w:rPr>
      </w:pPr>
    </w:p>
    <w:p w14:paraId="678161FD" w14:textId="09370C2B" w:rsidR="009B6D67" w:rsidRPr="00EC48F5" w:rsidRDefault="009B6D67" w:rsidP="009B6D67">
      <w:pPr>
        <w:rPr>
          <w:b/>
          <w:bCs/>
          <w:sz w:val="22"/>
          <w:szCs w:val="22"/>
          <w:rtl/>
        </w:rPr>
      </w:pPr>
      <w:r w:rsidRPr="00EC48F5">
        <w:rPr>
          <w:rFonts w:hint="cs"/>
          <w:b/>
          <w:bCs/>
          <w:sz w:val="22"/>
          <w:szCs w:val="22"/>
          <w:highlight w:val="yellow"/>
          <w:rtl/>
        </w:rPr>
        <w:t>תרגיל 4</w:t>
      </w:r>
    </w:p>
    <w:p w14:paraId="383359CF" w14:textId="77777777" w:rsidR="009B6D67" w:rsidRPr="009B6D67" w:rsidRDefault="009B6D67" w:rsidP="009B6D67">
      <w:pPr>
        <w:rPr>
          <w:b/>
          <w:bCs/>
          <w:sz w:val="22"/>
          <w:szCs w:val="22"/>
        </w:rPr>
      </w:pPr>
      <w:r w:rsidRPr="009B6D67">
        <w:rPr>
          <w:b/>
          <w:bCs/>
          <w:sz w:val="22"/>
          <w:szCs w:val="22"/>
          <w:rtl/>
        </w:rPr>
        <w:t>מה התוכנית מנסה לעשות</w:t>
      </w:r>
      <w:r w:rsidRPr="009B6D67">
        <w:rPr>
          <w:b/>
          <w:bCs/>
          <w:sz w:val="22"/>
          <w:szCs w:val="22"/>
        </w:rPr>
        <w:t>?</w:t>
      </w:r>
    </w:p>
    <w:p w14:paraId="25092607" w14:textId="31186DCC" w:rsidR="009B6D67" w:rsidRPr="009B6D67" w:rsidRDefault="009B6D67" w:rsidP="009B6D67">
      <w:pPr>
        <w:rPr>
          <w:sz w:val="22"/>
          <w:szCs w:val="22"/>
        </w:rPr>
      </w:pPr>
      <w:r w:rsidRPr="009B6D67">
        <w:rPr>
          <w:sz w:val="22"/>
          <w:szCs w:val="22"/>
          <w:rtl/>
        </w:rPr>
        <w:t xml:space="preserve">התוכנית מנסה להרחיב מערך </w:t>
      </w:r>
      <w:r w:rsidRPr="009B6D67">
        <w:rPr>
          <w:sz w:val="22"/>
          <w:szCs w:val="22"/>
        </w:rPr>
        <w:t xml:space="preserve">a </w:t>
      </w:r>
      <w:r>
        <w:rPr>
          <w:rFonts w:hint="cs"/>
          <w:sz w:val="22"/>
          <w:szCs w:val="22"/>
          <w:rtl/>
        </w:rPr>
        <w:t xml:space="preserve"> </w:t>
      </w:r>
      <w:r w:rsidRPr="009B6D67">
        <w:rPr>
          <w:sz w:val="22"/>
          <w:szCs w:val="22"/>
          <w:rtl/>
        </w:rPr>
        <w:t>כך שאורכו יוכפל, והנתונים המקוריים שבו יועתקו פעמיים במערך המורחב</w:t>
      </w:r>
      <w:r w:rsidRPr="009B6D67">
        <w:rPr>
          <w:sz w:val="22"/>
          <w:szCs w:val="22"/>
        </w:rPr>
        <w:t>.</w:t>
      </w:r>
      <w:r w:rsidRPr="009B6D67">
        <w:rPr>
          <w:sz w:val="22"/>
          <w:szCs w:val="22"/>
        </w:rPr>
        <w:br/>
      </w:r>
      <w:r w:rsidRPr="009B6D67">
        <w:rPr>
          <w:sz w:val="22"/>
          <w:szCs w:val="22"/>
          <w:rtl/>
        </w:rPr>
        <w:t xml:space="preserve">לדוגמה, אם המערך המקורי הוא </w:t>
      </w:r>
      <w:r w:rsidRPr="009B6D67">
        <w:rPr>
          <w:sz w:val="22"/>
          <w:szCs w:val="22"/>
        </w:rPr>
        <w:t xml:space="preserve">{1, 2, 3}, </w:t>
      </w:r>
      <w:r w:rsidRPr="009B6D67">
        <w:rPr>
          <w:sz w:val="22"/>
          <w:szCs w:val="22"/>
          <w:rtl/>
        </w:rPr>
        <w:t xml:space="preserve">המערך המורחב אמור להיות </w:t>
      </w:r>
      <w:r w:rsidRPr="009B6D67">
        <w:rPr>
          <w:sz w:val="22"/>
          <w:szCs w:val="22"/>
        </w:rPr>
        <w:t>{1, 2, 3, 1, 2, 3}.</w:t>
      </w:r>
    </w:p>
    <w:p w14:paraId="6B04AD7C" w14:textId="3751DADE" w:rsidR="009B6D67" w:rsidRPr="009B6D67" w:rsidRDefault="009B6D67" w:rsidP="009B6D67">
      <w:pPr>
        <w:rPr>
          <w:sz w:val="22"/>
          <w:szCs w:val="22"/>
        </w:rPr>
      </w:pPr>
    </w:p>
    <w:p w14:paraId="2D80712C" w14:textId="77777777" w:rsidR="009B6D67" w:rsidRPr="009B6D67" w:rsidRDefault="009B6D67" w:rsidP="009B6D67">
      <w:pPr>
        <w:rPr>
          <w:b/>
          <w:bCs/>
          <w:sz w:val="22"/>
          <w:szCs w:val="22"/>
        </w:rPr>
      </w:pPr>
      <w:r w:rsidRPr="009B6D67">
        <w:rPr>
          <w:b/>
          <w:bCs/>
          <w:sz w:val="22"/>
          <w:szCs w:val="22"/>
          <w:rtl/>
        </w:rPr>
        <w:t>מדוע זה לא מצליח</w:t>
      </w:r>
      <w:r w:rsidRPr="009B6D67">
        <w:rPr>
          <w:b/>
          <w:bCs/>
          <w:sz w:val="22"/>
          <w:szCs w:val="22"/>
        </w:rPr>
        <w:t>?</w:t>
      </w:r>
    </w:p>
    <w:p w14:paraId="33827A07" w14:textId="45623297" w:rsidR="009B6D67" w:rsidRPr="009B6D67" w:rsidRDefault="009B6D67" w:rsidP="009B6D67">
      <w:pPr>
        <w:rPr>
          <w:rFonts w:hint="cs"/>
          <w:sz w:val="22"/>
          <w:szCs w:val="22"/>
          <w:rtl/>
        </w:rPr>
      </w:pPr>
      <w:r w:rsidRPr="009B6D67">
        <w:rPr>
          <w:sz w:val="22"/>
          <w:szCs w:val="22"/>
          <w:rtl/>
        </w:rPr>
        <w:t xml:space="preserve">התוכנית לא מצליחה לבצע את ההרחבה מכיוון שהשינוי שבוצע במערך בתוך הפונקציה </w:t>
      </w:r>
      <w:r>
        <w:rPr>
          <w:sz w:val="22"/>
          <w:szCs w:val="22"/>
        </w:rPr>
        <w:t xml:space="preserve">     </w:t>
      </w:r>
      <w:r w:rsidRPr="009B6D67">
        <w:rPr>
          <w:sz w:val="22"/>
          <w:szCs w:val="22"/>
        </w:rPr>
        <w:t xml:space="preserve">ExpandArray </w:t>
      </w:r>
      <w:r w:rsidRPr="009B6D67">
        <w:rPr>
          <w:sz w:val="22"/>
          <w:szCs w:val="22"/>
          <w:rtl/>
        </w:rPr>
        <w:t xml:space="preserve">לא משפיע על המשתנה </w:t>
      </w:r>
      <w:r w:rsidRPr="009B6D67">
        <w:rPr>
          <w:sz w:val="22"/>
          <w:szCs w:val="22"/>
        </w:rPr>
        <w:t xml:space="preserve">a </w:t>
      </w:r>
      <w:r>
        <w:rPr>
          <w:rFonts w:hint="cs"/>
          <w:sz w:val="22"/>
          <w:szCs w:val="22"/>
          <w:rtl/>
        </w:rPr>
        <w:t xml:space="preserve"> </w:t>
      </w:r>
      <w:r w:rsidRPr="009B6D67">
        <w:rPr>
          <w:sz w:val="22"/>
          <w:szCs w:val="22"/>
          <w:rtl/>
        </w:rPr>
        <w:t>שב</w:t>
      </w:r>
      <w:r>
        <w:rPr>
          <w:rFonts w:hint="cs"/>
          <w:sz w:val="22"/>
          <w:szCs w:val="22"/>
          <w:rtl/>
        </w:rPr>
        <w:t>תוכנית.</w:t>
      </w:r>
    </w:p>
    <w:p w14:paraId="2F903E9A" w14:textId="77777777" w:rsidR="009B6D67" w:rsidRPr="009B6D67" w:rsidRDefault="009B6D67" w:rsidP="009B6D67">
      <w:pPr>
        <w:rPr>
          <w:sz w:val="22"/>
          <w:szCs w:val="22"/>
        </w:rPr>
      </w:pPr>
      <w:r w:rsidRPr="009B6D67">
        <w:rPr>
          <w:sz w:val="22"/>
          <w:szCs w:val="22"/>
          <w:rtl/>
        </w:rPr>
        <w:t>הסיבה לכך היא שבשפת</w:t>
      </w:r>
      <w:r w:rsidRPr="009B6D67">
        <w:rPr>
          <w:sz w:val="22"/>
          <w:szCs w:val="22"/>
        </w:rPr>
        <w:t xml:space="preserve"> C# </w:t>
      </w:r>
      <w:r w:rsidRPr="009B6D67">
        <w:rPr>
          <w:sz w:val="22"/>
          <w:szCs w:val="22"/>
          <w:rtl/>
        </w:rPr>
        <w:t xml:space="preserve">מערכים מועברים לפונקציות לפי </w:t>
      </w:r>
      <w:r w:rsidRPr="009B6D67">
        <w:rPr>
          <w:b/>
          <w:bCs/>
          <w:sz w:val="22"/>
          <w:szCs w:val="22"/>
          <w:rtl/>
        </w:rPr>
        <w:t>הפניה</w:t>
      </w:r>
      <w:r w:rsidRPr="009B6D67">
        <w:rPr>
          <w:sz w:val="22"/>
          <w:szCs w:val="22"/>
        </w:rPr>
        <w:t xml:space="preserve">, </w:t>
      </w:r>
      <w:r w:rsidRPr="009B6D67">
        <w:rPr>
          <w:sz w:val="22"/>
          <w:szCs w:val="22"/>
          <w:rtl/>
        </w:rPr>
        <w:t xml:space="preserve">אך </w:t>
      </w:r>
      <w:r w:rsidRPr="009B6D67">
        <w:rPr>
          <w:b/>
          <w:bCs/>
          <w:sz w:val="22"/>
          <w:szCs w:val="22"/>
          <w:rtl/>
        </w:rPr>
        <w:t>המשתנה עצמו (המצביע למערך) מועבר לפי ערך</w:t>
      </w:r>
      <w:r w:rsidRPr="009B6D67">
        <w:rPr>
          <w:sz w:val="22"/>
          <w:szCs w:val="22"/>
        </w:rPr>
        <w:t>.</w:t>
      </w:r>
      <w:r w:rsidRPr="009B6D67">
        <w:rPr>
          <w:sz w:val="22"/>
          <w:szCs w:val="22"/>
        </w:rPr>
        <w:br/>
      </w:r>
      <w:r w:rsidRPr="009B6D67">
        <w:rPr>
          <w:sz w:val="22"/>
          <w:szCs w:val="22"/>
          <w:rtl/>
        </w:rPr>
        <w:t>במילים אחרות</w:t>
      </w:r>
      <w:r w:rsidRPr="009B6D67">
        <w:rPr>
          <w:sz w:val="22"/>
          <w:szCs w:val="22"/>
        </w:rPr>
        <w:t>:</w:t>
      </w:r>
    </w:p>
    <w:p w14:paraId="4BBE6E8A" w14:textId="737D8306" w:rsidR="009B6D67" w:rsidRPr="009B6D67" w:rsidRDefault="009B6D67" w:rsidP="009B6D67">
      <w:pPr>
        <w:numPr>
          <w:ilvl w:val="0"/>
          <w:numId w:val="8"/>
        </w:numPr>
        <w:rPr>
          <w:sz w:val="22"/>
          <w:szCs w:val="22"/>
        </w:rPr>
      </w:pPr>
      <w:r w:rsidRPr="009B6D67">
        <w:rPr>
          <w:sz w:val="22"/>
          <w:szCs w:val="22"/>
          <w:rtl/>
        </w:rPr>
        <w:t xml:space="preserve">הפונקציה </w:t>
      </w:r>
      <w:r>
        <w:rPr>
          <w:sz w:val="22"/>
          <w:szCs w:val="22"/>
        </w:rPr>
        <w:t xml:space="preserve"> </w:t>
      </w:r>
      <w:r w:rsidRPr="009B6D67">
        <w:rPr>
          <w:sz w:val="22"/>
          <w:szCs w:val="22"/>
        </w:rPr>
        <w:t xml:space="preserve">ExpandArray </w:t>
      </w:r>
      <w:r w:rsidRPr="009B6D67">
        <w:rPr>
          <w:sz w:val="22"/>
          <w:szCs w:val="22"/>
          <w:rtl/>
        </w:rPr>
        <w:t>מקבלת עותק של המצביע למערך</w:t>
      </w:r>
      <w:r w:rsidRPr="009B6D67">
        <w:rPr>
          <w:sz w:val="22"/>
          <w:szCs w:val="22"/>
        </w:rPr>
        <w:t>.</w:t>
      </w:r>
    </w:p>
    <w:p w14:paraId="128EE659" w14:textId="3FD7A428" w:rsidR="009B6D67" w:rsidRPr="009B6D67" w:rsidRDefault="009B6D67" w:rsidP="009B6D67">
      <w:pPr>
        <w:numPr>
          <w:ilvl w:val="0"/>
          <w:numId w:val="8"/>
        </w:numPr>
        <w:rPr>
          <w:rFonts w:hint="cs"/>
          <w:sz w:val="22"/>
          <w:szCs w:val="22"/>
          <w:rtl/>
        </w:rPr>
      </w:pPr>
      <w:r w:rsidRPr="009B6D67">
        <w:rPr>
          <w:sz w:val="22"/>
          <w:szCs w:val="22"/>
          <w:rtl/>
        </w:rPr>
        <w:t>כאשר הפונקציה יוצרת מערך חדש</w:t>
      </w:r>
      <w:r w:rsidRPr="009B6D67">
        <w:rPr>
          <w:sz w:val="22"/>
          <w:szCs w:val="22"/>
        </w:rPr>
        <w:t xml:space="preserve"> (array = new int[...]), </w:t>
      </w:r>
      <w:r w:rsidRPr="009B6D67">
        <w:rPr>
          <w:sz w:val="22"/>
          <w:szCs w:val="22"/>
          <w:rtl/>
        </w:rPr>
        <w:t>היא משנה רק את העותק של המצביע, ולא את המצביע המקורי שב</w:t>
      </w:r>
      <w:r>
        <w:rPr>
          <w:rFonts w:hint="cs"/>
          <w:sz w:val="22"/>
          <w:szCs w:val="22"/>
          <w:rtl/>
        </w:rPr>
        <w:t>תוכנית.</w:t>
      </w:r>
    </w:p>
    <w:p w14:paraId="0F279856" w14:textId="77777777" w:rsidR="009B6D67" w:rsidRPr="009B6D67" w:rsidRDefault="009B6D67" w:rsidP="009B6D67">
      <w:pPr>
        <w:rPr>
          <w:b/>
          <w:bCs/>
          <w:sz w:val="22"/>
          <w:szCs w:val="22"/>
        </w:rPr>
      </w:pPr>
      <w:r w:rsidRPr="009B6D67">
        <w:rPr>
          <w:b/>
          <w:bCs/>
          <w:sz w:val="22"/>
          <w:szCs w:val="22"/>
          <w:rtl/>
        </w:rPr>
        <w:t>כיצד ניתן לתקן את התוכנית</w:t>
      </w:r>
      <w:r w:rsidRPr="009B6D67">
        <w:rPr>
          <w:b/>
          <w:bCs/>
          <w:sz w:val="22"/>
          <w:szCs w:val="22"/>
        </w:rPr>
        <w:t>?</w:t>
      </w:r>
    </w:p>
    <w:p w14:paraId="7D0BD0F6" w14:textId="77777777" w:rsidR="009B6D67" w:rsidRPr="009B6D67" w:rsidRDefault="009B6D67" w:rsidP="009B6D67">
      <w:pPr>
        <w:rPr>
          <w:b/>
          <w:bCs/>
          <w:sz w:val="22"/>
          <w:szCs w:val="22"/>
        </w:rPr>
      </w:pPr>
      <w:r w:rsidRPr="009B6D67">
        <w:rPr>
          <w:b/>
          <w:bCs/>
          <w:sz w:val="22"/>
          <w:szCs w:val="22"/>
          <w:rtl/>
        </w:rPr>
        <w:t>פתרון 1: החזרת המערך המורחב לפונקציה הקוראת</w:t>
      </w:r>
    </w:p>
    <w:p w14:paraId="495C76A3" w14:textId="0FD82E86" w:rsidR="009B6D67" w:rsidRDefault="009B6D67" w:rsidP="009B6D67">
      <w:pPr>
        <w:rPr>
          <w:sz w:val="22"/>
          <w:szCs w:val="22"/>
          <w:rtl/>
        </w:rPr>
      </w:pPr>
      <w:r w:rsidRPr="009B6D67">
        <w:rPr>
          <w:sz w:val="22"/>
          <w:szCs w:val="22"/>
          <w:rtl/>
        </w:rPr>
        <w:t xml:space="preserve">אפשר לתקן את התוכנית כך שהפונקציה </w:t>
      </w:r>
      <w:r w:rsidRPr="009B6D67">
        <w:rPr>
          <w:sz w:val="22"/>
          <w:szCs w:val="22"/>
        </w:rPr>
        <w:t xml:space="preserve">ExpandArray </w:t>
      </w:r>
      <w:r>
        <w:rPr>
          <w:rFonts w:hint="cs"/>
          <w:sz w:val="22"/>
          <w:szCs w:val="22"/>
          <w:rtl/>
        </w:rPr>
        <w:t xml:space="preserve"> </w:t>
      </w:r>
      <w:r w:rsidRPr="009B6D67">
        <w:rPr>
          <w:sz w:val="22"/>
          <w:szCs w:val="22"/>
          <w:rtl/>
        </w:rPr>
        <w:t xml:space="preserve">תחזיר את המערך המורחב, והקריאה לפונקציה תעדכן את המשתנה </w:t>
      </w:r>
      <w:r w:rsidRPr="009B6D67">
        <w:rPr>
          <w:sz w:val="22"/>
          <w:szCs w:val="22"/>
        </w:rPr>
        <w:t xml:space="preserve">a </w:t>
      </w:r>
      <w:r>
        <w:rPr>
          <w:rFonts w:hint="cs"/>
          <w:sz w:val="22"/>
          <w:szCs w:val="22"/>
          <w:rtl/>
        </w:rPr>
        <w:t xml:space="preserve"> </w:t>
      </w:r>
      <w:r w:rsidRPr="009B6D67">
        <w:rPr>
          <w:sz w:val="22"/>
          <w:szCs w:val="22"/>
          <w:rtl/>
        </w:rPr>
        <w:t>בהתאם</w:t>
      </w:r>
      <w:r w:rsidRPr="009B6D67">
        <w:rPr>
          <w:sz w:val="22"/>
          <w:szCs w:val="22"/>
        </w:rPr>
        <w:t>.</w:t>
      </w:r>
    </w:p>
    <w:p w14:paraId="2A88ECFF" w14:textId="77777777" w:rsidR="009B6D67" w:rsidRPr="009B6D67" w:rsidRDefault="009B6D67" w:rsidP="009B6D67">
      <w:pPr>
        <w:rPr>
          <w:b/>
          <w:bCs/>
          <w:sz w:val="22"/>
          <w:szCs w:val="22"/>
        </w:rPr>
      </w:pPr>
      <w:r w:rsidRPr="009B6D67">
        <w:rPr>
          <w:b/>
          <w:bCs/>
          <w:sz w:val="22"/>
          <w:szCs w:val="22"/>
          <w:rtl/>
        </w:rPr>
        <w:t xml:space="preserve">פתרון 2: שימוש במשתנה </w:t>
      </w:r>
      <w:r w:rsidRPr="009B6D67">
        <w:rPr>
          <w:b/>
          <w:bCs/>
          <w:sz w:val="22"/>
          <w:szCs w:val="22"/>
        </w:rPr>
        <w:t>ref</w:t>
      </w:r>
    </w:p>
    <w:p w14:paraId="61F8B76B" w14:textId="5B8E6AF3" w:rsidR="009B6D67" w:rsidRPr="009B6D67" w:rsidRDefault="009B6D67" w:rsidP="009B6D67">
      <w:pPr>
        <w:rPr>
          <w:sz w:val="22"/>
          <w:szCs w:val="22"/>
        </w:rPr>
      </w:pPr>
      <w:r w:rsidRPr="009B6D67">
        <w:rPr>
          <w:sz w:val="22"/>
          <w:szCs w:val="22"/>
          <w:rtl/>
        </w:rPr>
        <w:t xml:space="preserve">ניתן להשתמש במילה השמורה </w:t>
      </w:r>
      <w:r>
        <w:rPr>
          <w:sz w:val="22"/>
          <w:szCs w:val="22"/>
        </w:rPr>
        <w:t xml:space="preserve"> </w:t>
      </w:r>
      <w:r w:rsidRPr="009B6D67">
        <w:rPr>
          <w:sz w:val="22"/>
          <w:szCs w:val="22"/>
        </w:rPr>
        <w:t xml:space="preserve">ref </w:t>
      </w:r>
      <w:r w:rsidRPr="009B6D67">
        <w:rPr>
          <w:sz w:val="22"/>
          <w:szCs w:val="22"/>
          <w:rtl/>
        </w:rPr>
        <w:t>כדי להעביר את המשתנה לפי הפניה אמיתית, כך שהשינוי שבוצע בפונקציה ישפיע ישירות על המשתנה המקורי</w:t>
      </w:r>
      <w:r w:rsidRPr="009B6D67">
        <w:rPr>
          <w:sz w:val="22"/>
          <w:szCs w:val="22"/>
        </w:rPr>
        <w:t>.</w:t>
      </w:r>
    </w:p>
    <w:p w14:paraId="4D70BA0C" w14:textId="77777777" w:rsidR="009B6D67" w:rsidRPr="009B6D67" w:rsidRDefault="009B6D67" w:rsidP="009B6D67">
      <w:pPr>
        <w:rPr>
          <w:sz w:val="22"/>
          <w:szCs w:val="22"/>
        </w:rPr>
      </w:pPr>
    </w:p>
    <w:p w14:paraId="1E9CD67A" w14:textId="77777777" w:rsidR="009B6D67" w:rsidRPr="00971B91" w:rsidRDefault="009B6D67" w:rsidP="009B6D67">
      <w:pPr>
        <w:rPr>
          <w:sz w:val="22"/>
          <w:szCs w:val="22"/>
        </w:rPr>
      </w:pPr>
    </w:p>
    <w:p w14:paraId="32371B63" w14:textId="77777777" w:rsidR="00971B91" w:rsidRPr="00DA5928" w:rsidRDefault="00971B91" w:rsidP="00971B91">
      <w:pPr>
        <w:rPr>
          <w:sz w:val="22"/>
          <w:szCs w:val="22"/>
        </w:rPr>
      </w:pPr>
    </w:p>
    <w:p w14:paraId="0ECE3A11" w14:textId="77777777" w:rsidR="00DA5928" w:rsidRPr="00DA5928" w:rsidRDefault="00DA5928" w:rsidP="00DA5928">
      <w:pPr>
        <w:rPr>
          <w:rFonts w:hint="cs"/>
          <w:b/>
          <w:bCs/>
          <w:sz w:val="22"/>
          <w:szCs w:val="22"/>
        </w:rPr>
      </w:pPr>
    </w:p>
    <w:sectPr w:rsidR="00DA5928" w:rsidRPr="00DA5928" w:rsidSect="001C4051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9A948" w14:textId="77777777" w:rsidR="00BC3530" w:rsidRDefault="00BC3530" w:rsidP="00DA5928">
      <w:pPr>
        <w:spacing w:after="0" w:line="240" w:lineRule="auto"/>
      </w:pPr>
      <w:r>
        <w:separator/>
      </w:r>
    </w:p>
  </w:endnote>
  <w:endnote w:type="continuationSeparator" w:id="0">
    <w:p w14:paraId="70CDA190" w14:textId="77777777" w:rsidR="00BC3530" w:rsidRDefault="00BC3530" w:rsidP="00DA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5EB6F" w14:textId="77777777" w:rsidR="00BC3530" w:rsidRDefault="00BC3530" w:rsidP="00DA5928">
      <w:pPr>
        <w:spacing w:after="0" w:line="240" w:lineRule="auto"/>
      </w:pPr>
      <w:r>
        <w:separator/>
      </w:r>
    </w:p>
  </w:footnote>
  <w:footnote w:type="continuationSeparator" w:id="0">
    <w:p w14:paraId="17A5F266" w14:textId="77777777" w:rsidR="00BC3530" w:rsidRDefault="00BC3530" w:rsidP="00DA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AFEA8" w14:textId="1AD1E5D2" w:rsidR="00DA5928" w:rsidRDefault="00DA5928">
    <w:pPr>
      <w:pStyle w:val="ae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19E5"/>
    <w:multiLevelType w:val="multilevel"/>
    <w:tmpl w:val="31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DE0"/>
    <w:multiLevelType w:val="multilevel"/>
    <w:tmpl w:val="8D32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423148"/>
    <w:multiLevelType w:val="multilevel"/>
    <w:tmpl w:val="B7F0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0689C"/>
    <w:multiLevelType w:val="multilevel"/>
    <w:tmpl w:val="08F2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185E"/>
    <w:multiLevelType w:val="multilevel"/>
    <w:tmpl w:val="E336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5472C"/>
    <w:multiLevelType w:val="multilevel"/>
    <w:tmpl w:val="3800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064D5"/>
    <w:multiLevelType w:val="multilevel"/>
    <w:tmpl w:val="F962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777A3"/>
    <w:multiLevelType w:val="multilevel"/>
    <w:tmpl w:val="E68A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314280">
    <w:abstractNumId w:val="7"/>
  </w:num>
  <w:num w:numId="2" w16cid:durableId="933979000">
    <w:abstractNumId w:val="2"/>
  </w:num>
  <w:num w:numId="3" w16cid:durableId="1765152912">
    <w:abstractNumId w:val="6"/>
  </w:num>
  <w:num w:numId="4" w16cid:durableId="1743525115">
    <w:abstractNumId w:val="1"/>
  </w:num>
  <w:num w:numId="5" w16cid:durableId="2062633424">
    <w:abstractNumId w:val="3"/>
  </w:num>
  <w:num w:numId="6" w16cid:durableId="109863637">
    <w:abstractNumId w:val="0"/>
  </w:num>
  <w:num w:numId="7" w16cid:durableId="495269186">
    <w:abstractNumId w:val="4"/>
  </w:num>
  <w:num w:numId="8" w16cid:durableId="6581923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28"/>
    <w:rsid w:val="001371FE"/>
    <w:rsid w:val="001C4051"/>
    <w:rsid w:val="001D16B8"/>
    <w:rsid w:val="004D02D3"/>
    <w:rsid w:val="00971B91"/>
    <w:rsid w:val="009B6D67"/>
    <w:rsid w:val="00B10F43"/>
    <w:rsid w:val="00BC3530"/>
    <w:rsid w:val="00C13176"/>
    <w:rsid w:val="00DA5928"/>
    <w:rsid w:val="00EC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274E"/>
  <w15:chartTrackingRefBased/>
  <w15:docId w15:val="{5288332B-77F8-4986-A967-A3A98C4F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A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A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A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A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A592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A592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A59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A592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A59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A59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A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A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A59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59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59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A59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592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A59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DA5928"/>
  </w:style>
  <w:style w:type="paragraph" w:styleId="af0">
    <w:name w:val="footer"/>
    <w:basedOn w:val="a"/>
    <w:link w:val="af1"/>
    <w:uiPriority w:val="99"/>
    <w:unhideWhenUsed/>
    <w:rsid w:val="00DA592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DA5928"/>
  </w:style>
  <w:style w:type="table" w:styleId="af2">
    <w:name w:val="Table Grid"/>
    <w:basedOn w:val="a1"/>
    <w:uiPriority w:val="39"/>
    <w:rsid w:val="00DA5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401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סבג</dc:creator>
  <cp:keywords/>
  <dc:description/>
  <cp:lastModifiedBy>חגית סבג</cp:lastModifiedBy>
  <cp:revision>8</cp:revision>
  <dcterms:created xsi:type="dcterms:W3CDTF">2024-11-24T18:35:00Z</dcterms:created>
  <dcterms:modified xsi:type="dcterms:W3CDTF">2024-11-24T19:34:00Z</dcterms:modified>
</cp:coreProperties>
</file>