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Manager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4">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2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7">
      <w:pPr>
        <w:spacing w:after="320" w:before="320" w:line="360" w:lineRule="auto"/>
        <w:jc w:val="both"/>
        <w:rPr>
          <w:sz w:val="24"/>
          <w:szCs w:val="24"/>
        </w:rPr>
      </w:pPr>
      <w:r w:rsidDel="00000000" w:rsidR="00000000" w:rsidRPr="00000000">
        <w:rPr>
          <w:sz w:val="24"/>
          <w:szCs w:val="24"/>
          <w:rtl w:val="0"/>
        </w:rPr>
        <w:t xml:space="preserve">Este informe aborda los desafíos que enfrentamos al comprender los requisitos del proyecto de la asignatura Diseño y Pruebas II. Identificamos nueve requisitos específicos que nos generaron confusiones respecto a lo que el cliente realmente desea. </w:t>
      </w:r>
    </w:p>
    <w:p w:rsidR="00000000" w:rsidDel="00000000" w:rsidP="00000000" w:rsidRDefault="00000000" w:rsidRPr="00000000" w14:paraId="00000048">
      <w:pPr>
        <w:pStyle w:val="Heading1"/>
        <w:spacing w:after="320" w:before="320" w:line="360" w:lineRule="auto"/>
        <w:rPr>
          <w:rFonts w:ascii="Arial Narrow" w:cs="Arial Narrow" w:eastAsia="Arial Narrow" w:hAnsi="Arial Narrow"/>
          <w:b w:val="1"/>
          <w:sz w:val="24"/>
          <w:szCs w:val="24"/>
        </w:rPr>
      </w:pPr>
      <w:bookmarkStart w:colFirst="0" w:colLast="0" w:name="_qy8e39e8j64k" w:id="1"/>
      <w:bookmarkEnd w:id="1"/>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r w:rsidDel="00000000" w:rsidR="00000000" w:rsidRPr="00000000">
              <w:rPr>
                <w:rFonts w:ascii="Arial Narrow" w:cs="Arial Narrow" w:eastAsia="Arial Narrow" w:hAnsi="Arial Narrow"/>
                <w:sz w:val="24"/>
                <w:szCs w:val="24"/>
                <w:rtl w:val="0"/>
              </w:rPr>
              <w:t xml:space="preserve">/3/2024</w:t>
            </w:r>
          </w:p>
        </w:tc>
        <w:tc>
          <w:tcPr/>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8">
      <w:pPr>
        <w:spacing w:after="160" w:line="360" w:lineRule="auto"/>
        <w:rPr/>
      </w:pPr>
      <w:r w:rsidDel="00000000" w:rsidR="00000000" w:rsidRPr="00000000">
        <w:rPr>
          <w:rtl w:val="0"/>
        </w:rPr>
      </w:r>
    </w:p>
    <w:p w:rsidR="00000000" w:rsidDel="00000000" w:rsidP="00000000" w:rsidRDefault="00000000" w:rsidRPr="00000000" w14:paraId="00000059">
      <w:pPr>
        <w:pStyle w:val="Heading1"/>
        <w:spacing w:after="320" w:before="320" w:line="360" w:lineRule="auto"/>
        <w:rPr>
          <w:b w:val="1"/>
          <w:sz w:val="48"/>
          <w:szCs w:val="48"/>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este documento hablaremos sobre los problemas encontrados a la hora de comprender los diferentes requisitos que conforman el proyecto de la asignatura Diseño y Pruebas II. Para ello, vamos a realizar un análisis detallado de aquellos en los que se hayan encontrado alguna incompletitud, ambigüedad, contradicción o inexactitud. Para cada requisito que suponga un problema, se va a explicar el contexto de la situación y se va a detallar la solución elegida con la ayuda del cliente</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pStyle w:val="Heading1"/>
        <w:spacing w:after="320" w:before="320" w:line="360" w:lineRule="auto"/>
        <w:rPr>
          <w:sz w:val="24"/>
          <w:szCs w:val="24"/>
        </w:rPr>
      </w:pPr>
      <w:bookmarkStart w:colFirst="0" w:colLast="0" w:name="_45jzfp9onkwb" w:id="3"/>
      <w:bookmarkEnd w:id="3"/>
      <w:r w:rsidDel="00000000" w:rsidR="00000000" w:rsidRPr="00000000">
        <w:rPr>
          <w:rtl w:val="0"/>
        </w:rPr>
        <w:t xml:space="preserve">4. Contenido</w:t>
      </w:r>
      <w:r w:rsidDel="00000000" w:rsidR="00000000" w:rsidRPr="00000000">
        <w:rPr>
          <w:rtl w:val="0"/>
        </w:rPr>
      </w:r>
    </w:p>
    <w:p w:rsidR="00000000" w:rsidDel="00000000" w:rsidP="00000000" w:rsidRDefault="00000000" w:rsidRPr="00000000" w14:paraId="00000062">
      <w:pPr>
        <w:rPr>
          <w:b w:val="1"/>
          <w:color w:val="931b2e"/>
        </w:rPr>
      </w:pPr>
      <w:r w:rsidDel="00000000" w:rsidR="00000000" w:rsidRPr="00000000">
        <w:rPr>
          <w:b w:val="1"/>
          <w:color w:val="931b2e"/>
          <w:rtl w:val="0"/>
        </w:rPr>
        <w:t xml:space="preserve">·Claim Entity:</w:t>
      </w:r>
      <w:r w:rsidDel="00000000" w:rsidR="00000000" w:rsidRPr="00000000">
        <w:rPr>
          <w:rtl w:val="0"/>
        </w:rPr>
      </w:r>
    </w:p>
    <w:p w:rsidR="00000000" w:rsidDel="00000000" w:rsidP="00000000" w:rsidRDefault="00000000" w:rsidRPr="00000000" w14:paraId="00000063">
      <w:pPr>
        <w:jc w:val="both"/>
        <w:rPr>
          <w:i w:val="1"/>
          <w:color w:val="602733"/>
          <w:sz w:val="24"/>
          <w:szCs w:val="24"/>
        </w:rPr>
      </w:pPr>
      <w:r w:rsidDel="00000000" w:rsidR="00000000" w:rsidRPr="00000000">
        <w:rPr>
          <w:i w:val="1"/>
          <w:color w:val="602733"/>
          <w:sz w:val="24"/>
          <w:szCs w:val="24"/>
          <w:rtl w:val="0"/>
        </w:rPr>
        <w:t xml:space="preserve">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Tras revisar el requisito, no surgieron dudas en cuanto a la creación de la entidad y la definición de sus atributos.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color w:val="931b2e"/>
          <w:sz w:val="24"/>
          <w:szCs w:val="24"/>
        </w:rPr>
      </w:pPr>
      <w:r w:rsidDel="00000000" w:rsidR="00000000" w:rsidRPr="00000000">
        <w:rPr>
          <w:b w:val="1"/>
          <w:color w:val="931b2e"/>
          <w:sz w:val="24"/>
          <w:szCs w:val="24"/>
          <w:rtl w:val="0"/>
        </w:rPr>
        <w:t xml:space="preserve">·Objective Entity:</w:t>
      </w:r>
    </w:p>
    <w:p w:rsidR="00000000" w:rsidDel="00000000" w:rsidP="00000000" w:rsidRDefault="00000000" w:rsidRPr="00000000" w14:paraId="00000069">
      <w:pPr>
        <w:jc w:val="both"/>
        <w:rPr>
          <w:i w:val="1"/>
          <w:color w:val="602733"/>
          <w:sz w:val="24"/>
          <w:szCs w:val="24"/>
        </w:rPr>
      </w:pPr>
      <w:r w:rsidDel="00000000" w:rsidR="00000000" w:rsidRPr="00000000">
        <w:rPr>
          <w:i w:val="1"/>
          <w:color w:val="602733"/>
          <w:sz w:val="24"/>
          <w:szCs w:val="24"/>
          <w:rtl w:val="0"/>
        </w:rPr>
        <w:t xml:space="preserve">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Tras revisar detenidamente el requisito, todo parece bastante claro: se requiere la creación de un enum para la prioridad, un booleano para la criticalidad, entre otros aspectos. Sin embargo, nos encontramos con cierta dificultad al abordar la propiedad de duración, que implica el tiempo transcurrido entre la instancia y la finalización del objetivo. Para solucionar este problema, podríamos haber evaluado diferentes opciones:</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1.Se planteó la opción de emplear la clase "Duration" de Java, aunque su funcionamiento no estaba completamente claro.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2.Se planteó tratar a duration como un entero que indique el número de días hasta la fecha de finalización del objetivo, con el objetivo de mantener la sencillez del código y evitar dedicar tiempo a aprender una nueva clase al detalle.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Finalmente, se ha optado por la segunda opción para mantener la simplicidad y evitar el uso de una nueva clase.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931b2e"/>
          <w:sz w:val="24"/>
          <w:szCs w:val="24"/>
        </w:rPr>
      </w:pPr>
      <w:r w:rsidDel="00000000" w:rsidR="00000000" w:rsidRPr="00000000">
        <w:rPr>
          <w:b w:val="1"/>
          <w:color w:val="931b2e"/>
          <w:sz w:val="24"/>
          <w:szCs w:val="24"/>
          <w:rtl w:val="0"/>
        </w:rPr>
        <w:t xml:space="preserve">·Risk Entity:</w:t>
      </w:r>
    </w:p>
    <w:p w:rsidR="00000000" w:rsidDel="00000000" w:rsidP="00000000" w:rsidRDefault="00000000" w:rsidRPr="00000000" w14:paraId="00000072">
      <w:pPr>
        <w:jc w:val="both"/>
        <w:rPr>
          <w:i w:val="1"/>
          <w:color w:val="602733"/>
          <w:sz w:val="24"/>
          <w:szCs w:val="24"/>
        </w:rPr>
      </w:pPr>
      <w:r w:rsidDel="00000000" w:rsidR="00000000" w:rsidRPr="00000000">
        <w:rPr>
          <w:i w:val="1"/>
          <w:color w:val="602733"/>
          <w:sz w:val="24"/>
          <w:szCs w:val="24"/>
          <w:rtl w:val="0"/>
        </w:rPr>
        <w:t xml:space="preserve">A risk, positive or negative, is a fact that has a certain impact on the development of a project and must be considered by the administrator. The system must store the following data about them: a reference (pattern “R-[0-9]{3}”), not blank, unique), an identification date (in the past), an impact (positive real number), a probability, a value (result of the multiplication of impact and probability), a description (not blank, shorter than 101 characters), and an optional link with further information.</w:t>
      </w:r>
    </w:p>
    <w:p w:rsidR="00000000" w:rsidDel="00000000" w:rsidP="00000000" w:rsidRDefault="00000000" w:rsidRPr="00000000" w14:paraId="00000073">
      <w:pPr>
        <w:jc w:val="both"/>
        <w:rPr>
          <w:i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color w:val="931b2e"/>
          <w:sz w:val="24"/>
          <w:szCs w:val="24"/>
        </w:rPr>
      </w:pPr>
      <w:r w:rsidDel="00000000" w:rsidR="00000000" w:rsidRPr="00000000">
        <w:rPr>
          <w:b w:val="1"/>
          <w:color w:val="931b2e"/>
          <w:sz w:val="24"/>
          <w:szCs w:val="24"/>
          <w:rtl w:val="0"/>
        </w:rPr>
        <w:t xml:space="preserve">·Notice Entity:</w:t>
      </w:r>
    </w:p>
    <w:p w:rsidR="00000000" w:rsidDel="00000000" w:rsidP="00000000" w:rsidRDefault="00000000" w:rsidRPr="00000000" w14:paraId="00000077">
      <w:pPr>
        <w:jc w:val="both"/>
        <w:rPr>
          <w:i w:val="1"/>
          <w:color w:val="602733"/>
          <w:sz w:val="24"/>
          <w:szCs w:val="24"/>
        </w:rPr>
      </w:pPr>
      <w:r w:rsidDel="00000000" w:rsidR="00000000" w:rsidRPr="00000000">
        <w:rPr>
          <w:rFonts w:ascii="Arial Unicode MS" w:cs="Arial Unicode MS" w:eastAsia="Arial Unicode MS" w:hAnsi="Arial Unicode MS"/>
          <w:i w:val="1"/>
          <w:color w:val="602733"/>
          <w:sz w:val="24"/>
          <w:szCs w:val="24"/>
          <w:rtl w:val="0"/>
        </w:rPr>
        <w:t xml:space="preserve">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“〈username〉 - 〈surname, name〉”, where “〈username〉” denotes the username of the principal who has posted the note and “〈surname, name〉” denotes his or her full name.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requisito estaba claramente establecido y no requirió un análisis detallado.</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931b2e"/>
          <w:sz w:val="24"/>
          <w:szCs w:val="24"/>
        </w:rPr>
      </w:pPr>
      <w:r w:rsidDel="00000000" w:rsidR="00000000" w:rsidRPr="00000000">
        <w:rPr>
          <w:b w:val="1"/>
          <w:color w:val="931b2e"/>
          <w:sz w:val="24"/>
          <w:szCs w:val="24"/>
          <w:rtl w:val="0"/>
        </w:rPr>
        <w:t xml:space="preserve">·Banner Entity:</w:t>
      </w:r>
    </w:p>
    <w:p w:rsidR="00000000" w:rsidDel="00000000" w:rsidP="00000000" w:rsidRDefault="00000000" w:rsidRPr="00000000" w14:paraId="0000007C">
      <w:pPr>
        <w:jc w:val="both"/>
        <w:rPr>
          <w:i w:val="1"/>
          <w:color w:val="602733"/>
          <w:sz w:val="24"/>
          <w:szCs w:val="24"/>
        </w:rPr>
      </w:pPr>
      <w:r w:rsidDel="00000000" w:rsidR="00000000" w:rsidRPr="00000000">
        <w:rPr>
          <w:i w:val="1"/>
          <w:color w:val="602733"/>
          <w:sz w:val="24"/>
          <w:szCs w:val="24"/>
          <w:rtl w:val="0"/>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color w:val="931b2e"/>
          <w:sz w:val="24"/>
          <w:szCs w:val="24"/>
        </w:rPr>
      </w:pPr>
      <w:r w:rsidDel="00000000" w:rsidR="00000000" w:rsidRPr="00000000">
        <w:rPr>
          <w:b w:val="1"/>
          <w:color w:val="931b2e"/>
          <w:sz w:val="24"/>
          <w:szCs w:val="24"/>
          <w:rtl w:val="0"/>
        </w:rPr>
        <w:t xml:space="preserve">·SystemConfiguration Entity:</w:t>
      </w:r>
    </w:p>
    <w:p w:rsidR="00000000" w:rsidDel="00000000" w:rsidP="00000000" w:rsidRDefault="00000000" w:rsidRPr="00000000" w14:paraId="00000082">
      <w:pPr>
        <w:jc w:val="both"/>
        <w:rPr>
          <w:i w:val="1"/>
          <w:color w:val="602733"/>
          <w:sz w:val="24"/>
          <w:szCs w:val="24"/>
        </w:rPr>
      </w:pPr>
      <w:r w:rsidDel="00000000" w:rsidR="00000000" w:rsidRPr="00000000">
        <w:rPr>
          <w:i w:val="1"/>
          <w:color w:val="602733"/>
          <w:sz w:val="24"/>
          <w:szCs w:val="24"/>
          <w:rtl w:val="0"/>
        </w:rPr>
        <w:t xml:space="preserve">The system configuration must include the following initial data:</w:t>
      </w:r>
    </w:p>
    <w:p w:rsidR="00000000" w:rsidDel="00000000" w:rsidP="00000000" w:rsidRDefault="00000000" w:rsidRPr="00000000" w14:paraId="00000083">
      <w:pPr>
        <w:jc w:val="both"/>
        <w:rPr>
          <w:i w:val="1"/>
          <w:color w:val="602733"/>
          <w:sz w:val="24"/>
          <w:szCs w:val="24"/>
        </w:rPr>
      </w:pPr>
      <w:r w:rsidDel="00000000" w:rsidR="00000000" w:rsidRPr="00000000">
        <w:rPr>
          <w:i w:val="1"/>
          <w:color w:val="602733"/>
          <w:sz w:val="24"/>
          <w:szCs w:val="24"/>
          <w:rtl w:val="0"/>
        </w:rPr>
        <w:t xml:space="preserve">•A system currency, which must be initialised to “EUR”.</w:t>
      </w:r>
    </w:p>
    <w:p w:rsidR="00000000" w:rsidDel="00000000" w:rsidP="00000000" w:rsidRDefault="00000000" w:rsidRPr="00000000" w14:paraId="00000084">
      <w:pPr>
        <w:jc w:val="both"/>
        <w:rPr>
          <w:i w:val="1"/>
          <w:color w:val="602733"/>
          <w:sz w:val="24"/>
          <w:szCs w:val="24"/>
        </w:rPr>
      </w:pPr>
      <w:r w:rsidDel="00000000" w:rsidR="00000000" w:rsidRPr="00000000">
        <w:rPr>
          <w:i w:val="1"/>
          <w:color w:val="602733"/>
          <w:sz w:val="24"/>
          <w:szCs w:val="24"/>
          <w:rtl w:val="0"/>
        </w:rPr>
        <w:t xml:space="preserve">•A list of accepted currencies, which must be initialised to “EUR”, “USD”, and “GBP”.</w:t>
      </w:r>
    </w:p>
    <w:p w:rsidR="00000000" w:rsidDel="00000000" w:rsidP="00000000" w:rsidRDefault="00000000" w:rsidRPr="00000000" w14:paraId="00000085">
      <w:pPr>
        <w:jc w:val="both"/>
        <w:rPr>
          <w:i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color w:val="931b2e"/>
          <w:sz w:val="24"/>
          <w:szCs w:val="24"/>
        </w:rPr>
      </w:pPr>
      <w:r w:rsidDel="00000000" w:rsidR="00000000" w:rsidRPr="00000000">
        <w:rPr>
          <w:b w:val="1"/>
          <w:color w:val="931b2e"/>
          <w:sz w:val="24"/>
          <w:szCs w:val="24"/>
          <w:rtl w:val="0"/>
        </w:rPr>
        <w:t xml:space="preserve">·Administrator DashBoard:</w:t>
      </w:r>
    </w:p>
    <w:p w:rsidR="00000000" w:rsidDel="00000000" w:rsidP="00000000" w:rsidRDefault="00000000" w:rsidRPr="00000000" w14:paraId="00000089">
      <w:pPr>
        <w:jc w:val="both"/>
        <w:rPr>
          <w:i w:val="1"/>
          <w:color w:val="602733"/>
          <w:sz w:val="24"/>
          <w:szCs w:val="24"/>
        </w:rPr>
      </w:pPr>
      <w:r w:rsidDel="00000000" w:rsidR="00000000" w:rsidRPr="00000000">
        <w:rPr>
          <w:i w:val="1"/>
          <w:color w:val="602733"/>
          <w:sz w:val="24"/>
          <w:szCs w:val="24"/>
          <w:rtl w:val="0"/>
        </w:rPr>
        <w:t xml:space="preserve">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rsidR="00000000" w:rsidDel="00000000" w:rsidP="00000000" w:rsidRDefault="00000000" w:rsidRPr="00000000" w14:paraId="0000008A">
      <w:pPr>
        <w:jc w:val="both"/>
        <w:rPr>
          <w:i w:val="1"/>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Tras leer el requisito la única duda que había era la de cómo realizar la parte de los objetivos críticos y no críticos, se podrían haber realizado dos propiedades de tipo double, pero también estaba la opción de hacer un Map en el que se contengan esas opciones con sus respectivos valores, para reducir la cantidad de líneas de código se optó por la segunda opción.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color w:val="931b2e"/>
          <w:sz w:val="24"/>
          <w:szCs w:val="24"/>
        </w:rPr>
      </w:pPr>
      <w:r w:rsidDel="00000000" w:rsidR="00000000" w:rsidRPr="00000000">
        <w:rPr>
          <w:b w:val="1"/>
          <w:color w:val="931b2e"/>
          <w:sz w:val="24"/>
          <w:szCs w:val="24"/>
          <w:rtl w:val="0"/>
        </w:rPr>
        <w:t xml:space="preserve">·Analysis Report:</w:t>
      </w:r>
    </w:p>
    <w:p w:rsidR="00000000" w:rsidDel="00000000" w:rsidP="00000000" w:rsidRDefault="00000000" w:rsidRPr="00000000" w14:paraId="0000008E">
      <w:pPr>
        <w:rPr>
          <w:i w:val="1"/>
          <w:color w:val="602733"/>
          <w:sz w:val="24"/>
          <w:szCs w:val="24"/>
        </w:rPr>
      </w:pPr>
      <w:r w:rsidDel="00000000" w:rsidR="00000000" w:rsidRPr="00000000">
        <w:rPr>
          <w:i w:val="1"/>
          <w:color w:val="602733"/>
          <w:sz w:val="24"/>
          <w:szCs w:val="24"/>
          <w:rtl w:val="0"/>
        </w:rPr>
        <w:t xml:space="preserve">Produce an analysis report.</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 requiere elaborar un informe de análisis de acuerdo con las instrucciones proporcionadas en el documento de Anexos. Este requisito es explícito y no necesita ser examinado en detalle.</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931b2e"/>
          <w:sz w:val="24"/>
          <w:szCs w:val="24"/>
        </w:rPr>
      </w:pPr>
      <w:r w:rsidDel="00000000" w:rsidR="00000000" w:rsidRPr="00000000">
        <w:rPr>
          <w:b w:val="1"/>
          <w:color w:val="931b2e"/>
          <w:sz w:val="24"/>
          <w:szCs w:val="24"/>
          <w:rtl w:val="0"/>
        </w:rPr>
        <w:t xml:space="preserve">·Planning and Progress Report:</w:t>
      </w:r>
    </w:p>
    <w:p w:rsidR="00000000" w:rsidDel="00000000" w:rsidP="00000000" w:rsidRDefault="00000000" w:rsidRPr="00000000" w14:paraId="00000093">
      <w:pPr>
        <w:jc w:val="both"/>
        <w:rPr>
          <w:i w:val="1"/>
          <w:color w:val="602733"/>
          <w:sz w:val="24"/>
          <w:szCs w:val="24"/>
        </w:rPr>
      </w:pPr>
      <w:r w:rsidDel="00000000" w:rsidR="00000000" w:rsidRPr="00000000">
        <w:rPr>
          <w:i w:val="1"/>
          <w:color w:val="602733"/>
          <w:sz w:val="24"/>
          <w:szCs w:val="24"/>
          <w:rtl w:val="0"/>
        </w:rPr>
        <w:t xml:space="preserve">Produce a planning and progress report.</w:t>
      </w:r>
    </w:p>
    <w:p w:rsidR="00000000" w:rsidDel="00000000" w:rsidP="00000000" w:rsidRDefault="00000000" w:rsidRPr="00000000" w14:paraId="00000094">
      <w:pPr>
        <w:jc w:val="both"/>
        <w:rPr>
          <w:i w:val="1"/>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Se requiere generar un informe de planificación y avance siguiendo las indicaciones proporcionadas en el documento de Anexos. Este requisito es explícito y no necesita una evaluación adicional.</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color w:val="931b2e"/>
          <w:sz w:val="24"/>
          <w:szCs w:val="24"/>
        </w:rPr>
      </w:pPr>
      <w:r w:rsidDel="00000000" w:rsidR="00000000" w:rsidRPr="00000000">
        <w:rPr>
          <w:b w:val="1"/>
          <w:color w:val="931b2e"/>
          <w:sz w:val="24"/>
          <w:szCs w:val="24"/>
          <w:rtl w:val="0"/>
        </w:rPr>
        <w:t xml:space="preserve">·UML Domain Model:</w:t>
      </w:r>
    </w:p>
    <w:p w:rsidR="00000000" w:rsidDel="00000000" w:rsidP="00000000" w:rsidRDefault="00000000" w:rsidRPr="00000000" w14:paraId="0000009C">
      <w:pPr>
        <w:rPr>
          <w:i w:val="1"/>
          <w:color w:val="602733"/>
          <w:sz w:val="24"/>
          <w:szCs w:val="24"/>
        </w:rPr>
      </w:pPr>
      <w:r w:rsidDel="00000000" w:rsidR="00000000" w:rsidRPr="00000000">
        <w:rPr>
          <w:i w:val="1"/>
          <w:color w:val="602733"/>
          <w:sz w:val="24"/>
          <w:szCs w:val="24"/>
          <w:rtl w:val="0"/>
        </w:rPr>
        <w:t xml:space="preserve">Produce a UML domain model</w:t>
      </w:r>
    </w:p>
    <w:p w:rsidR="00000000" w:rsidDel="00000000" w:rsidP="00000000" w:rsidRDefault="00000000" w:rsidRPr="00000000" w14:paraId="0000009D">
      <w:pPr>
        <w:rPr>
          <w:i w:val="1"/>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Este requerimiento implicó realizar un análisis previo para entender las conexiones entre las entidades, sus características y las limitaciones asociadas. Asimismo, fue necesario comprender el funcionamiento de la herramienta UMLet, utilizada para crear los diagramas UML.</w:t>
      </w: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rtl w:val="0"/>
        </w:rPr>
      </w:r>
    </w:p>
    <w:p w:rsidR="00000000" w:rsidDel="00000000" w:rsidP="00000000" w:rsidRDefault="00000000" w:rsidRPr="00000000" w14:paraId="000000A0">
      <w:pPr>
        <w:pStyle w:val="Heading1"/>
        <w:spacing w:after="320" w:before="320" w:line="360" w:lineRule="auto"/>
        <w:rPr>
          <w:b w:val="1"/>
          <w:sz w:val="48"/>
          <w:szCs w:val="48"/>
        </w:rPr>
      </w:pPr>
      <w:bookmarkStart w:colFirst="0" w:colLast="0" w:name="_7188hylxrer9" w:id="4"/>
      <w:bookmarkEnd w:id="4"/>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Después de finalizar las actividades asignadas en el proyecto, se ha notado que la mayoría de los requerimientos estaban bien definidos y precisos. Esto facilitó la planificación del tiempo para cada tarea. Además, en situaciones donde surgieron preguntas o confusiones, el uso del foro y la opción de consultar a los compañeros posibilitaron mantener un flujo de trabajo eficaz.</w:t>
      </w:r>
      <w:r w:rsidDel="00000000" w:rsidR="00000000" w:rsidRPr="00000000">
        <w:rPr>
          <w:rtl w:val="0"/>
        </w:rPr>
      </w:r>
    </w:p>
    <w:p w:rsidR="00000000" w:rsidDel="00000000" w:rsidP="00000000" w:rsidRDefault="00000000" w:rsidRPr="00000000" w14:paraId="000000A2">
      <w:pPr>
        <w:pStyle w:val="Heading1"/>
        <w:spacing w:after="320" w:before="320" w:line="360" w:lineRule="auto"/>
        <w:rPr/>
      </w:pPr>
      <w:bookmarkStart w:colFirst="0" w:colLast="0" w:name="_jv5q5vis5b4d" w:id="5"/>
      <w:bookmarkEnd w:id="5"/>
      <w:r w:rsidDel="00000000" w:rsidR="00000000" w:rsidRPr="00000000">
        <w:rPr>
          <w:rtl w:val="0"/>
        </w:rPr>
      </w:r>
    </w:p>
    <w:p w:rsidR="00000000" w:rsidDel="00000000" w:rsidP="00000000" w:rsidRDefault="00000000" w:rsidRPr="00000000" w14:paraId="000000A3">
      <w:pPr>
        <w:pStyle w:val="Heading1"/>
        <w:spacing w:after="320" w:before="320" w:line="360" w:lineRule="auto"/>
        <w:rPr>
          <w:b w:val="1"/>
        </w:rPr>
      </w:pPr>
      <w:bookmarkStart w:colFirst="0" w:colLast="0" w:name="_2bezepxcuzge" w:id="6"/>
      <w:bookmarkEnd w:id="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 procede actualmente</w:t>
      </w: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A6">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7">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A8">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A9">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A">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B">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Documento de Análisis</w:t>
          </w:r>
          <w:r w:rsidDel="00000000" w:rsidR="00000000" w:rsidRPr="00000000">
            <w:rPr>
              <w:rtl w:val="0"/>
            </w:rPr>
          </w:r>
        </w:p>
      </w:tc>
    </w:tr>
  </w:tbl>
  <w:p w:rsidR="00000000" w:rsidDel="00000000" w:rsidP="00000000" w:rsidRDefault="00000000" w:rsidRPr="00000000" w14:paraId="000000AC">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