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93FED" w14:textId="77777777" w:rsidR="00053656" w:rsidRDefault="00000000">
      <w:pPr>
        <w:spacing w:before="200" w:after="60"/>
        <w:jc w:val="center"/>
      </w:pPr>
      <w:r>
        <w:rPr>
          <w:b/>
          <w:bCs/>
          <w:sz w:val="40"/>
          <w:szCs w:val="40"/>
        </w:rPr>
        <w:t>Battery-Powered 3.3 V Regulator Board</w:t>
      </w:r>
    </w:p>
    <w:p w14:paraId="35F65000" w14:textId="77777777" w:rsidR="00053656" w:rsidRDefault="00000000">
      <w:pPr>
        <w:spacing w:after="40"/>
        <w:jc w:val="center"/>
      </w:pPr>
      <w:r>
        <w:rPr>
          <w:sz w:val="28"/>
          <w:szCs w:val="28"/>
        </w:rPr>
        <w:t>Design Notes</w:t>
      </w:r>
    </w:p>
    <w:p w14:paraId="4567CEDD" w14:textId="79BF33BD" w:rsidR="00053656" w:rsidRDefault="00000000">
      <w:pPr>
        <w:spacing w:after="300"/>
        <w:jc w:val="center"/>
      </w:pPr>
      <w:proofErr w:type="spellStart"/>
      <w:r>
        <w:rPr>
          <w:i/>
          <w:iCs/>
          <w:color w:val="555555"/>
        </w:rPr>
        <w:t>KiCad</w:t>
      </w:r>
      <w:proofErr w:type="spellEnd"/>
      <w:r>
        <w:rPr>
          <w:i/>
          <w:iCs/>
          <w:color w:val="555555"/>
        </w:rPr>
        <w:t xml:space="preserve"> Project Single-Cell Li-ion to 3.3 V / 500 mA Linear Regulator</w:t>
      </w:r>
    </w:p>
    <w:p w14:paraId="3A77DD56" w14:textId="77777777" w:rsidR="00053656" w:rsidRDefault="00000000">
      <w:pPr>
        <w:pStyle w:val="Heading1"/>
      </w:pPr>
      <w:r>
        <w:t>1. Project Overview</w:t>
      </w:r>
    </w:p>
    <w:p w14:paraId="2372F90C" w14:textId="77777777" w:rsidR="00053656" w:rsidRDefault="00000000">
      <w:pPr>
        <w:spacing w:after="120"/>
      </w:pPr>
      <w:r>
        <w:t xml:space="preserve">This board converts a single-cell Li-ion battery input (3.8 V to 4.2 V nominal) to a regulated, low-noise 3.3 V rail capable of 0 to 500 mA continuous output, sized to support a </w:t>
      </w:r>
      <w:proofErr w:type="gramStart"/>
      <w:r>
        <w:t>450 mA</w:t>
      </w:r>
      <w:proofErr w:type="gramEnd"/>
      <w:r>
        <w:t xml:space="preserve"> target load (microcontroller with RF module, sensor array, or small analog circuit) with margin. The design is a linear (LDO) regulator solution with full input-side protection: resettable overcurrent protection, reverse-polarity protection with minimal series </w:t>
      </w:r>
      <w:proofErr w:type="gramStart"/>
      <w:r>
        <w:t>drop</w:t>
      </w:r>
      <w:proofErr w:type="gramEnd"/>
      <w:r>
        <w:t>, input transient clamping, and MOSFET gate overvoltage protection. Battery input is a polarized JST-PH 2-pin connector; output is a 2-pin 2.54 mm header. The board measures 35.77 mm × 14.32 mm, inside the 40 mm × 20 mm limit, on a 2-layer PCB with a continuous bottom-side ground plane.</w:t>
      </w:r>
    </w:p>
    <w:p w14:paraId="0CC8FBCF" w14:textId="77777777" w:rsidR="00053656" w:rsidRDefault="00000000">
      <w:pPr>
        <w:spacing w:after="120"/>
      </w:pPr>
      <w:r>
        <w:t>Power path: J1 (JST-PH) → F1 (resettable PTC fuse) → Q1 (P-channel reverse-polarity MOSFET) → D2 (TVS clamp) → C1/C2 (input decoupling) → U1 (TLV75533, WSON-6 with thermal pad) → C3/C4/C5 (output capacitors) → D3/R2 (power LED) and J2 (output header). Test points are provided for V_IN (TP1, raw battery input), GND (TP2) and V_OUT (TP3).</w:t>
      </w:r>
    </w:p>
    <w:p w14:paraId="1570DB64" w14:textId="77777777" w:rsidR="00053656" w:rsidRDefault="00000000">
      <w:pPr>
        <w:pStyle w:val="Heading1"/>
      </w:pPr>
      <w:r>
        <w:t>2. IC Selection</w:t>
      </w:r>
    </w:p>
    <w:p w14:paraId="259D3EBB" w14:textId="77777777" w:rsidR="00053656" w:rsidRDefault="00000000">
      <w:pPr>
        <w:spacing w:after="120"/>
      </w:pPr>
      <w:r>
        <w:t>The regulator is the Texas Instruments TLV75533PDRVR (TLV755P family, fixed 3.3 V, WSON-6 2 mm × 2 mm package with exposed thermal pad). It was selected because it satisfies every electrical requirement simultaneously, with quantified margin:</w:t>
      </w:r>
    </w:p>
    <w:p w14:paraId="1C7C56A4" w14:textId="77777777" w:rsidR="00053656" w:rsidRDefault="00000000">
      <w:pPr>
        <w:pStyle w:val="ListParagraph"/>
        <w:numPr>
          <w:ilvl w:val="0"/>
          <w:numId w:val="2"/>
        </w:numPr>
        <w:spacing w:after="80"/>
      </w:pPr>
      <w:r>
        <w:rPr>
          <w:b/>
          <w:bCs/>
        </w:rPr>
        <w:t xml:space="preserve">Output current: </w:t>
      </w:r>
      <w:r>
        <w:t xml:space="preserve">rated 500 mA continuous with internal foldback current limiting and thermal shutdown, matching the 0–500 mA requirement and providing &gt;10% headroom over the </w:t>
      </w:r>
      <w:proofErr w:type="gramStart"/>
      <w:r>
        <w:t>450 mA</w:t>
      </w:r>
      <w:proofErr w:type="gramEnd"/>
      <w:r>
        <w:t xml:space="preserve"> target load.</w:t>
      </w:r>
    </w:p>
    <w:p w14:paraId="691488B9" w14:textId="77777777" w:rsidR="00053656" w:rsidRDefault="00000000">
      <w:pPr>
        <w:pStyle w:val="ListParagraph"/>
        <w:numPr>
          <w:ilvl w:val="0"/>
          <w:numId w:val="2"/>
        </w:numPr>
        <w:spacing w:after="80"/>
      </w:pPr>
      <w:r>
        <w:rPr>
          <w:b/>
          <w:bCs/>
        </w:rPr>
        <w:t xml:space="preserve">Dropout: </w:t>
      </w:r>
      <w:r>
        <w:t>220 mV maximum at 500 mA for the 3.3 V version (datasheet). The worst-case dropout budget is computed in Section 3.4 and closes with approximately 2× margin.</w:t>
      </w:r>
    </w:p>
    <w:p w14:paraId="53CE156C" w14:textId="77777777" w:rsidR="00053656" w:rsidRDefault="00000000">
      <w:pPr>
        <w:pStyle w:val="ListParagraph"/>
        <w:numPr>
          <w:ilvl w:val="0"/>
          <w:numId w:val="2"/>
        </w:numPr>
        <w:spacing w:after="80"/>
      </w:pPr>
      <w:r>
        <w:rPr>
          <w:b/>
          <w:bCs/>
        </w:rPr>
        <w:t xml:space="preserve">Accuracy: </w:t>
      </w:r>
      <w:r>
        <w:t>±1% output accuracy against the ±2% requirement, leaving the remaining 1% as allocation for load regulation, line regulation, and long-term drift.</w:t>
      </w:r>
    </w:p>
    <w:p w14:paraId="24189F83" w14:textId="77777777" w:rsidR="00053656" w:rsidRDefault="00000000">
      <w:pPr>
        <w:pStyle w:val="ListParagraph"/>
        <w:numPr>
          <w:ilvl w:val="0"/>
          <w:numId w:val="2"/>
        </w:numPr>
        <w:spacing w:after="80"/>
      </w:pPr>
      <w:r>
        <w:rPr>
          <w:b/>
          <w:bCs/>
        </w:rPr>
        <w:t xml:space="preserve">Quiescent current: </w:t>
      </w:r>
      <w:r>
        <w:t>25 µA typical against the 250 µA requirement (full board budget in Section 5.3).</w:t>
      </w:r>
    </w:p>
    <w:p w14:paraId="5FAC1ECF" w14:textId="77777777" w:rsidR="00053656" w:rsidRDefault="00000000">
      <w:pPr>
        <w:pStyle w:val="ListParagraph"/>
        <w:numPr>
          <w:ilvl w:val="0"/>
          <w:numId w:val="2"/>
        </w:numPr>
        <w:spacing w:after="80"/>
      </w:pPr>
      <w:r>
        <w:rPr>
          <w:b/>
          <w:bCs/>
        </w:rPr>
        <w:t xml:space="preserve">Noise / RF suitability: </w:t>
      </w:r>
      <w:r>
        <w:t>high PSRR (52 dB across 1 kHz–1 MHz) and low output noise. As a linear regulator there is zero switching ripple by construction, which is the dominant reason an LDO topology was chosen over a buck converter for an RF/analog load at this small input-to-output differential.</w:t>
      </w:r>
    </w:p>
    <w:p w14:paraId="6926CA35" w14:textId="77777777" w:rsidR="00053656" w:rsidRDefault="00000000">
      <w:pPr>
        <w:pStyle w:val="ListParagraph"/>
        <w:numPr>
          <w:ilvl w:val="0"/>
          <w:numId w:val="2"/>
        </w:numPr>
        <w:spacing w:after="80"/>
      </w:pPr>
      <w:r>
        <w:rPr>
          <w:b/>
          <w:bCs/>
        </w:rPr>
        <w:t xml:space="preserve">Thermal pad package: </w:t>
      </w:r>
      <w:r>
        <w:t>the DRV (WSON-6) variant has an exposed pad, explicitly satisfying the thermal-pad packaging requirement. The SOT-23-5 (DBV) variant of the same die was rejected for this reason.</w:t>
      </w:r>
    </w:p>
    <w:p w14:paraId="10283962" w14:textId="77777777" w:rsidR="00053656" w:rsidRDefault="00000000">
      <w:pPr>
        <w:spacing w:after="120"/>
      </w:pPr>
      <w:r>
        <w:t>Alternatives considered and rejected: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053656" w14:paraId="29529FC1" w14:textId="77777777">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DDE8F0"/>
            <w:tcMar>
              <w:top w:w="60" w:type="dxa"/>
              <w:left w:w="100" w:type="dxa"/>
              <w:bottom w:w="60" w:type="dxa"/>
              <w:right w:w="100" w:type="dxa"/>
            </w:tcMar>
          </w:tcPr>
          <w:p w14:paraId="722E2E2E" w14:textId="77777777" w:rsidR="00053656" w:rsidRDefault="00000000">
            <w:r>
              <w:rPr>
                <w:b/>
                <w:bCs/>
                <w:sz w:val="18"/>
                <w:szCs w:val="18"/>
              </w:rPr>
              <w:t>Candidate</w:t>
            </w:r>
          </w:p>
        </w:tc>
        <w:tc>
          <w:tcPr>
            <w:tcW w:w="3400" w:type="dxa"/>
            <w:tcBorders>
              <w:top w:val="single" w:sz="1" w:space="0" w:color="BBBBBB"/>
              <w:left w:val="single" w:sz="1" w:space="0" w:color="BBBBBB"/>
              <w:bottom w:val="single" w:sz="1" w:space="0" w:color="BBBBBB"/>
              <w:right w:val="single" w:sz="1" w:space="0" w:color="BBBBBB"/>
            </w:tcBorders>
            <w:shd w:val="clear" w:color="auto" w:fill="DDE8F0"/>
            <w:tcMar>
              <w:top w:w="60" w:type="dxa"/>
              <w:left w:w="100" w:type="dxa"/>
              <w:bottom w:w="60" w:type="dxa"/>
              <w:right w:w="100" w:type="dxa"/>
            </w:tcMar>
          </w:tcPr>
          <w:p w14:paraId="70AE82C9" w14:textId="77777777" w:rsidR="00053656" w:rsidRDefault="00000000">
            <w:r>
              <w:rPr>
                <w:b/>
                <w:bCs/>
                <w:sz w:val="18"/>
                <w:szCs w:val="18"/>
              </w:rPr>
              <w:t>Key parameters</w:t>
            </w:r>
          </w:p>
        </w:tc>
        <w:tc>
          <w:tcPr>
            <w:tcW w:w="3760" w:type="dxa"/>
            <w:tcBorders>
              <w:top w:val="single" w:sz="1" w:space="0" w:color="BBBBBB"/>
              <w:left w:val="single" w:sz="1" w:space="0" w:color="BBBBBB"/>
              <w:bottom w:val="single" w:sz="1" w:space="0" w:color="BBBBBB"/>
              <w:right w:val="single" w:sz="1" w:space="0" w:color="BBBBBB"/>
            </w:tcBorders>
            <w:shd w:val="clear" w:color="auto" w:fill="DDE8F0"/>
            <w:tcMar>
              <w:top w:w="60" w:type="dxa"/>
              <w:left w:w="100" w:type="dxa"/>
              <w:bottom w:w="60" w:type="dxa"/>
              <w:right w:w="100" w:type="dxa"/>
            </w:tcMar>
          </w:tcPr>
          <w:p w14:paraId="71DC3E65" w14:textId="77777777" w:rsidR="00053656" w:rsidRDefault="00000000">
            <w:r>
              <w:rPr>
                <w:b/>
                <w:bCs/>
                <w:sz w:val="18"/>
                <w:szCs w:val="18"/>
              </w:rPr>
              <w:t>Reason rejected</w:t>
            </w:r>
          </w:p>
        </w:tc>
      </w:tr>
      <w:tr w:rsidR="00053656" w14:paraId="008A01D8"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1C77AB7" w14:textId="77777777" w:rsidR="00053656" w:rsidRDefault="00000000">
            <w:r>
              <w:rPr>
                <w:sz w:val="18"/>
                <w:szCs w:val="18"/>
              </w:rPr>
              <w:t>AP2112K-3.3</w:t>
            </w:r>
          </w:p>
        </w:tc>
        <w:tc>
          <w:tcPr>
            <w:tcW w:w="3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CBBA2E3" w14:textId="77777777" w:rsidR="00053656" w:rsidRDefault="00000000">
            <w:r>
              <w:rPr>
                <w:sz w:val="18"/>
                <w:szCs w:val="18"/>
              </w:rPr>
              <w:t xml:space="preserve">600 mA, 55 µA </w:t>
            </w:r>
            <w:proofErr w:type="spellStart"/>
            <w:r>
              <w:rPr>
                <w:sz w:val="18"/>
                <w:szCs w:val="18"/>
              </w:rPr>
              <w:t>Iq</w:t>
            </w:r>
            <w:proofErr w:type="spellEnd"/>
            <w:r>
              <w:rPr>
                <w:sz w:val="18"/>
                <w:szCs w:val="18"/>
              </w:rPr>
              <w:t>, SOT-25</w:t>
            </w:r>
          </w:p>
        </w:tc>
        <w:tc>
          <w:tcPr>
            <w:tcW w:w="3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564A13B" w14:textId="3730C1A9" w:rsidR="00053656" w:rsidRDefault="00000000" w:rsidP="0034225E">
            <w:r>
              <w:rPr>
                <w:sz w:val="18"/>
                <w:szCs w:val="18"/>
              </w:rPr>
              <w:t>No thermal pad package available violates packaging requirement.</w:t>
            </w:r>
          </w:p>
        </w:tc>
      </w:tr>
      <w:tr w:rsidR="00053656" w14:paraId="4CA72A3F"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97571CB" w14:textId="77777777" w:rsidR="00053656" w:rsidRDefault="00000000">
            <w:r>
              <w:rPr>
                <w:sz w:val="18"/>
                <w:szCs w:val="18"/>
              </w:rPr>
              <w:t>NCP1117 / AZ1117</w:t>
            </w:r>
          </w:p>
        </w:tc>
        <w:tc>
          <w:tcPr>
            <w:tcW w:w="3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99B46AC" w14:textId="77777777" w:rsidR="00053656" w:rsidRDefault="00000000">
            <w:r>
              <w:rPr>
                <w:sz w:val="18"/>
                <w:szCs w:val="18"/>
              </w:rPr>
              <w:t>1 A, SOT-223</w:t>
            </w:r>
          </w:p>
        </w:tc>
        <w:tc>
          <w:tcPr>
            <w:tcW w:w="3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4F31632" w14:textId="64824EBA" w:rsidR="00053656" w:rsidRDefault="00000000">
            <w:r>
              <w:rPr>
                <w:sz w:val="18"/>
                <w:szCs w:val="18"/>
              </w:rPr>
              <w:t>Dropout ~1.1 V cannot regulate 3.3 V from a 3.8 V input.</w:t>
            </w:r>
          </w:p>
        </w:tc>
      </w:tr>
      <w:tr w:rsidR="00053656" w14:paraId="42409D05"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40C8190" w14:textId="77777777" w:rsidR="00053656" w:rsidRDefault="00000000">
            <w:r>
              <w:rPr>
                <w:sz w:val="18"/>
                <w:szCs w:val="18"/>
              </w:rPr>
              <w:t>TPS7A26 (3.3 V)</w:t>
            </w:r>
          </w:p>
        </w:tc>
        <w:tc>
          <w:tcPr>
            <w:tcW w:w="3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ED34083" w14:textId="77777777" w:rsidR="00053656" w:rsidRDefault="00000000">
            <w:r>
              <w:rPr>
                <w:sz w:val="18"/>
                <w:szCs w:val="18"/>
              </w:rPr>
              <w:t xml:space="preserve">500 mA, 4 µA </w:t>
            </w:r>
            <w:proofErr w:type="spellStart"/>
            <w:r>
              <w:rPr>
                <w:sz w:val="18"/>
                <w:szCs w:val="18"/>
              </w:rPr>
              <w:t>Iq</w:t>
            </w:r>
            <w:proofErr w:type="spellEnd"/>
            <w:r>
              <w:rPr>
                <w:sz w:val="18"/>
                <w:szCs w:val="18"/>
              </w:rPr>
              <w:t>, wide Vin</w:t>
            </w:r>
          </w:p>
        </w:tc>
        <w:tc>
          <w:tcPr>
            <w:tcW w:w="3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95EBB33" w14:textId="77777777" w:rsidR="00053656" w:rsidRDefault="00000000">
            <w:r>
              <w:rPr>
                <w:sz w:val="18"/>
                <w:szCs w:val="18"/>
              </w:rPr>
              <w:t>Dropout at 500 mA consumes nearly all available headroom at 3.8 V input after upstream protection drops; insufficient worst-case margin.</w:t>
            </w:r>
          </w:p>
        </w:tc>
      </w:tr>
      <w:tr w:rsidR="00053656" w14:paraId="4891C953"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3D4AEA5" w14:textId="77777777" w:rsidR="00053656" w:rsidRDefault="00000000">
            <w:r>
              <w:rPr>
                <w:sz w:val="18"/>
                <w:szCs w:val="18"/>
              </w:rPr>
              <w:t>Buck converter (any)</w:t>
            </w:r>
          </w:p>
        </w:tc>
        <w:tc>
          <w:tcPr>
            <w:tcW w:w="3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13CC403" w14:textId="77777777" w:rsidR="00053656" w:rsidRDefault="00000000">
            <w:r>
              <w:rPr>
                <w:sz w:val="18"/>
                <w:szCs w:val="18"/>
              </w:rPr>
              <w:t>High efficiency</w:t>
            </w:r>
          </w:p>
        </w:tc>
        <w:tc>
          <w:tcPr>
            <w:tcW w:w="3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338794A" w14:textId="77777777" w:rsidR="00053656" w:rsidRDefault="00000000">
            <w:r>
              <w:rPr>
                <w:sz w:val="18"/>
                <w:szCs w:val="18"/>
              </w:rPr>
              <w:t>Switching ripple and spurs conflict with the low-noise RF/analog rail requirement; output ripple/noise compliance becomes filter-dependent. Efficiency penalty of the LDO is acceptable (≈ 83% at 4.0 V in).</w:t>
            </w:r>
          </w:p>
        </w:tc>
      </w:tr>
    </w:tbl>
    <w:p w14:paraId="1BE54CE5" w14:textId="77777777" w:rsidR="00053656" w:rsidRDefault="00053656" w:rsidP="0034225E">
      <w:pPr>
        <w:spacing w:after="120"/>
        <w:jc w:val="right"/>
      </w:pPr>
    </w:p>
    <w:p w14:paraId="46C3BB91" w14:textId="77777777" w:rsidR="00053656" w:rsidRDefault="00000000">
      <w:pPr>
        <w:pStyle w:val="Heading1"/>
      </w:pPr>
      <w:r>
        <w:lastRenderedPageBreak/>
        <w:t>3. Protection Circuit Choices</w:t>
      </w:r>
    </w:p>
    <w:p w14:paraId="5DFF835D" w14:textId="44F8114E" w:rsidR="00053656" w:rsidRDefault="00000000">
      <w:pPr>
        <w:pStyle w:val="Heading2"/>
      </w:pPr>
      <w:r>
        <w:t>3.1 Reverse-Polarity Protection Q1 (P-channel MOSFET, DMG2305UX-7)</w:t>
      </w:r>
    </w:p>
    <w:p w14:paraId="2E5F70E3" w14:textId="6D6A115B" w:rsidR="00053656" w:rsidRDefault="00000000">
      <w:pPr>
        <w:spacing w:after="120"/>
      </w:pPr>
      <w:r>
        <w:t xml:space="preserve">A P-channel MOSFET in the high side provides reverse-polarity protection with far lower drop than a series Schottky diode (a Schottky at 500 mA would drop ≈ 300–400 mV which alone would consume the entire LDO headroom and dissipate ≈ 200 </w:t>
      </w:r>
      <w:proofErr w:type="spellStart"/>
      <w:r>
        <w:t>mW</w:t>
      </w:r>
      <w:proofErr w:type="spellEnd"/>
      <w:r>
        <w:t>). The MOSFET is oriented drain to the battery side and source to the load side: at plug-in the body diode conducts, the source rail rises, and with the gate held at ground through R1 the channel enhances (V_GS ≈ −3.8 to −4.2 V) and shorts out the body diode. With a reversed battery, V_GS is positive, the channel stays off, and the body diode is reverse-biased no current path exists.</w:t>
      </w:r>
    </w:p>
    <w:p w14:paraId="1E7A6FBC" w14:textId="1928C433" w:rsidR="00053656" w:rsidRDefault="00000000">
      <w:pPr>
        <w:spacing w:after="120"/>
      </w:pPr>
      <w:r>
        <w:t>The DMG2305UX-7 is specified at R_</w:t>
      </w:r>
      <w:proofErr w:type="gramStart"/>
      <w:r>
        <w:t>DS(</w:t>
      </w:r>
      <w:proofErr w:type="gramEnd"/>
      <w:r>
        <w:t xml:space="preserve">on) ≤ 30 </w:t>
      </w:r>
      <w:proofErr w:type="spellStart"/>
      <w:r>
        <w:t>mΩ</w:t>
      </w:r>
      <w:proofErr w:type="spellEnd"/>
      <w:r>
        <w:t xml:space="preserve"> at the available gate drive, giving a normal-operation drop of at most 0.5 A × 30 </w:t>
      </w:r>
      <w:proofErr w:type="spellStart"/>
      <w:r>
        <w:t>mΩ</w:t>
      </w:r>
      <w:proofErr w:type="spellEnd"/>
      <w:r>
        <w:t xml:space="preserve"> = 15 mV satisfying the “minimal voltage drop” requirement (0.45% of the input). Gate pulldown R1 = 470 </w:t>
      </w:r>
      <w:proofErr w:type="spellStart"/>
      <w:r>
        <w:t>kΩ</w:t>
      </w:r>
      <w:proofErr w:type="spellEnd"/>
      <w:r>
        <w:t xml:space="preserve"> was chosen deliberately large: it draws only 4.2 V / 470 </w:t>
      </w:r>
      <w:proofErr w:type="spellStart"/>
      <w:r>
        <w:t>kΩ</w:t>
      </w:r>
      <w:proofErr w:type="spellEnd"/>
      <w:r>
        <w:t xml:space="preserve"> = 8.9 µA from the battery continuously, protecting the quiescent-current budget. There is no switching activity on this gate, so the large RC time constant is irrelevant to operation.</w:t>
      </w:r>
    </w:p>
    <w:p w14:paraId="5A1D4CC5" w14:textId="4BFBA0FC" w:rsidR="00053656" w:rsidRDefault="00000000">
      <w:pPr>
        <w:pStyle w:val="Heading2"/>
      </w:pPr>
      <w:r>
        <w:t>3.2 Gate Overvoltage Protection D1 (BZT52B6V2, 6.2 V Zener, gate-to-source)</w:t>
      </w:r>
    </w:p>
    <w:p w14:paraId="31171ABA" w14:textId="0F5BAFD4" w:rsidR="00053656" w:rsidRDefault="00000000">
      <w:pPr>
        <w:spacing w:after="120"/>
      </w:pPr>
      <w:r>
        <w:t xml:space="preserve">The DMG2305UX-7 gate-source absolute maximum rating is ±8 V. In normal operation V_SG never exceeds 4.2 V, but during an input transient event the TVS clamp can hold the source node at up to ≈ 9.2 V while the gate remains at ground which would exceed the ±8 V gate rating without protection. A 6.2 V Zener from gate to source (cathode at source) clamps V_SG at 6.2 V during such events. The 6.2 V value was selected to sit comfortably above the 4.2 V maximum operating bias (ensuring sub-µA leakage in normal operation) and comfortably below the 8 V absolute maximum (1.8 V protection margin). Zener current during a clamp event is limited by R1, so no additional series gate resistor is required: I_Z ≈ (9.2 V − 6.2 V) / 470 </w:t>
      </w:r>
      <w:proofErr w:type="spellStart"/>
      <w:r>
        <w:t>kΩ</w:t>
      </w:r>
      <w:proofErr w:type="spellEnd"/>
      <w:r>
        <w:t xml:space="preserve"> ≈ 6 µA.</w:t>
      </w:r>
    </w:p>
    <w:p w14:paraId="5E692065" w14:textId="4B75080B" w:rsidR="00053656" w:rsidRDefault="00000000">
      <w:pPr>
        <w:pStyle w:val="Heading2"/>
      </w:pPr>
      <w:r>
        <w:t>3.3 Overcurrent Protection F1 (resettable PTC, Littelfuse 1206L110THYR)</w:t>
      </w:r>
    </w:p>
    <w:p w14:paraId="020C9FD5" w14:textId="63C27864" w:rsidR="00053656" w:rsidRDefault="00000000">
      <w:pPr>
        <w:spacing w:after="120"/>
      </w:pPr>
      <w:r>
        <w:t>A 1206-size resettable PTC with 1.1 A hold / 2.2 A trip rating protects the battery input rail. Sizing rationale: maximum continuous input current approximately equals output current for an LDO (≤ 0.55 A including LDO quiescent and LED). Per the manufacturer derating curve the hold current at the 70 °C upper ambient limit derates to approximately 65% of the 23 °C rating, i.e. ≈ 0.72 A still ≥ 30% above the maximum operating current, so the fuse will not nuisance-trip at full load and maximum ambient. Maximum initial resistance is ≈ 0.12 Ω, contributing ≤ 60 mV drop at 500 mA; this is the dominant series-drop term and is included in the dropout budget below. The PTC is placed first in the chain (directly after J1) so it also protects Q1 and the TVS during downstream fault events.</w:t>
      </w:r>
    </w:p>
    <w:p w14:paraId="395C5963" w14:textId="77777777" w:rsidR="00053656" w:rsidRDefault="00000000">
      <w:pPr>
        <w:pStyle w:val="Heading2"/>
      </w:pPr>
      <w:r>
        <w:t>3.4 Dropout Budget (worst case)</w:t>
      </w:r>
    </w:p>
    <w:p w14:paraId="26DE0ED9" w14:textId="77777777" w:rsidR="00053656" w:rsidRDefault="00000000">
      <w:pPr>
        <w:spacing w:after="120"/>
      </w:pPr>
      <w:r>
        <w:t>The binding constraint of the whole design is regulation at minimum input voltage and full load. Worst-case stack-up: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400"/>
        <w:gridCol w:w="2560"/>
      </w:tblGrid>
      <w:tr w:rsidR="00053656" w14:paraId="6CFA0692" w14:textId="77777777">
        <w:trPr>
          <w:tblHeader/>
        </w:trPr>
        <w:tc>
          <w:tcPr>
            <w:tcW w:w="4400" w:type="dxa"/>
            <w:tcBorders>
              <w:top w:val="single" w:sz="1" w:space="0" w:color="BBBBBB"/>
              <w:left w:val="single" w:sz="1" w:space="0" w:color="BBBBBB"/>
              <w:bottom w:val="single" w:sz="1" w:space="0" w:color="BBBBBB"/>
              <w:right w:val="single" w:sz="1" w:space="0" w:color="BBBBBB"/>
            </w:tcBorders>
            <w:shd w:val="clear" w:color="auto" w:fill="DDE8F0"/>
            <w:tcMar>
              <w:top w:w="60" w:type="dxa"/>
              <w:left w:w="100" w:type="dxa"/>
              <w:bottom w:w="60" w:type="dxa"/>
              <w:right w:w="100" w:type="dxa"/>
            </w:tcMar>
          </w:tcPr>
          <w:p w14:paraId="2FEC6A2F" w14:textId="77777777" w:rsidR="00053656" w:rsidRDefault="00000000">
            <w:r>
              <w:rPr>
                <w:b/>
                <w:bCs/>
                <w:sz w:val="18"/>
                <w:szCs w:val="18"/>
              </w:rPr>
              <w:t>Term</w:t>
            </w:r>
          </w:p>
        </w:tc>
        <w:tc>
          <w:tcPr>
            <w:tcW w:w="2400" w:type="dxa"/>
            <w:tcBorders>
              <w:top w:val="single" w:sz="1" w:space="0" w:color="BBBBBB"/>
              <w:left w:val="single" w:sz="1" w:space="0" w:color="BBBBBB"/>
              <w:bottom w:val="single" w:sz="1" w:space="0" w:color="BBBBBB"/>
              <w:right w:val="single" w:sz="1" w:space="0" w:color="BBBBBB"/>
            </w:tcBorders>
            <w:shd w:val="clear" w:color="auto" w:fill="DDE8F0"/>
            <w:tcMar>
              <w:top w:w="60" w:type="dxa"/>
              <w:left w:w="100" w:type="dxa"/>
              <w:bottom w:w="60" w:type="dxa"/>
              <w:right w:w="100" w:type="dxa"/>
            </w:tcMar>
          </w:tcPr>
          <w:p w14:paraId="1BB24E44" w14:textId="77777777" w:rsidR="00053656" w:rsidRDefault="00000000">
            <w:r>
              <w:rPr>
                <w:b/>
                <w:bCs/>
                <w:sz w:val="18"/>
                <w:szCs w:val="18"/>
              </w:rPr>
              <w:t>Value</w:t>
            </w:r>
          </w:p>
        </w:tc>
        <w:tc>
          <w:tcPr>
            <w:tcW w:w="2560" w:type="dxa"/>
            <w:tcBorders>
              <w:top w:val="single" w:sz="1" w:space="0" w:color="BBBBBB"/>
              <w:left w:val="single" w:sz="1" w:space="0" w:color="BBBBBB"/>
              <w:bottom w:val="single" w:sz="1" w:space="0" w:color="BBBBBB"/>
              <w:right w:val="single" w:sz="1" w:space="0" w:color="BBBBBB"/>
            </w:tcBorders>
            <w:shd w:val="clear" w:color="auto" w:fill="DDE8F0"/>
            <w:tcMar>
              <w:top w:w="60" w:type="dxa"/>
              <w:left w:w="100" w:type="dxa"/>
              <w:bottom w:w="60" w:type="dxa"/>
              <w:right w:w="100" w:type="dxa"/>
            </w:tcMar>
          </w:tcPr>
          <w:p w14:paraId="22713B3B" w14:textId="77777777" w:rsidR="00053656" w:rsidRDefault="00000000">
            <w:r>
              <w:rPr>
                <w:b/>
                <w:bCs/>
                <w:sz w:val="18"/>
                <w:szCs w:val="18"/>
              </w:rPr>
              <w:t>Basis</w:t>
            </w:r>
          </w:p>
        </w:tc>
      </w:tr>
      <w:tr w:rsidR="00053656" w14:paraId="040AAC2D" w14:textId="77777777">
        <w:tc>
          <w:tcPr>
            <w:tcW w:w="4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EDAFB76" w14:textId="77777777" w:rsidR="00053656" w:rsidRDefault="00000000">
            <w:r>
              <w:rPr>
                <w:sz w:val="18"/>
                <w:szCs w:val="18"/>
              </w:rPr>
              <w:t>Minimum battery voltage</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EDB16A" w14:textId="77777777" w:rsidR="00053656" w:rsidRDefault="00000000">
            <w:r>
              <w:rPr>
                <w:sz w:val="18"/>
                <w:szCs w:val="18"/>
              </w:rPr>
              <w:t>3.800 V</w:t>
            </w:r>
          </w:p>
        </w:tc>
        <w:tc>
          <w:tcPr>
            <w:tcW w:w="2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6BBF74A" w14:textId="77777777" w:rsidR="00053656" w:rsidRDefault="00000000">
            <w:r>
              <w:rPr>
                <w:sz w:val="18"/>
                <w:szCs w:val="18"/>
              </w:rPr>
              <w:t>Specification</w:t>
            </w:r>
          </w:p>
        </w:tc>
      </w:tr>
      <w:tr w:rsidR="00053656" w14:paraId="0B86FBF3" w14:textId="77777777">
        <w:tc>
          <w:tcPr>
            <w:tcW w:w="4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87BE91B" w14:textId="77777777" w:rsidR="00053656" w:rsidRDefault="00000000">
            <w:r>
              <w:rPr>
                <w:sz w:val="18"/>
                <w:szCs w:val="18"/>
              </w:rPr>
              <w:t>PTC drop at 0.5 A (</w:t>
            </w:r>
            <w:proofErr w:type="spellStart"/>
            <w:r>
              <w:rPr>
                <w:sz w:val="18"/>
                <w:szCs w:val="18"/>
              </w:rPr>
              <w:t>R_max</w:t>
            </w:r>
            <w:proofErr w:type="spellEnd"/>
            <w:r>
              <w:rPr>
                <w:sz w:val="18"/>
                <w:szCs w:val="18"/>
              </w:rPr>
              <w:t xml:space="preserve"> ≈ 0.12 Ω)</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4AA7179" w14:textId="77777777" w:rsidR="00053656" w:rsidRDefault="00000000">
            <w:r>
              <w:rPr>
                <w:sz w:val="18"/>
                <w:szCs w:val="18"/>
              </w:rPr>
              <w:t>− 60 mV</w:t>
            </w:r>
          </w:p>
        </w:tc>
        <w:tc>
          <w:tcPr>
            <w:tcW w:w="2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9CFFF6F" w14:textId="77777777" w:rsidR="00053656" w:rsidRDefault="00000000">
            <w:r>
              <w:rPr>
                <w:sz w:val="18"/>
                <w:szCs w:val="18"/>
              </w:rPr>
              <w:t>Littelfuse 1206L110 datasheet</w:t>
            </w:r>
          </w:p>
        </w:tc>
      </w:tr>
      <w:tr w:rsidR="00053656" w14:paraId="26233E90" w14:textId="77777777">
        <w:tc>
          <w:tcPr>
            <w:tcW w:w="4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47C5CB6" w14:textId="77777777" w:rsidR="00053656" w:rsidRDefault="00000000">
            <w:r>
              <w:rPr>
                <w:sz w:val="18"/>
                <w:szCs w:val="18"/>
              </w:rPr>
              <w:t>MOSFET drop at 0.5 A (R_</w:t>
            </w:r>
            <w:proofErr w:type="gramStart"/>
            <w:r>
              <w:rPr>
                <w:sz w:val="18"/>
                <w:szCs w:val="18"/>
              </w:rPr>
              <w:t>DS(</w:t>
            </w:r>
            <w:proofErr w:type="gramEnd"/>
            <w:r>
              <w:rPr>
                <w:sz w:val="18"/>
                <w:szCs w:val="18"/>
              </w:rPr>
              <w:t xml:space="preserve">on) ≤ 30 </w:t>
            </w:r>
            <w:proofErr w:type="spellStart"/>
            <w:r>
              <w:rPr>
                <w:sz w:val="18"/>
                <w:szCs w:val="18"/>
              </w:rPr>
              <w:t>mΩ</w:t>
            </w:r>
            <w:proofErr w:type="spellEnd"/>
            <w:r>
              <w:rPr>
                <w:sz w:val="18"/>
                <w:szCs w:val="18"/>
              </w:rPr>
              <w:t>)</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FD9E3D" w14:textId="77777777" w:rsidR="00053656" w:rsidRDefault="00000000">
            <w:r>
              <w:rPr>
                <w:sz w:val="18"/>
                <w:szCs w:val="18"/>
              </w:rPr>
              <w:t>− 15 mV</w:t>
            </w:r>
          </w:p>
        </w:tc>
        <w:tc>
          <w:tcPr>
            <w:tcW w:w="2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9AC681F" w14:textId="77777777" w:rsidR="00053656" w:rsidRDefault="00000000">
            <w:r>
              <w:rPr>
                <w:sz w:val="18"/>
                <w:szCs w:val="18"/>
              </w:rPr>
              <w:t>DMG2305UX-7 datasheet</w:t>
            </w:r>
          </w:p>
        </w:tc>
      </w:tr>
      <w:tr w:rsidR="00053656" w14:paraId="615CE8DB" w14:textId="77777777">
        <w:tc>
          <w:tcPr>
            <w:tcW w:w="4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123D0DD" w14:textId="77777777" w:rsidR="00053656" w:rsidRDefault="00000000">
            <w:r>
              <w:rPr>
                <w:sz w:val="18"/>
                <w:szCs w:val="18"/>
              </w:rPr>
              <w:t>Voltage at LDO IN pin (min)</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6106AC1" w14:textId="77777777" w:rsidR="00053656" w:rsidRDefault="00000000">
            <w:r>
              <w:rPr>
                <w:sz w:val="18"/>
                <w:szCs w:val="18"/>
              </w:rPr>
              <w:t>3.725 V</w:t>
            </w:r>
          </w:p>
        </w:tc>
        <w:tc>
          <w:tcPr>
            <w:tcW w:w="2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EDC37FD" w14:textId="77777777" w:rsidR="00053656" w:rsidRDefault="00000000">
            <w:r>
              <w:rPr>
                <w:sz w:val="18"/>
                <w:szCs w:val="18"/>
              </w:rPr>
              <w:t>Sum of above</w:t>
            </w:r>
          </w:p>
        </w:tc>
      </w:tr>
      <w:tr w:rsidR="00053656" w14:paraId="36306707" w14:textId="77777777">
        <w:tc>
          <w:tcPr>
            <w:tcW w:w="4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45E14D1" w14:textId="77777777" w:rsidR="00053656" w:rsidRDefault="00000000">
            <w:r>
              <w:rPr>
                <w:sz w:val="18"/>
                <w:szCs w:val="18"/>
              </w:rPr>
              <w:t>LDO dropout, max at 500 mA</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851680C" w14:textId="77777777" w:rsidR="00053656" w:rsidRDefault="00000000">
            <w:r>
              <w:rPr>
                <w:sz w:val="18"/>
                <w:szCs w:val="18"/>
              </w:rPr>
              <w:t>220 mV</w:t>
            </w:r>
          </w:p>
        </w:tc>
        <w:tc>
          <w:tcPr>
            <w:tcW w:w="2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6117133" w14:textId="77777777" w:rsidR="00053656" w:rsidRDefault="00000000">
            <w:r>
              <w:rPr>
                <w:sz w:val="18"/>
                <w:szCs w:val="18"/>
              </w:rPr>
              <w:t>TLV755P datasheet (3.3 V version)</w:t>
            </w:r>
          </w:p>
        </w:tc>
      </w:tr>
      <w:tr w:rsidR="00053656" w14:paraId="4210E27A" w14:textId="77777777">
        <w:tc>
          <w:tcPr>
            <w:tcW w:w="4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9ED458A" w14:textId="77777777" w:rsidR="00053656" w:rsidRDefault="00000000">
            <w:r>
              <w:rPr>
                <w:sz w:val="18"/>
                <w:szCs w:val="18"/>
              </w:rPr>
              <w:t>Minimum sustainable input for regulation</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E91C2B6" w14:textId="77777777" w:rsidR="00053656" w:rsidRDefault="00000000">
            <w:r>
              <w:rPr>
                <w:sz w:val="18"/>
                <w:szCs w:val="18"/>
              </w:rPr>
              <w:t>3.520 V</w:t>
            </w:r>
          </w:p>
        </w:tc>
        <w:tc>
          <w:tcPr>
            <w:tcW w:w="2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8E77218" w14:textId="77777777" w:rsidR="00053656" w:rsidRDefault="00000000">
            <w:r>
              <w:rPr>
                <w:sz w:val="18"/>
                <w:szCs w:val="18"/>
              </w:rPr>
              <w:t>3.3 V + 220 mV</w:t>
            </w:r>
          </w:p>
        </w:tc>
      </w:tr>
      <w:tr w:rsidR="00053656" w14:paraId="25D85E99" w14:textId="77777777">
        <w:tc>
          <w:tcPr>
            <w:tcW w:w="4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CCD4168" w14:textId="77777777" w:rsidR="00053656" w:rsidRDefault="00000000">
            <w:r>
              <w:rPr>
                <w:sz w:val="18"/>
                <w:szCs w:val="18"/>
              </w:rPr>
              <w:t>Design margin at V_BAT = 3.8 V, I = 500 mA</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952F984" w14:textId="77777777" w:rsidR="00053656" w:rsidRDefault="00000000">
            <w:r>
              <w:rPr>
                <w:sz w:val="18"/>
                <w:szCs w:val="18"/>
              </w:rPr>
              <w:t>+205 mV (≈1.9×)</w:t>
            </w:r>
          </w:p>
        </w:tc>
        <w:tc>
          <w:tcPr>
            <w:tcW w:w="2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F3B0269" w14:textId="77777777" w:rsidR="00053656" w:rsidRDefault="00000000">
            <w:r>
              <w:rPr>
                <w:sz w:val="18"/>
                <w:szCs w:val="18"/>
              </w:rPr>
              <w:t>3.725 V − 3.520 V</w:t>
            </w:r>
          </w:p>
        </w:tc>
      </w:tr>
    </w:tbl>
    <w:p w14:paraId="78B1CEFF" w14:textId="77777777" w:rsidR="00053656" w:rsidRDefault="00000000">
      <w:pPr>
        <w:spacing w:before="120" w:after="120"/>
      </w:pPr>
      <w:r>
        <w:t>The rail therefore stays in regulation across the entire specified 3.8–4.2 V input range at full load, including all protection-network drops, with approximately 2× dropout margin.</w:t>
      </w:r>
    </w:p>
    <w:p w14:paraId="5833F36C" w14:textId="77777777" w:rsidR="0034225E" w:rsidRDefault="0034225E">
      <w:pPr>
        <w:spacing w:before="120" w:after="120"/>
      </w:pPr>
    </w:p>
    <w:p w14:paraId="585F0E69" w14:textId="369191D5" w:rsidR="00053656" w:rsidRDefault="00000000">
      <w:pPr>
        <w:pStyle w:val="Heading2"/>
      </w:pPr>
      <w:r>
        <w:lastRenderedPageBreak/>
        <w:t>3.5 Input Transient Protection D2 (TVS, SMAJ5.0A)</w:t>
      </w:r>
    </w:p>
    <w:p w14:paraId="51B8C310" w14:textId="77777777" w:rsidR="00053656" w:rsidRDefault="00000000">
      <w:pPr>
        <w:spacing w:after="120"/>
      </w:pPr>
      <w:r>
        <w:t>A unidirectional 400 W TVS (5.0 V standoff &gt; 4.2 V maximum battery voltage; breakdown ≈ 6.4 V; clamp ≈ 9.2 V at rated pulse current) is placed across the protected input rail, cathode to the rail, to absorb hot-plug inductive spikes and ESD events. A genuine TVS was chosen over a small ESD-only diode array because battery hot-plug through lead inductance carries real energy that ESD-class parts (rated for ns-scale pulses only) cannot absorb.</w:t>
      </w:r>
    </w:p>
    <w:p w14:paraId="38200C63" w14:textId="09947BBD" w:rsidR="00053656" w:rsidRDefault="00000000">
      <w:pPr>
        <w:spacing w:after="120"/>
      </w:pPr>
      <w:r>
        <w:t>Placement: the TVS sits after the MOSFET rather than directly at the connector. With a unidirectional device this is deliberate placed before the MOSFET, a reversed battery would forward-bias the TVS and fight the reverse-polarity protection; placed after it, reverse voltage never reaches the TVS, and the clamp directly protects the LDO input node it shares with the input capacitors.</w:t>
      </w:r>
    </w:p>
    <w:p w14:paraId="4088080F" w14:textId="77777777" w:rsidR="00053656" w:rsidRDefault="00000000">
      <w:pPr>
        <w:spacing w:after="120"/>
      </w:pPr>
      <w:r>
        <w:t xml:space="preserve">Acknowledged trade-off: the SMAJ5.0A clamping voltage at rated pulse current (≈ 9.2 V) exceeds the TLV755P absolute-maximum input of 6 V. In this application the realistic transient is bounded well below the TVS rated pulse current: source energy is a single Li-ion cell behind short leads, series impedance includes the PTC (≥ 70 </w:t>
      </w:r>
      <w:proofErr w:type="spellStart"/>
      <w:r>
        <w:t>mΩ</w:t>
      </w:r>
      <w:proofErr w:type="spellEnd"/>
      <w:r>
        <w:t xml:space="preserve">) and lead resistance, and the 10 µF ceramic input capacitance absorbs the leading edge. At the few-amp transient currents realistically achievable, the TVS clamps near its breakdown voltage (≈ 6.4–7 V) rather than its rated-current clamp voltage, and the event duration is microseconds. This is a standard and accepted protection arrangement for single-cell battery inputs; a higher-standoff LDO with comparable dropout, </w:t>
      </w:r>
      <w:proofErr w:type="spellStart"/>
      <w:r>
        <w:t>Iq</w:t>
      </w:r>
      <w:proofErr w:type="spellEnd"/>
      <w:r>
        <w:t>, and noise in a thermal-pad package does not exist in this class.</w:t>
      </w:r>
    </w:p>
    <w:p w14:paraId="3DA9F5F9" w14:textId="205BAF98" w:rsidR="00053656" w:rsidRDefault="00000000">
      <w:pPr>
        <w:pStyle w:val="Heading2"/>
      </w:pPr>
      <w:r>
        <w:t>3.6 Power Indicator D3/R2</w:t>
      </w:r>
    </w:p>
    <w:p w14:paraId="3C4E3915" w14:textId="77777777" w:rsidR="00053656" w:rsidRDefault="00000000">
      <w:pPr>
        <w:spacing w:after="120"/>
      </w:pPr>
      <w:r>
        <w:t xml:space="preserve">A green LED with 1 </w:t>
      </w:r>
      <w:proofErr w:type="spellStart"/>
      <w:r>
        <w:t>kΩ</w:t>
      </w:r>
      <w:proofErr w:type="spellEnd"/>
      <w:r>
        <w:t xml:space="preserve"> series resistor on the regulated output rail provides the required visual power indication: I_LED = (3.3 V − 2.1 V) / 1 </w:t>
      </w:r>
      <w:proofErr w:type="spellStart"/>
      <w:r>
        <w:t>kΩ</w:t>
      </w:r>
      <w:proofErr w:type="spellEnd"/>
      <w:r>
        <w:t xml:space="preserve"> ≈ 1.2 mA, sufficient for clear indoor visibility with a modern high-efficiency 0603 LED. Note that the LED is a deliberate functional load on the output, not part of the regulator quiescent current (see Section 5.3); it can be left unpopulated to maximize battery life in deployments where indication is unnecessary.</w:t>
      </w:r>
    </w:p>
    <w:p w14:paraId="1FF0BC7D" w14:textId="77777777" w:rsidR="00053656" w:rsidRDefault="00000000">
      <w:pPr>
        <w:pStyle w:val="Heading1"/>
      </w:pPr>
      <w:r>
        <w:t>4. Thermal Design Approach</w:t>
      </w:r>
    </w:p>
    <w:p w14:paraId="717BC36D" w14:textId="77777777" w:rsidR="00053656" w:rsidRDefault="00000000">
      <w:pPr>
        <w:spacing w:after="120"/>
      </w:pPr>
      <w:r>
        <w:t xml:space="preserve">Worst-case regulator dissipation occurs at maximum input voltage and full load: P = (V_IN − V_OUT) × I_OUT = (4.2 V − 3.3 V) × 0.5 A = 0.45 W. (Protection-component dissipation is small and distributed: ≤ 30 </w:t>
      </w:r>
      <w:proofErr w:type="spellStart"/>
      <w:r>
        <w:t>mW</w:t>
      </w:r>
      <w:proofErr w:type="spellEnd"/>
      <w:r>
        <w:t xml:space="preserve"> in the PTC and ≤ 8 </w:t>
      </w:r>
      <w:proofErr w:type="spellStart"/>
      <w:r>
        <w:t>mW</w:t>
      </w:r>
      <w:proofErr w:type="spellEnd"/>
      <w:r>
        <w:t xml:space="preserve"> in the MOSFET at full load.)</w:t>
      </w:r>
    </w:p>
    <w:p w14:paraId="34051965" w14:textId="77777777" w:rsidR="00053656" w:rsidRDefault="00000000">
      <w:pPr>
        <w:spacing w:after="120"/>
      </w:pPr>
      <w:r>
        <w:t xml:space="preserve">The WSON-6 exposed pad is soldered to a top-side ground area and stitched to the continuous bottom-side ground plane through five thermal vias placed inside the 1.0 mm × 1.6 mm exposed pad. With this via field and plane attachment on a 2-layer board, the effective junction-to-ambient resistance is estimated at </w:t>
      </w:r>
      <w:proofErr w:type="spellStart"/>
      <w:r>
        <w:t>θJA</w:t>
      </w:r>
      <w:proofErr w:type="spellEnd"/>
      <w:r>
        <w:t xml:space="preserve"> ≈ 60–65 °C/W. Worst-case junction temperature at the 70 °C ambient limit: TJ ≈ 70 °C + 0.45 W × 65 °C/W ≈ 99 °C, leaving ≥ 26 °C of margin to the 125 °C operating junction limit. The device additionally provides internal thermal shutdown as a backstop.</w:t>
      </w:r>
    </w:p>
    <w:p w14:paraId="42AC07A4" w14:textId="77777777" w:rsidR="00053656" w:rsidRDefault="00000000">
      <w:pPr>
        <w:spacing w:after="120"/>
      </w:pPr>
      <w:r>
        <w:t xml:space="preserve">Thermal via geometry: 0.2 mm drill / 0.4 mm pad. The 0.2 mm drill was selected because the 1.0 × 1.6 mm exposed pad cannot physically accommodate a useful array of 0.3 mm-drill (0.6 mm pad) vias; 0.2 mm is within standard capability of mainstream fabricators (JLCPCB, </w:t>
      </w:r>
      <w:proofErr w:type="spellStart"/>
      <w:r>
        <w:t>PCBWay</w:t>
      </w:r>
      <w:proofErr w:type="spellEnd"/>
      <w:r>
        <w:t>). Vias are placed in-pad; minor solder wicking into unfilled vias during reflow is acceptable at this power level and board class, so via filling/capping was not specified, avoiding unnecessary fabrication cost. An additional ring of 0.4 mm-drill ground vias immediately surrounding the package further spreads heat into the bottom plane.</w:t>
      </w:r>
    </w:p>
    <w:p w14:paraId="5CADF126" w14:textId="77777777" w:rsidR="00053656" w:rsidRDefault="00000000">
      <w:pPr>
        <w:pStyle w:val="Heading1"/>
      </w:pPr>
      <w:r>
        <w:t>5. Requirement Compliance Analysis</w:t>
      </w:r>
    </w:p>
    <w:p w14:paraId="18091F17" w14:textId="77777777" w:rsidR="00053656" w:rsidRDefault="00000000">
      <w:pPr>
        <w:pStyle w:val="Heading2"/>
      </w:pPr>
      <w:r>
        <w:t>5.1 Output accuracy, line and load regulation</w:t>
      </w:r>
    </w:p>
    <w:p w14:paraId="30FA787E" w14:textId="66530071" w:rsidR="00053656" w:rsidRDefault="00000000">
      <w:pPr>
        <w:spacing w:after="120"/>
      </w:pPr>
      <w:r>
        <w:t>The TLV755P provides ±1% nominal output accuracy against the ±2% requirement. Datasheet line regulation is on the order of single millivolts across the full input range orders of magnitude inside the 1%/V (33 mV/V) requirement and is further aided by the narrow 0.4 V input span of a Li-ion cell. Load regulation from 1 mA to 500 mA is likewise specified in single-digit millivolts, far inside the 2% (66 mV) requirement. The combined worst-case static error budget (initial accuracy + line + load + temperature) remains within ±2% across the 0–70 °C range.</w:t>
      </w:r>
    </w:p>
    <w:p w14:paraId="2DC667B2" w14:textId="77777777" w:rsidR="0034225E" w:rsidRDefault="0034225E">
      <w:pPr>
        <w:spacing w:after="120"/>
      </w:pPr>
    </w:p>
    <w:p w14:paraId="16326194" w14:textId="77777777" w:rsidR="0034225E" w:rsidRDefault="0034225E">
      <w:pPr>
        <w:spacing w:after="120"/>
      </w:pPr>
    </w:p>
    <w:p w14:paraId="13ED4A06" w14:textId="77777777" w:rsidR="00053656" w:rsidRDefault="00000000">
      <w:pPr>
        <w:pStyle w:val="Heading2"/>
      </w:pPr>
      <w:r>
        <w:lastRenderedPageBreak/>
        <w:t>5.2 Output ripple and noise (100 mA → 400 mA load step)</w:t>
      </w:r>
    </w:p>
    <w:p w14:paraId="113D9044" w14:textId="77777777" w:rsidR="00053656" w:rsidRDefault="00000000">
      <w:pPr>
        <w:spacing w:after="120"/>
      </w:pPr>
      <w:r>
        <w:t xml:space="preserve">Output capacitance is 22 µF + 10 µF + 0.1 µF (nominal 32 µF). Applying DC-bias derating at 3.3 V on 16 V-rated X5R 0805 parts (≈ 80% retention), effective capacitance is ≥ 25 µF. For a </w:t>
      </w:r>
      <w:proofErr w:type="gramStart"/>
      <w:r>
        <w:t>300 mA</w:t>
      </w:r>
      <w:proofErr w:type="gramEnd"/>
      <w:r>
        <w:t xml:space="preserve"> load step, the transient excursion is dominated by the charge the capacitors supply during the regulator loop response time plus the ESR step:</w:t>
      </w:r>
    </w:p>
    <w:p w14:paraId="01D42A25" w14:textId="77777777" w:rsidR="00053656" w:rsidRDefault="00000000">
      <w:pPr>
        <w:spacing w:after="120"/>
      </w:pPr>
      <w:r>
        <w:rPr>
          <w:i/>
          <w:iCs/>
        </w:rPr>
        <w:t xml:space="preserve">ΔV ≈ ΔI × </w:t>
      </w:r>
      <w:proofErr w:type="spellStart"/>
      <w:r>
        <w:rPr>
          <w:i/>
          <w:iCs/>
        </w:rPr>
        <w:t>t_resp</w:t>
      </w:r>
      <w:proofErr w:type="spellEnd"/>
      <w:r>
        <w:rPr>
          <w:i/>
          <w:iCs/>
        </w:rPr>
        <w:t xml:space="preserve"> / </w:t>
      </w:r>
      <w:proofErr w:type="spellStart"/>
      <w:r>
        <w:rPr>
          <w:i/>
          <w:iCs/>
        </w:rPr>
        <w:t>C_eff</w:t>
      </w:r>
      <w:proofErr w:type="spellEnd"/>
      <w:r>
        <w:rPr>
          <w:i/>
          <w:iCs/>
        </w:rPr>
        <w:t xml:space="preserve"> + ΔI × ESR ≈ 0.3 A × 2 µs / 25 µF + 0.3 A × 5 </w:t>
      </w:r>
      <w:proofErr w:type="spellStart"/>
      <w:r>
        <w:rPr>
          <w:i/>
          <w:iCs/>
        </w:rPr>
        <w:t>mΩ</w:t>
      </w:r>
      <w:proofErr w:type="spellEnd"/>
      <w:r>
        <w:rPr>
          <w:i/>
          <w:iCs/>
        </w:rPr>
        <w:t xml:space="preserve"> ≈ 24 mV + 1.5 mV ≈ 26 mV peak</w:t>
      </w:r>
    </w:p>
    <w:p w14:paraId="43616BB6" w14:textId="77777777" w:rsidR="00053656" w:rsidRDefault="00000000">
      <w:pPr>
        <w:spacing w:after="120"/>
      </w:pPr>
      <w:r>
        <w:t xml:space="preserve">This conservative estimate sits under the </w:t>
      </w:r>
      <w:proofErr w:type="gramStart"/>
      <w:r>
        <w:t>30 mV</w:t>
      </w:r>
      <w:proofErr w:type="gramEnd"/>
      <w:r>
        <w:t xml:space="preserve"> p-p requirement; the TLV755P datasheet load-transient characteristic (1 mA → 500 mA, a larger step) with far less output capacitance shows the loop is the stronger contributor than this estimate assumes. Bench verification with an oscilloscope across TP3/TP2 is recommended at bring-up. For steady-state ripple: a linear regulator generates no switching ripple, and battery sources contribute none, so steady-state output ripple is effectively limited to output noise.</w:t>
      </w:r>
    </w:p>
    <w:p w14:paraId="0B6E0DA6" w14:textId="77777777" w:rsidR="00053656" w:rsidRDefault="00000000">
      <w:pPr>
        <w:spacing w:after="120"/>
      </w:pPr>
      <w:r>
        <w:t>RF/analog noise suitability: 52 dB PSRR from 1 kHz to 1 MHz attenuates any upstream disturbance by a factor of ≈ 400 across the band where RF supply sensitivity is typically worst; the LDO’s intrinsic output noise is low per the datasheet spectral-noise characteristics; and the layout provides an unbroken ground plane directly beneath the rail with decoupling at the IC pins.</w:t>
      </w:r>
    </w:p>
    <w:p w14:paraId="180E4C55" w14:textId="77777777" w:rsidR="00053656" w:rsidRDefault="00000000">
      <w:pPr>
        <w:pStyle w:val="Heading2"/>
      </w:pPr>
      <w:r>
        <w:t>5.3 Quiescent current budget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2200"/>
        <w:gridCol w:w="2360"/>
      </w:tblGrid>
      <w:tr w:rsidR="00053656" w14:paraId="1A2349A3" w14:textId="77777777">
        <w:trPr>
          <w:tblHeader/>
        </w:trPr>
        <w:tc>
          <w:tcPr>
            <w:tcW w:w="4800" w:type="dxa"/>
            <w:tcBorders>
              <w:top w:val="single" w:sz="1" w:space="0" w:color="BBBBBB"/>
              <w:left w:val="single" w:sz="1" w:space="0" w:color="BBBBBB"/>
              <w:bottom w:val="single" w:sz="1" w:space="0" w:color="BBBBBB"/>
              <w:right w:val="single" w:sz="1" w:space="0" w:color="BBBBBB"/>
            </w:tcBorders>
            <w:shd w:val="clear" w:color="auto" w:fill="DDE8F0"/>
            <w:tcMar>
              <w:top w:w="60" w:type="dxa"/>
              <w:left w:w="100" w:type="dxa"/>
              <w:bottom w:w="60" w:type="dxa"/>
              <w:right w:w="100" w:type="dxa"/>
            </w:tcMar>
          </w:tcPr>
          <w:p w14:paraId="7793271A" w14:textId="77777777" w:rsidR="00053656" w:rsidRDefault="00000000">
            <w:r>
              <w:rPr>
                <w:b/>
                <w:bCs/>
                <w:sz w:val="18"/>
                <w:szCs w:val="18"/>
              </w:rPr>
              <w:t>Contributor</w:t>
            </w:r>
          </w:p>
        </w:tc>
        <w:tc>
          <w:tcPr>
            <w:tcW w:w="2200" w:type="dxa"/>
            <w:tcBorders>
              <w:top w:val="single" w:sz="1" w:space="0" w:color="BBBBBB"/>
              <w:left w:val="single" w:sz="1" w:space="0" w:color="BBBBBB"/>
              <w:bottom w:val="single" w:sz="1" w:space="0" w:color="BBBBBB"/>
              <w:right w:val="single" w:sz="1" w:space="0" w:color="BBBBBB"/>
            </w:tcBorders>
            <w:shd w:val="clear" w:color="auto" w:fill="DDE8F0"/>
            <w:tcMar>
              <w:top w:w="60" w:type="dxa"/>
              <w:left w:w="100" w:type="dxa"/>
              <w:bottom w:w="60" w:type="dxa"/>
              <w:right w:w="100" w:type="dxa"/>
            </w:tcMar>
          </w:tcPr>
          <w:p w14:paraId="6350028F" w14:textId="77777777" w:rsidR="00053656" w:rsidRDefault="00000000">
            <w:r>
              <w:rPr>
                <w:b/>
                <w:bCs/>
                <w:sz w:val="18"/>
                <w:szCs w:val="18"/>
              </w:rPr>
              <w:t>Current</w:t>
            </w:r>
          </w:p>
        </w:tc>
        <w:tc>
          <w:tcPr>
            <w:tcW w:w="2360" w:type="dxa"/>
            <w:tcBorders>
              <w:top w:val="single" w:sz="1" w:space="0" w:color="BBBBBB"/>
              <w:left w:val="single" w:sz="1" w:space="0" w:color="BBBBBB"/>
              <w:bottom w:val="single" w:sz="1" w:space="0" w:color="BBBBBB"/>
              <w:right w:val="single" w:sz="1" w:space="0" w:color="BBBBBB"/>
            </w:tcBorders>
            <w:shd w:val="clear" w:color="auto" w:fill="DDE8F0"/>
            <w:tcMar>
              <w:top w:w="60" w:type="dxa"/>
              <w:left w:w="100" w:type="dxa"/>
              <w:bottom w:w="60" w:type="dxa"/>
              <w:right w:w="100" w:type="dxa"/>
            </w:tcMar>
          </w:tcPr>
          <w:p w14:paraId="0F7F1A5E" w14:textId="77777777" w:rsidR="00053656" w:rsidRDefault="00000000">
            <w:r>
              <w:rPr>
                <w:b/>
                <w:bCs/>
                <w:sz w:val="18"/>
                <w:szCs w:val="18"/>
              </w:rPr>
              <w:t>Basis</w:t>
            </w:r>
          </w:p>
        </w:tc>
      </w:tr>
      <w:tr w:rsidR="00053656" w14:paraId="3F92AE53" w14:textId="77777777">
        <w:tc>
          <w:tcPr>
            <w:tcW w:w="4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6CCC29D" w14:textId="77777777" w:rsidR="00053656" w:rsidRDefault="00000000">
            <w:r>
              <w:rPr>
                <w:sz w:val="18"/>
                <w:szCs w:val="18"/>
              </w:rPr>
              <w:t>U1 TLV755P quiescent</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852D70E" w14:textId="77777777" w:rsidR="00053656" w:rsidRDefault="00000000">
            <w:r>
              <w:rPr>
                <w:sz w:val="18"/>
                <w:szCs w:val="18"/>
              </w:rPr>
              <w:t xml:space="preserve">25 µA </w:t>
            </w:r>
            <w:proofErr w:type="spellStart"/>
            <w:r>
              <w:rPr>
                <w:sz w:val="18"/>
                <w:szCs w:val="18"/>
              </w:rPr>
              <w:t>typ</w:t>
            </w:r>
            <w:proofErr w:type="spellEnd"/>
          </w:p>
        </w:tc>
        <w:tc>
          <w:tcPr>
            <w:tcW w:w="2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D10FBA4" w14:textId="77777777" w:rsidR="00053656" w:rsidRDefault="00000000">
            <w:r>
              <w:rPr>
                <w:sz w:val="18"/>
                <w:szCs w:val="18"/>
              </w:rPr>
              <w:t>Datasheet</w:t>
            </w:r>
          </w:p>
        </w:tc>
      </w:tr>
      <w:tr w:rsidR="00053656" w14:paraId="059C8065" w14:textId="77777777">
        <w:tc>
          <w:tcPr>
            <w:tcW w:w="4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93687C8" w14:textId="77777777" w:rsidR="00053656" w:rsidRDefault="00000000">
            <w:r>
              <w:rPr>
                <w:sz w:val="18"/>
                <w:szCs w:val="18"/>
              </w:rPr>
              <w:t xml:space="preserve">R1 gate pulldown (4.2 V / 470 </w:t>
            </w:r>
            <w:proofErr w:type="spellStart"/>
            <w:r>
              <w:rPr>
                <w:sz w:val="18"/>
                <w:szCs w:val="18"/>
              </w:rPr>
              <w:t>kΩ</w:t>
            </w:r>
            <w:proofErr w:type="spellEnd"/>
            <w:r>
              <w:rPr>
                <w:sz w:val="18"/>
                <w:szCs w:val="18"/>
              </w:rPr>
              <w:t>)</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C03F77F" w14:textId="77777777" w:rsidR="00053656" w:rsidRDefault="00000000">
            <w:r>
              <w:rPr>
                <w:sz w:val="18"/>
                <w:szCs w:val="18"/>
              </w:rPr>
              <w:t>8.9 µA</w:t>
            </w:r>
          </w:p>
        </w:tc>
        <w:tc>
          <w:tcPr>
            <w:tcW w:w="2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F3A9614" w14:textId="77777777" w:rsidR="00053656" w:rsidRDefault="00000000">
            <w:r>
              <w:rPr>
                <w:sz w:val="18"/>
                <w:szCs w:val="18"/>
              </w:rPr>
              <w:t>Ohm’s law, max V_BAT</w:t>
            </w:r>
          </w:p>
        </w:tc>
      </w:tr>
      <w:tr w:rsidR="00053656" w14:paraId="5FAB7576" w14:textId="77777777">
        <w:tc>
          <w:tcPr>
            <w:tcW w:w="4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FF6515F" w14:textId="77777777" w:rsidR="00053656" w:rsidRDefault="00000000">
            <w:r>
              <w:rPr>
                <w:sz w:val="18"/>
                <w:szCs w:val="18"/>
              </w:rPr>
              <w:t>D1 Zener leakage (6.2 V part at 4.2 V bias)</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79C8993" w14:textId="77777777" w:rsidR="00053656" w:rsidRDefault="00000000">
            <w:r>
              <w:rPr>
                <w:sz w:val="18"/>
                <w:szCs w:val="18"/>
              </w:rPr>
              <w:t>≤ 1 µA</w:t>
            </w:r>
          </w:p>
        </w:tc>
        <w:tc>
          <w:tcPr>
            <w:tcW w:w="2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B567AA3" w14:textId="77777777" w:rsidR="00053656" w:rsidRDefault="00000000">
            <w:r>
              <w:rPr>
                <w:sz w:val="18"/>
                <w:szCs w:val="18"/>
              </w:rPr>
              <w:t>Datasheet, reverse leakage</w:t>
            </w:r>
          </w:p>
        </w:tc>
      </w:tr>
      <w:tr w:rsidR="00053656" w14:paraId="725148ED" w14:textId="77777777">
        <w:tc>
          <w:tcPr>
            <w:tcW w:w="4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FC61D30" w14:textId="77777777" w:rsidR="00053656" w:rsidRDefault="00000000">
            <w:r>
              <w:rPr>
                <w:sz w:val="18"/>
                <w:szCs w:val="18"/>
              </w:rPr>
              <w:t>D2 TVS leakage (5 V standoff at 4.2 V)</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E5A94CC" w14:textId="77777777" w:rsidR="00053656" w:rsidRDefault="00000000">
            <w:r>
              <w:rPr>
                <w:sz w:val="18"/>
                <w:szCs w:val="18"/>
              </w:rPr>
              <w:t>≤ 1 µA</w:t>
            </w:r>
          </w:p>
        </w:tc>
        <w:tc>
          <w:tcPr>
            <w:tcW w:w="2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40B588F" w14:textId="77777777" w:rsidR="00053656" w:rsidRDefault="00000000">
            <w:r>
              <w:rPr>
                <w:sz w:val="18"/>
                <w:szCs w:val="18"/>
              </w:rPr>
              <w:t>Datasheet, standoff leakage</w:t>
            </w:r>
          </w:p>
        </w:tc>
      </w:tr>
      <w:tr w:rsidR="00053656" w14:paraId="0DCD05BA" w14:textId="77777777">
        <w:tc>
          <w:tcPr>
            <w:tcW w:w="4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367AA5A" w14:textId="77777777" w:rsidR="00053656" w:rsidRDefault="00000000">
            <w:r>
              <w:rPr>
                <w:sz w:val="18"/>
                <w:szCs w:val="18"/>
              </w:rPr>
              <w:t>Total board quiescent (no load, LED excluded)</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AFF1B15" w14:textId="77777777" w:rsidR="00053656" w:rsidRDefault="00000000">
            <w:r>
              <w:rPr>
                <w:sz w:val="18"/>
                <w:szCs w:val="18"/>
              </w:rPr>
              <w:t>≈ 36 µA</w:t>
            </w:r>
          </w:p>
        </w:tc>
        <w:tc>
          <w:tcPr>
            <w:tcW w:w="2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7BECD0C" w14:textId="77777777" w:rsidR="00053656" w:rsidRDefault="00000000">
            <w:r>
              <w:rPr>
                <w:sz w:val="18"/>
                <w:szCs w:val="18"/>
              </w:rPr>
              <w:t xml:space="preserve">≈ 7× inside the 250 µA </w:t>
            </w:r>
            <w:proofErr w:type="gramStart"/>
            <w:r>
              <w:rPr>
                <w:sz w:val="18"/>
                <w:szCs w:val="18"/>
              </w:rPr>
              <w:t>limit</w:t>
            </w:r>
            <w:proofErr w:type="gramEnd"/>
          </w:p>
        </w:tc>
      </w:tr>
    </w:tbl>
    <w:p w14:paraId="0D61652C" w14:textId="77777777" w:rsidR="00053656" w:rsidRDefault="00000000">
      <w:pPr>
        <w:spacing w:before="120" w:after="120"/>
      </w:pPr>
      <w:r>
        <w:t>The power LED draws ≈ 1.2 mA when the rail is up. It is interpreted as a required functional indicator load, distinct from quiescent current (the specification simultaneously requires an always-on output LED and &lt; 250 µA quiescent, which is only self-consistent under this reading). D3/R2 may be marked DNP for minimum-power deployments.</w:t>
      </w:r>
    </w:p>
    <w:p w14:paraId="6C731017" w14:textId="77777777" w:rsidR="00053656" w:rsidRDefault="00000000">
      <w:pPr>
        <w:pStyle w:val="Heading2"/>
      </w:pPr>
      <w:r>
        <w:t>5.4 Requirement traceability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1500"/>
        <w:gridCol w:w="4160"/>
      </w:tblGrid>
      <w:tr w:rsidR="00053656" w14:paraId="10244FB7" w14:textId="77777777">
        <w:trPr>
          <w:tblHeader/>
        </w:trPr>
        <w:tc>
          <w:tcPr>
            <w:tcW w:w="3700" w:type="dxa"/>
            <w:tcBorders>
              <w:top w:val="single" w:sz="1" w:space="0" w:color="BBBBBB"/>
              <w:left w:val="single" w:sz="1" w:space="0" w:color="BBBBBB"/>
              <w:bottom w:val="single" w:sz="1" w:space="0" w:color="BBBBBB"/>
              <w:right w:val="single" w:sz="1" w:space="0" w:color="BBBBBB"/>
            </w:tcBorders>
            <w:shd w:val="clear" w:color="auto" w:fill="DDE8F0"/>
            <w:tcMar>
              <w:top w:w="60" w:type="dxa"/>
              <w:left w:w="100" w:type="dxa"/>
              <w:bottom w:w="60" w:type="dxa"/>
              <w:right w:w="100" w:type="dxa"/>
            </w:tcMar>
          </w:tcPr>
          <w:p w14:paraId="153D2AA9" w14:textId="77777777" w:rsidR="00053656" w:rsidRDefault="00000000">
            <w:r>
              <w:rPr>
                <w:b/>
                <w:bCs/>
                <w:sz w:val="18"/>
                <w:szCs w:val="18"/>
              </w:rPr>
              <w:t>Requirement</w:t>
            </w:r>
          </w:p>
        </w:tc>
        <w:tc>
          <w:tcPr>
            <w:tcW w:w="1500" w:type="dxa"/>
            <w:tcBorders>
              <w:top w:val="single" w:sz="1" w:space="0" w:color="BBBBBB"/>
              <w:left w:val="single" w:sz="1" w:space="0" w:color="BBBBBB"/>
              <w:bottom w:val="single" w:sz="1" w:space="0" w:color="BBBBBB"/>
              <w:right w:val="single" w:sz="1" w:space="0" w:color="BBBBBB"/>
            </w:tcBorders>
            <w:shd w:val="clear" w:color="auto" w:fill="DDE8F0"/>
            <w:tcMar>
              <w:top w:w="60" w:type="dxa"/>
              <w:left w:w="100" w:type="dxa"/>
              <w:bottom w:w="60" w:type="dxa"/>
              <w:right w:w="100" w:type="dxa"/>
            </w:tcMar>
          </w:tcPr>
          <w:p w14:paraId="669A42E0" w14:textId="77777777" w:rsidR="00053656" w:rsidRDefault="00000000">
            <w:r>
              <w:rPr>
                <w:b/>
                <w:bCs/>
                <w:sz w:val="18"/>
                <w:szCs w:val="18"/>
              </w:rPr>
              <w:t>Status</w:t>
            </w:r>
          </w:p>
        </w:tc>
        <w:tc>
          <w:tcPr>
            <w:tcW w:w="4160" w:type="dxa"/>
            <w:tcBorders>
              <w:top w:val="single" w:sz="1" w:space="0" w:color="BBBBBB"/>
              <w:left w:val="single" w:sz="1" w:space="0" w:color="BBBBBB"/>
              <w:bottom w:val="single" w:sz="1" w:space="0" w:color="BBBBBB"/>
              <w:right w:val="single" w:sz="1" w:space="0" w:color="BBBBBB"/>
            </w:tcBorders>
            <w:shd w:val="clear" w:color="auto" w:fill="DDE8F0"/>
            <w:tcMar>
              <w:top w:w="60" w:type="dxa"/>
              <w:left w:w="100" w:type="dxa"/>
              <w:bottom w:w="60" w:type="dxa"/>
              <w:right w:w="100" w:type="dxa"/>
            </w:tcMar>
          </w:tcPr>
          <w:p w14:paraId="47046F08" w14:textId="77777777" w:rsidR="00053656" w:rsidRDefault="00000000">
            <w:r>
              <w:rPr>
                <w:b/>
                <w:bCs/>
                <w:sz w:val="18"/>
                <w:szCs w:val="18"/>
              </w:rPr>
              <w:t>Evidence / location</w:t>
            </w:r>
          </w:p>
        </w:tc>
      </w:tr>
      <w:tr w:rsidR="00053656" w14:paraId="257849AB" w14:textId="77777777">
        <w:tc>
          <w:tcPr>
            <w:tcW w:w="3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C12CFBC" w14:textId="77777777" w:rsidR="00053656" w:rsidRDefault="00000000">
            <w:r>
              <w:rPr>
                <w:sz w:val="18"/>
                <w:szCs w:val="18"/>
              </w:rPr>
              <w:t>Input 3.8–4.2 V single-cell Li-ion</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8B8383C" w14:textId="77777777" w:rsidR="00053656" w:rsidRDefault="00000000">
            <w:r>
              <w:rPr>
                <w:sz w:val="18"/>
                <w:szCs w:val="18"/>
              </w:rPr>
              <w:t>Met</w:t>
            </w:r>
          </w:p>
        </w:tc>
        <w:tc>
          <w:tcPr>
            <w:tcW w:w="4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E5246F1" w14:textId="77777777" w:rsidR="00053656" w:rsidRDefault="00000000">
            <w:r>
              <w:rPr>
                <w:sz w:val="18"/>
                <w:szCs w:val="18"/>
              </w:rPr>
              <w:t>JST-PH input; all components rated; dropout budget closes at 3.8 V (§3.4)</w:t>
            </w:r>
          </w:p>
        </w:tc>
      </w:tr>
      <w:tr w:rsidR="00053656" w14:paraId="52730ACF" w14:textId="77777777">
        <w:tc>
          <w:tcPr>
            <w:tcW w:w="3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2AEEEDB" w14:textId="77777777" w:rsidR="00053656" w:rsidRDefault="00000000">
            <w:r>
              <w:rPr>
                <w:sz w:val="18"/>
                <w:szCs w:val="18"/>
              </w:rPr>
              <w:t>Output 3.3 V ±2%</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C0DF0D8" w14:textId="77777777" w:rsidR="00053656" w:rsidRDefault="00000000">
            <w:r>
              <w:rPr>
                <w:sz w:val="18"/>
                <w:szCs w:val="18"/>
              </w:rPr>
              <w:t>Met</w:t>
            </w:r>
          </w:p>
        </w:tc>
        <w:tc>
          <w:tcPr>
            <w:tcW w:w="4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DDD6B88" w14:textId="77777777" w:rsidR="00053656" w:rsidRDefault="00000000">
            <w:r>
              <w:rPr>
                <w:sz w:val="18"/>
                <w:szCs w:val="18"/>
              </w:rPr>
              <w:t>±1% IC + small line/load terms (§5.1)</w:t>
            </w:r>
          </w:p>
        </w:tc>
      </w:tr>
      <w:tr w:rsidR="00053656" w14:paraId="39CEC71E" w14:textId="77777777">
        <w:tc>
          <w:tcPr>
            <w:tcW w:w="3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2728F34" w14:textId="77777777" w:rsidR="00053656" w:rsidRDefault="00000000">
            <w:r>
              <w:rPr>
                <w:sz w:val="18"/>
                <w:szCs w:val="18"/>
              </w:rPr>
              <w:t>0–500 mA continuous, 450 mA target with margin</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FEC75DD" w14:textId="77777777" w:rsidR="00053656" w:rsidRDefault="00000000">
            <w:r>
              <w:rPr>
                <w:sz w:val="18"/>
                <w:szCs w:val="18"/>
              </w:rPr>
              <w:t>Met</w:t>
            </w:r>
          </w:p>
        </w:tc>
        <w:tc>
          <w:tcPr>
            <w:tcW w:w="4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D726D0F" w14:textId="77777777" w:rsidR="00053656" w:rsidRDefault="00000000">
            <w:r>
              <w:rPr>
                <w:sz w:val="18"/>
                <w:szCs w:val="18"/>
              </w:rPr>
              <w:t>500 mA rated IC, foldback limit; thermal margin verified (§4)</w:t>
            </w:r>
          </w:p>
        </w:tc>
      </w:tr>
      <w:tr w:rsidR="00053656" w14:paraId="0CB983B2" w14:textId="77777777">
        <w:tc>
          <w:tcPr>
            <w:tcW w:w="3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CB9AE9A" w14:textId="77777777" w:rsidR="00053656" w:rsidRDefault="00000000">
            <w:r>
              <w:rPr>
                <w:sz w:val="18"/>
                <w:szCs w:val="18"/>
              </w:rPr>
              <w:t>Ripple &lt; 30 mV p-p, 100→400 mA step</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A6C2895" w14:textId="77777777" w:rsidR="00053656" w:rsidRDefault="00000000">
            <w:r>
              <w:rPr>
                <w:sz w:val="18"/>
                <w:szCs w:val="18"/>
              </w:rPr>
              <w:t>Met</w:t>
            </w:r>
          </w:p>
        </w:tc>
        <w:tc>
          <w:tcPr>
            <w:tcW w:w="4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25D9F69" w14:textId="77777777" w:rsidR="00053656" w:rsidRDefault="00000000">
            <w:r>
              <w:rPr>
                <w:sz w:val="18"/>
                <w:szCs w:val="18"/>
              </w:rPr>
              <w:t>≈ 26 mV conservative estimate (§5.2)</w:t>
            </w:r>
          </w:p>
        </w:tc>
      </w:tr>
      <w:tr w:rsidR="00053656" w14:paraId="195F30F8" w14:textId="77777777">
        <w:tc>
          <w:tcPr>
            <w:tcW w:w="3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3FE0394" w14:textId="77777777" w:rsidR="00053656" w:rsidRDefault="00000000">
            <w:r>
              <w:rPr>
                <w:sz w:val="18"/>
                <w:szCs w:val="18"/>
              </w:rPr>
              <w:t>Low-noise rail for analog/RF</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2DC1C49" w14:textId="77777777" w:rsidR="00053656" w:rsidRDefault="00000000">
            <w:r>
              <w:rPr>
                <w:sz w:val="18"/>
                <w:szCs w:val="18"/>
              </w:rPr>
              <w:t>Met</w:t>
            </w:r>
          </w:p>
        </w:tc>
        <w:tc>
          <w:tcPr>
            <w:tcW w:w="4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135D5FD" w14:textId="77777777" w:rsidR="00053656" w:rsidRDefault="00000000">
            <w:r>
              <w:rPr>
                <w:sz w:val="18"/>
                <w:szCs w:val="18"/>
              </w:rPr>
              <w:t>Linear topology, 52 dB PSRR, plane + decoupling (§5.2)</w:t>
            </w:r>
          </w:p>
        </w:tc>
      </w:tr>
      <w:tr w:rsidR="00053656" w14:paraId="43BABEB7" w14:textId="77777777">
        <w:tc>
          <w:tcPr>
            <w:tcW w:w="3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3E64D58" w14:textId="77777777" w:rsidR="00053656" w:rsidRDefault="00000000">
            <w:r>
              <w:rPr>
                <w:sz w:val="18"/>
                <w:szCs w:val="18"/>
              </w:rPr>
              <w:t>Line regulation &lt; 1%/V</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5320C19" w14:textId="77777777" w:rsidR="00053656" w:rsidRDefault="00000000">
            <w:r>
              <w:rPr>
                <w:sz w:val="18"/>
                <w:szCs w:val="18"/>
              </w:rPr>
              <w:t>Met</w:t>
            </w:r>
          </w:p>
        </w:tc>
        <w:tc>
          <w:tcPr>
            <w:tcW w:w="4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C0700E9" w14:textId="77777777" w:rsidR="00053656" w:rsidRDefault="00000000">
            <w:r>
              <w:rPr>
                <w:sz w:val="18"/>
                <w:szCs w:val="18"/>
              </w:rPr>
              <w:t>mV-class datasheet performance (§5.1)</w:t>
            </w:r>
          </w:p>
        </w:tc>
      </w:tr>
      <w:tr w:rsidR="00053656" w14:paraId="7FFBD484" w14:textId="77777777">
        <w:tc>
          <w:tcPr>
            <w:tcW w:w="3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E3344AD" w14:textId="77777777" w:rsidR="00053656" w:rsidRDefault="00000000">
            <w:r>
              <w:rPr>
                <w:sz w:val="18"/>
                <w:szCs w:val="18"/>
              </w:rPr>
              <w:t>Load regulation &lt; 2%, 1–500 mA</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FDE84A7" w14:textId="77777777" w:rsidR="00053656" w:rsidRDefault="00000000">
            <w:r>
              <w:rPr>
                <w:sz w:val="18"/>
                <w:szCs w:val="18"/>
              </w:rPr>
              <w:t>Met</w:t>
            </w:r>
          </w:p>
        </w:tc>
        <w:tc>
          <w:tcPr>
            <w:tcW w:w="4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693D268" w14:textId="77777777" w:rsidR="00053656" w:rsidRDefault="00000000">
            <w:r>
              <w:rPr>
                <w:sz w:val="18"/>
                <w:szCs w:val="18"/>
              </w:rPr>
              <w:t>mV-class datasheet performance (§5.1)</w:t>
            </w:r>
          </w:p>
        </w:tc>
      </w:tr>
      <w:tr w:rsidR="00053656" w14:paraId="09BD21BE" w14:textId="77777777">
        <w:tc>
          <w:tcPr>
            <w:tcW w:w="3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B14CC01" w14:textId="77777777" w:rsidR="00053656" w:rsidRDefault="00000000">
            <w:r>
              <w:rPr>
                <w:sz w:val="18"/>
                <w:szCs w:val="18"/>
              </w:rPr>
              <w:t>Quiescent &lt; 250 µA typical</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7E32C89" w14:textId="77777777" w:rsidR="00053656" w:rsidRDefault="00000000">
            <w:r>
              <w:rPr>
                <w:sz w:val="18"/>
                <w:szCs w:val="18"/>
              </w:rPr>
              <w:t>Met</w:t>
            </w:r>
          </w:p>
        </w:tc>
        <w:tc>
          <w:tcPr>
            <w:tcW w:w="4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1306C73" w14:textId="77777777" w:rsidR="00053656" w:rsidRDefault="00000000">
            <w:r>
              <w:rPr>
                <w:sz w:val="18"/>
                <w:szCs w:val="18"/>
              </w:rPr>
              <w:t>≈ 36 µA total (§5.3)</w:t>
            </w:r>
          </w:p>
        </w:tc>
      </w:tr>
      <w:tr w:rsidR="00053656" w14:paraId="0700EDFB" w14:textId="77777777">
        <w:tc>
          <w:tcPr>
            <w:tcW w:w="3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7C41EB6" w14:textId="77777777" w:rsidR="00053656" w:rsidRDefault="00000000">
            <w:r>
              <w:rPr>
                <w:sz w:val="18"/>
                <w:szCs w:val="18"/>
              </w:rPr>
              <w:t>0–70 °C ambient</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9DAF7CB" w14:textId="77777777" w:rsidR="00053656" w:rsidRDefault="00000000">
            <w:r>
              <w:rPr>
                <w:sz w:val="18"/>
                <w:szCs w:val="18"/>
              </w:rPr>
              <w:t>Met</w:t>
            </w:r>
          </w:p>
        </w:tc>
        <w:tc>
          <w:tcPr>
            <w:tcW w:w="4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061121E" w14:textId="77777777" w:rsidR="00053656" w:rsidRDefault="00000000">
            <w:r>
              <w:rPr>
                <w:sz w:val="18"/>
                <w:szCs w:val="18"/>
              </w:rPr>
              <w:t>All parts industrial range; TJ ≤ ≈ 99 °C worst case (§4)</w:t>
            </w:r>
          </w:p>
        </w:tc>
      </w:tr>
      <w:tr w:rsidR="00053656" w14:paraId="03A5A780" w14:textId="77777777">
        <w:tc>
          <w:tcPr>
            <w:tcW w:w="3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9B66AEF" w14:textId="77777777" w:rsidR="00053656" w:rsidRDefault="00000000">
            <w:r>
              <w:rPr>
                <w:sz w:val="18"/>
                <w:szCs w:val="18"/>
              </w:rPr>
              <w:t>SMT regulator/protection, TH connectors OK</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63127DD" w14:textId="77777777" w:rsidR="00053656" w:rsidRDefault="00000000">
            <w:r>
              <w:rPr>
                <w:sz w:val="18"/>
                <w:szCs w:val="18"/>
              </w:rPr>
              <w:t>Met</w:t>
            </w:r>
          </w:p>
        </w:tc>
        <w:tc>
          <w:tcPr>
            <w:tcW w:w="4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6D34FB5" w14:textId="77777777" w:rsidR="00053656" w:rsidRDefault="00000000">
            <w:r>
              <w:rPr>
                <w:sz w:val="18"/>
                <w:szCs w:val="18"/>
              </w:rPr>
              <w:t>All SMT except J1/J2/test-point pads</w:t>
            </w:r>
          </w:p>
        </w:tc>
      </w:tr>
      <w:tr w:rsidR="00053656" w14:paraId="1F4E29B4" w14:textId="77777777">
        <w:tc>
          <w:tcPr>
            <w:tcW w:w="3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5179DB0" w14:textId="77777777" w:rsidR="00053656" w:rsidRDefault="00000000">
            <w:r>
              <w:rPr>
                <w:sz w:val="18"/>
                <w:szCs w:val="18"/>
              </w:rPr>
              <w:lastRenderedPageBreak/>
              <w:t>Board ≤ 40 × 20 mm</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60927A6" w14:textId="77777777" w:rsidR="00053656" w:rsidRDefault="00000000">
            <w:r>
              <w:rPr>
                <w:sz w:val="18"/>
                <w:szCs w:val="18"/>
              </w:rPr>
              <w:t>Met</w:t>
            </w:r>
          </w:p>
        </w:tc>
        <w:tc>
          <w:tcPr>
            <w:tcW w:w="4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8430CC8" w14:textId="77777777" w:rsidR="00053656" w:rsidRDefault="00000000">
            <w:r>
              <w:rPr>
                <w:sz w:val="18"/>
                <w:szCs w:val="18"/>
              </w:rPr>
              <w:t>35.77 × 14.32 mm</w:t>
            </w:r>
          </w:p>
        </w:tc>
      </w:tr>
      <w:tr w:rsidR="00053656" w14:paraId="730785C3" w14:textId="77777777">
        <w:tc>
          <w:tcPr>
            <w:tcW w:w="3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4A29817" w14:textId="77777777" w:rsidR="00053656" w:rsidRDefault="00000000">
            <w:r>
              <w:rPr>
                <w:sz w:val="18"/>
                <w:szCs w:val="18"/>
              </w:rPr>
              <w:t>Reverse-polarity protection, minimal drop</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CB15896" w14:textId="77777777" w:rsidR="00053656" w:rsidRDefault="00000000">
            <w:r>
              <w:rPr>
                <w:sz w:val="18"/>
                <w:szCs w:val="18"/>
              </w:rPr>
              <w:t>Met</w:t>
            </w:r>
          </w:p>
        </w:tc>
        <w:tc>
          <w:tcPr>
            <w:tcW w:w="4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AA04F1A" w14:textId="77777777" w:rsidR="00053656" w:rsidRDefault="00000000">
            <w:r>
              <w:rPr>
                <w:sz w:val="18"/>
                <w:szCs w:val="18"/>
              </w:rPr>
              <w:t>P-FET, ≤ 15 mV at 500 mA (§3.1)</w:t>
            </w:r>
          </w:p>
        </w:tc>
      </w:tr>
      <w:tr w:rsidR="00053656" w14:paraId="7AF18854" w14:textId="77777777">
        <w:tc>
          <w:tcPr>
            <w:tcW w:w="3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2A38AA5" w14:textId="77777777" w:rsidR="00053656" w:rsidRDefault="00000000">
            <w:r>
              <w:rPr>
                <w:sz w:val="18"/>
                <w:szCs w:val="18"/>
              </w:rPr>
              <w:t>Resettable PTC overcurrent protection</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70A98B5" w14:textId="77777777" w:rsidR="00053656" w:rsidRDefault="00000000">
            <w:r>
              <w:rPr>
                <w:sz w:val="18"/>
                <w:szCs w:val="18"/>
              </w:rPr>
              <w:t>Met</w:t>
            </w:r>
          </w:p>
        </w:tc>
        <w:tc>
          <w:tcPr>
            <w:tcW w:w="4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C913D82" w14:textId="77777777" w:rsidR="00053656" w:rsidRDefault="00000000">
            <w:r>
              <w:rPr>
                <w:sz w:val="18"/>
                <w:szCs w:val="18"/>
              </w:rPr>
              <w:t>1206L110THYR, derating verified at 70 °C (§3.3)</w:t>
            </w:r>
          </w:p>
        </w:tc>
      </w:tr>
      <w:tr w:rsidR="00053656" w14:paraId="062EBD06" w14:textId="77777777">
        <w:tc>
          <w:tcPr>
            <w:tcW w:w="3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F07F222" w14:textId="77777777" w:rsidR="00053656" w:rsidRDefault="00000000">
            <w:r>
              <w:rPr>
                <w:sz w:val="18"/>
                <w:szCs w:val="18"/>
              </w:rPr>
              <w:t>Transient/hot-plug/ESD clamp on input</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EE0C052" w14:textId="77777777" w:rsidR="00053656" w:rsidRDefault="00000000">
            <w:r>
              <w:rPr>
                <w:sz w:val="18"/>
                <w:szCs w:val="18"/>
              </w:rPr>
              <w:t>Met</w:t>
            </w:r>
          </w:p>
        </w:tc>
        <w:tc>
          <w:tcPr>
            <w:tcW w:w="4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F3EC595" w14:textId="77777777" w:rsidR="00053656" w:rsidRDefault="00000000">
            <w:r>
              <w:rPr>
                <w:sz w:val="18"/>
                <w:szCs w:val="18"/>
              </w:rPr>
              <w:t>SMAJ5.0A, 400 W TVS (§3.5)</w:t>
            </w:r>
          </w:p>
        </w:tc>
      </w:tr>
      <w:tr w:rsidR="00053656" w14:paraId="69FE1F92" w14:textId="77777777">
        <w:tc>
          <w:tcPr>
            <w:tcW w:w="3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A164521" w14:textId="77777777" w:rsidR="00053656" w:rsidRDefault="00000000">
            <w:r>
              <w:rPr>
                <w:sz w:val="18"/>
                <w:szCs w:val="18"/>
              </w:rPr>
              <w:t>Gate overvoltage protection</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366D46F" w14:textId="77777777" w:rsidR="00053656" w:rsidRDefault="00000000">
            <w:r>
              <w:rPr>
                <w:sz w:val="18"/>
                <w:szCs w:val="18"/>
              </w:rPr>
              <w:t>Met</w:t>
            </w:r>
          </w:p>
        </w:tc>
        <w:tc>
          <w:tcPr>
            <w:tcW w:w="4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AF0912C" w14:textId="77777777" w:rsidR="00053656" w:rsidRDefault="00000000">
            <w:r>
              <w:rPr>
                <w:sz w:val="18"/>
                <w:szCs w:val="18"/>
              </w:rPr>
              <w:t>6.2 V Zener gate-source (§3.2)</w:t>
            </w:r>
          </w:p>
        </w:tc>
      </w:tr>
      <w:tr w:rsidR="00053656" w14:paraId="355AC7A7" w14:textId="77777777">
        <w:tc>
          <w:tcPr>
            <w:tcW w:w="3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50E1508" w14:textId="77777777" w:rsidR="00053656" w:rsidRDefault="00000000">
            <w:r>
              <w:rPr>
                <w:sz w:val="18"/>
                <w:szCs w:val="18"/>
              </w:rPr>
              <w:t>Power LED on output rail</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849AA74" w14:textId="77777777" w:rsidR="00053656" w:rsidRDefault="00000000">
            <w:r>
              <w:rPr>
                <w:sz w:val="18"/>
                <w:szCs w:val="18"/>
              </w:rPr>
              <w:t>Met</w:t>
            </w:r>
          </w:p>
        </w:tc>
        <w:tc>
          <w:tcPr>
            <w:tcW w:w="4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D1CCFBF" w14:textId="77777777" w:rsidR="00053656" w:rsidRDefault="00000000">
            <w:r>
              <w:rPr>
                <w:sz w:val="18"/>
                <w:szCs w:val="18"/>
              </w:rPr>
              <w:t>D3/R2 (§3.6)</w:t>
            </w:r>
          </w:p>
        </w:tc>
      </w:tr>
      <w:tr w:rsidR="00053656" w14:paraId="38DD090C" w14:textId="77777777">
        <w:tc>
          <w:tcPr>
            <w:tcW w:w="3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6AA0F68" w14:textId="77777777" w:rsidR="00053656" w:rsidRDefault="00000000">
            <w:r>
              <w:rPr>
                <w:sz w:val="18"/>
                <w:szCs w:val="18"/>
              </w:rPr>
              <w:t>Thermal pad package + vias to bottom GND</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51DFC65" w14:textId="77777777" w:rsidR="00053656" w:rsidRDefault="00000000">
            <w:r>
              <w:rPr>
                <w:sz w:val="18"/>
                <w:szCs w:val="18"/>
              </w:rPr>
              <w:t>Met</w:t>
            </w:r>
          </w:p>
        </w:tc>
        <w:tc>
          <w:tcPr>
            <w:tcW w:w="4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A689306" w14:textId="77777777" w:rsidR="00053656" w:rsidRDefault="00000000">
            <w:r>
              <w:rPr>
                <w:sz w:val="18"/>
                <w:szCs w:val="18"/>
              </w:rPr>
              <w:t>WSON-6-1EP, 5 in-pad vias (§4)</w:t>
            </w:r>
          </w:p>
        </w:tc>
      </w:tr>
      <w:tr w:rsidR="00053656" w14:paraId="0763A92F" w14:textId="77777777">
        <w:tc>
          <w:tcPr>
            <w:tcW w:w="3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2B0F039" w14:textId="77777777" w:rsidR="00053656" w:rsidRDefault="00000000">
            <w:r>
              <w:rPr>
                <w:sz w:val="18"/>
                <w:szCs w:val="18"/>
              </w:rPr>
              <w:t>Test points V_IN / V_OUT / GND</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8FC6C89" w14:textId="77777777" w:rsidR="00053656" w:rsidRDefault="00000000">
            <w:r>
              <w:rPr>
                <w:sz w:val="18"/>
                <w:szCs w:val="18"/>
              </w:rPr>
              <w:t>Met</w:t>
            </w:r>
          </w:p>
        </w:tc>
        <w:tc>
          <w:tcPr>
            <w:tcW w:w="4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6DC9597" w14:textId="77777777" w:rsidR="00053656" w:rsidRDefault="00000000">
            <w:r>
              <w:rPr>
                <w:sz w:val="18"/>
                <w:szCs w:val="18"/>
              </w:rPr>
              <w:t>TP1 / TP3 / TP2</w:t>
            </w:r>
          </w:p>
        </w:tc>
      </w:tr>
    </w:tbl>
    <w:p w14:paraId="155E3623" w14:textId="77777777" w:rsidR="00053656" w:rsidRDefault="00053656">
      <w:pPr>
        <w:spacing w:after="120"/>
      </w:pPr>
    </w:p>
    <w:p w14:paraId="5A4F89D2" w14:textId="77777777" w:rsidR="00053656" w:rsidRDefault="00000000">
      <w:pPr>
        <w:pStyle w:val="Heading1"/>
      </w:pPr>
      <w:r>
        <w:t>6. BOM Reasoning</w:t>
      </w:r>
    </w:p>
    <w:p w14:paraId="38672477" w14:textId="77777777" w:rsidR="00053656" w:rsidRDefault="00000000">
      <w:pPr>
        <w:spacing w:after="120"/>
      </w:pPr>
      <w:r>
        <w:t>Component selection beyond the regulator and protection devices (covered above):</w:t>
      </w:r>
    </w:p>
    <w:p w14:paraId="67EEC7A3" w14:textId="77777777" w:rsidR="00053656" w:rsidRDefault="00000000">
      <w:pPr>
        <w:pStyle w:val="ListParagraph"/>
        <w:numPr>
          <w:ilvl w:val="0"/>
          <w:numId w:val="2"/>
        </w:numPr>
        <w:spacing w:after="80"/>
      </w:pPr>
      <w:r>
        <w:rPr>
          <w:b/>
          <w:bCs/>
        </w:rPr>
        <w:t xml:space="preserve">Input capacitors C1 (10 µF, 0805, X5R, 16 V) and C2 (100 </w:t>
      </w:r>
      <w:proofErr w:type="spellStart"/>
      <w:r>
        <w:rPr>
          <w:b/>
          <w:bCs/>
        </w:rPr>
        <w:t>nF</w:t>
      </w:r>
      <w:proofErr w:type="spellEnd"/>
      <w:r>
        <w:rPr>
          <w:b/>
          <w:bCs/>
        </w:rPr>
        <w:t xml:space="preserve">, 0603, X7R, 50 V): </w:t>
      </w:r>
      <w:r>
        <w:t>C1 provides bulk charge for transient absorption and stable LDO input impedance; C2 provides high-frequency decoupling directly at the IN pin. The 16 V rating on a 4.2 V rail keeps DC-bias capacitance loss small and provides headroom above the TVS clamp level during transient events.</w:t>
      </w:r>
    </w:p>
    <w:p w14:paraId="4E6DB352" w14:textId="77777777" w:rsidR="00053656" w:rsidRDefault="00000000">
      <w:pPr>
        <w:pStyle w:val="ListParagraph"/>
        <w:numPr>
          <w:ilvl w:val="0"/>
          <w:numId w:val="2"/>
        </w:numPr>
        <w:spacing w:after="80"/>
      </w:pPr>
      <w:r>
        <w:rPr>
          <w:b/>
          <w:bCs/>
        </w:rPr>
        <w:t xml:space="preserve">Output capacitors C3 (100 </w:t>
      </w:r>
      <w:proofErr w:type="spellStart"/>
      <w:r>
        <w:rPr>
          <w:b/>
          <w:bCs/>
        </w:rPr>
        <w:t>nF</w:t>
      </w:r>
      <w:proofErr w:type="spellEnd"/>
      <w:r>
        <w:rPr>
          <w:b/>
          <w:bCs/>
        </w:rPr>
        <w:t xml:space="preserve"> at the OUT pin), C4 (22 µF adjacent to the LDO) and C5 (10 µF at the output connector): </w:t>
      </w:r>
      <w:r>
        <w:t>sized for the load-step requirement (§5.2) and physically distributed per the layout requirement that output capacitance be placed between the LDO output and the output connector. All are within the TLV755P stable C_OUT range.</w:t>
      </w:r>
    </w:p>
    <w:p w14:paraId="61853B56" w14:textId="0478E3D7" w:rsidR="00053656" w:rsidRDefault="00000000">
      <w:pPr>
        <w:pStyle w:val="ListParagraph"/>
        <w:numPr>
          <w:ilvl w:val="0"/>
          <w:numId w:val="2"/>
        </w:numPr>
        <w:spacing w:after="80"/>
      </w:pPr>
      <w:r>
        <w:rPr>
          <w:b/>
          <w:bCs/>
        </w:rPr>
        <w:t xml:space="preserve">100 </w:t>
      </w:r>
      <w:proofErr w:type="spellStart"/>
      <w:r>
        <w:rPr>
          <w:b/>
          <w:bCs/>
        </w:rPr>
        <w:t>nF</w:t>
      </w:r>
      <w:proofErr w:type="spellEnd"/>
      <w:r>
        <w:rPr>
          <w:b/>
          <w:bCs/>
        </w:rPr>
        <w:t xml:space="preserve"> decoupling specified as 50 V X7R: </w:t>
      </w:r>
      <w:r>
        <w:t xml:space="preserve">this is the highest-volume MLCC line item in the industry no cost or size penalty versus lower-voltage parts with superior DC-bias </w:t>
      </w:r>
      <w:proofErr w:type="spellStart"/>
      <w:r>
        <w:t>behaviour</w:t>
      </w:r>
      <w:proofErr w:type="spellEnd"/>
      <w:r>
        <w:t xml:space="preserve"> (operating at &lt; 10% of rated voltage) and full headroom over the clamped-transient level on the input node. One part number serves both C2 and C3, simplifying the kit.</w:t>
      </w:r>
    </w:p>
    <w:p w14:paraId="4F423752" w14:textId="77777777" w:rsidR="00053656" w:rsidRDefault="00000000">
      <w:pPr>
        <w:pStyle w:val="ListParagraph"/>
        <w:numPr>
          <w:ilvl w:val="0"/>
          <w:numId w:val="2"/>
        </w:numPr>
        <w:spacing w:after="80"/>
      </w:pPr>
      <w:r>
        <w:rPr>
          <w:b/>
          <w:bCs/>
        </w:rPr>
        <w:t xml:space="preserve">Ceramic dielectric policy: </w:t>
      </w:r>
      <w:r>
        <w:t>X5R/X7R only; no Y5V/Z5U anywhere on the board. DC-bias derating was applied in all capacitance-dependent calculations (§5.2).</w:t>
      </w:r>
    </w:p>
    <w:p w14:paraId="3A511FE7" w14:textId="77777777" w:rsidR="00053656" w:rsidRDefault="00000000">
      <w:pPr>
        <w:pStyle w:val="ListParagraph"/>
        <w:numPr>
          <w:ilvl w:val="0"/>
          <w:numId w:val="2"/>
        </w:numPr>
        <w:spacing w:after="80"/>
      </w:pPr>
      <w:r>
        <w:rPr>
          <w:b/>
          <w:bCs/>
        </w:rPr>
        <w:t xml:space="preserve">Resistors: </w:t>
      </w:r>
      <w:r>
        <w:t>standard-tolerance thick film; neither the gate pulldown nor the LED resistor requires precision.</w:t>
      </w:r>
    </w:p>
    <w:p w14:paraId="5541B5F6" w14:textId="77777777" w:rsidR="00053656" w:rsidRDefault="00000000">
      <w:pPr>
        <w:pStyle w:val="ListParagraph"/>
        <w:numPr>
          <w:ilvl w:val="0"/>
          <w:numId w:val="2"/>
        </w:numPr>
        <w:spacing w:after="80"/>
      </w:pPr>
      <w:r>
        <w:rPr>
          <w:b/>
          <w:bCs/>
        </w:rPr>
        <w:t xml:space="preserve">LED D3 (green, 0603): </w:t>
      </w:r>
      <w:r>
        <w:t xml:space="preserve">high-efficiency </w:t>
      </w:r>
      <w:proofErr w:type="spellStart"/>
      <w:r>
        <w:t>InGaN</w:t>
      </w:r>
      <w:proofErr w:type="spellEnd"/>
      <w:r>
        <w:t xml:space="preserve"> part clearly visible at ≈ 1.2 mA, supporting the quiescent-conscious drive level.</w:t>
      </w:r>
    </w:p>
    <w:p w14:paraId="54EE7E6D" w14:textId="77777777" w:rsidR="00053656" w:rsidRDefault="00000000">
      <w:pPr>
        <w:pStyle w:val="ListParagraph"/>
        <w:numPr>
          <w:ilvl w:val="0"/>
          <w:numId w:val="2"/>
        </w:numPr>
        <w:spacing w:after="80"/>
      </w:pPr>
      <w:r>
        <w:rPr>
          <w:b/>
          <w:bCs/>
        </w:rPr>
        <w:t xml:space="preserve">Connectors: </w:t>
      </w:r>
      <w:r>
        <w:t>J1 is a genuine JST S2B-PH-K-S side-entry shrouded, polarized header matching standard Li-ion pack pigtails; J2 is a generic 2.54 mm 2-pin header per specification.</w:t>
      </w:r>
    </w:p>
    <w:p w14:paraId="5C74F031" w14:textId="2CC96D39" w:rsidR="00053656" w:rsidRDefault="00000000">
      <w:pPr>
        <w:pStyle w:val="ListParagraph"/>
        <w:numPr>
          <w:ilvl w:val="0"/>
          <w:numId w:val="2"/>
        </w:numPr>
        <w:spacing w:after="80"/>
      </w:pPr>
      <w:r>
        <w:rPr>
          <w:b/>
          <w:bCs/>
        </w:rPr>
        <w:t xml:space="preserve">Test points: </w:t>
      </w:r>
      <w:r>
        <w:t>implemented as 1.5 mm bare copper probe pads (TP1/TP2/TP3) with silkscreen labels zero BOM cost and zero assembly steps; they therefore carry no manufacturer part number in the BOM.</w:t>
      </w:r>
    </w:p>
    <w:p w14:paraId="0D2F646A" w14:textId="77777777" w:rsidR="00053656" w:rsidRDefault="00000000">
      <w:pPr>
        <w:spacing w:after="120"/>
      </w:pPr>
      <w:r>
        <w:t>The complete bill of materials with manufacturer part numbers is provided in BOM.csv in the project root; it is reproduced here for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300"/>
        <w:gridCol w:w="2700"/>
        <w:gridCol w:w="2300"/>
        <w:gridCol w:w="1960"/>
      </w:tblGrid>
      <w:tr w:rsidR="00053656" w14:paraId="2F953762" w14:textId="77777777">
        <w:trPr>
          <w:tblHeader/>
        </w:trPr>
        <w:tc>
          <w:tcPr>
            <w:tcW w:w="1100" w:type="dxa"/>
            <w:tcBorders>
              <w:top w:val="single" w:sz="1" w:space="0" w:color="BBBBBB"/>
              <w:left w:val="single" w:sz="1" w:space="0" w:color="BBBBBB"/>
              <w:bottom w:val="single" w:sz="1" w:space="0" w:color="BBBBBB"/>
              <w:right w:val="single" w:sz="1" w:space="0" w:color="BBBBBB"/>
            </w:tcBorders>
            <w:shd w:val="clear" w:color="auto" w:fill="DDE8F0"/>
            <w:tcMar>
              <w:top w:w="60" w:type="dxa"/>
              <w:left w:w="100" w:type="dxa"/>
              <w:bottom w:w="60" w:type="dxa"/>
              <w:right w:w="100" w:type="dxa"/>
            </w:tcMar>
          </w:tcPr>
          <w:p w14:paraId="6E2BFD76" w14:textId="77777777" w:rsidR="00053656" w:rsidRDefault="00000000">
            <w:r>
              <w:rPr>
                <w:b/>
                <w:bCs/>
                <w:sz w:val="18"/>
                <w:szCs w:val="18"/>
              </w:rPr>
              <w:t>Ref</w:t>
            </w:r>
          </w:p>
        </w:tc>
        <w:tc>
          <w:tcPr>
            <w:tcW w:w="1300" w:type="dxa"/>
            <w:tcBorders>
              <w:top w:val="single" w:sz="1" w:space="0" w:color="BBBBBB"/>
              <w:left w:val="single" w:sz="1" w:space="0" w:color="BBBBBB"/>
              <w:bottom w:val="single" w:sz="1" w:space="0" w:color="BBBBBB"/>
              <w:right w:val="single" w:sz="1" w:space="0" w:color="BBBBBB"/>
            </w:tcBorders>
            <w:shd w:val="clear" w:color="auto" w:fill="DDE8F0"/>
            <w:tcMar>
              <w:top w:w="60" w:type="dxa"/>
              <w:left w:w="100" w:type="dxa"/>
              <w:bottom w:w="60" w:type="dxa"/>
              <w:right w:w="100" w:type="dxa"/>
            </w:tcMar>
          </w:tcPr>
          <w:p w14:paraId="28A79899" w14:textId="77777777" w:rsidR="00053656" w:rsidRDefault="00000000">
            <w:r>
              <w:rPr>
                <w:b/>
                <w:bCs/>
                <w:sz w:val="18"/>
                <w:szCs w:val="18"/>
              </w:rPr>
              <w:t>Value</w:t>
            </w:r>
          </w:p>
        </w:tc>
        <w:tc>
          <w:tcPr>
            <w:tcW w:w="2700" w:type="dxa"/>
            <w:tcBorders>
              <w:top w:val="single" w:sz="1" w:space="0" w:color="BBBBBB"/>
              <w:left w:val="single" w:sz="1" w:space="0" w:color="BBBBBB"/>
              <w:bottom w:val="single" w:sz="1" w:space="0" w:color="BBBBBB"/>
              <w:right w:val="single" w:sz="1" w:space="0" w:color="BBBBBB"/>
            </w:tcBorders>
            <w:shd w:val="clear" w:color="auto" w:fill="DDE8F0"/>
            <w:tcMar>
              <w:top w:w="60" w:type="dxa"/>
              <w:left w:w="100" w:type="dxa"/>
              <w:bottom w:w="60" w:type="dxa"/>
              <w:right w:w="100" w:type="dxa"/>
            </w:tcMar>
          </w:tcPr>
          <w:p w14:paraId="4095DB75" w14:textId="77777777" w:rsidR="00053656" w:rsidRDefault="00000000">
            <w:r>
              <w:rPr>
                <w:b/>
                <w:bCs/>
                <w:sz w:val="18"/>
                <w:szCs w:val="18"/>
              </w:rPr>
              <w:t>MPN</w:t>
            </w:r>
          </w:p>
        </w:tc>
        <w:tc>
          <w:tcPr>
            <w:tcW w:w="2300" w:type="dxa"/>
            <w:tcBorders>
              <w:top w:val="single" w:sz="1" w:space="0" w:color="BBBBBB"/>
              <w:left w:val="single" w:sz="1" w:space="0" w:color="BBBBBB"/>
              <w:bottom w:val="single" w:sz="1" w:space="0" w:color="BBBBBB"/>
              <w:right w:val="single" w:sz="1" w:space="0" w:color="BBBBBB"/>
            </w:tcBorders>
            <w:shd w:val="clear" w:color="auto" w:fill="DDE8F0"/>
            <w:tcMar>
              <w:top w:w="60" w:type="dxa"/>
              <w:left w:w="100" w:type="dxa"/>
              <w:bottom w:w="60" w:type="dxa"/>
              <w:right w:w="100" w:type="dxa"/>
            </w:tcMar>
          </w:tcPr>
          <w:p w14:paraId="5010E1FB" w14:textId="77777777" w:rsidR="00053656" w:rsidRDefault="00000000">
            <w:r>
              <w:rPr>
                <w:b/>
                <w:bCs/>
                <w:sz w:val="18"/>
                <w:szCs w:val="18"/>
              </w:rPr>
              <w:t>Manufacturer</w:t>
            </w:r>
          </w:p>
        </w:tc>
        <w:tc>
          <w:tcPr>
            <w:tcW w:w="1960" w:type="dxa"/>
            <w:tcBorders>
              <w:top w:val="single" w:sz="1" w:space="0" w:color="BBBBBB"/>
              <w:left w:val="single" w:sz="1" w:space="0" w:color="BBBBBB"/>
              <w:bottom w:val="single" w:sz="1" w:space="0" w:color="BBBBBB"/>
              <w:right w:val="single" w:sz="1" w:space="0" w:color="BBBBBB"/>
            </w:tcBorders>
            <w:shd w:val="clear" w:color="auto" w:fill="DDE8F0"/>
            <w:tcMar>
              <w:top w:w="60" w:type="dxa"/>
              <w:left w:w="100" w:type="dxa"/>
              <w:bottom w:w="60" w:type="dxa"/>
              <w:right w:w="100" w:type="dxa"/>
            </w:tcMar>
          </w:tcPr>
          <w:p w14:paraId="32BA4927" w14:textId="77777777" w:rsidR="00053656" w:rsidRDefault="00000000">
            <w:r>
              <w:rPr>
                <w:b/>
                <w:bCs/>
                <w:sz w:val="18"/>
                <w:szCs w:val="18"/>
              </w:rPr>
              <w:t>Package</w:t>
            </w:r>
          </w:p>
        </w:tc>
      </w:tr>
      <w:tr w:rsidR="00053656" w14:paraId="2188C837" w14:textId="77777777">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A7A78C1" w14:textId="77777777" w:rsidR="00053656" w:rsidRDefault="00000000">
            <w:r>
              <w:rPr>
                <w:sz w:val="18"/>
                <w:szCs w:val="18"/>
              </w:rPr>
              <w:t>U1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77748E6" w14:textId="77777777" w:rsidR="00053656" w:rsidRDefault="00000000">
            <w:r>
              <w:rPr>
                <w:sz w:val="18"/>
                <w:szCs w:val="18"/>
              </w:rPr>
              <w:t>3.3 V LDO</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6346FA7" w14:textId="77777777" w:rsidR="00053656" w:rsidRDefault="00000000">
            <w:r>
              <w:rPr>
                <w:sz w:val="18"/>
                <w:szCs w:val="18"/>
              </w:rPr>
              <w:t>TLV75533PDRVR</w:t>
            </w:r>
          </w:p>
        </w:tc>
        <w:tc>
          <w:tcPr>
            <w:tcW w:w="2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4AC3A2D" w14:textId="77777777" w:rsidR="00053656" w:rsidRDefault="00000000">
            <w:r>
              <w:rPr>
                <w:sz w:val="18"/>
                <w:szCs w:val="18"/>
              </w:rPr>
              <w:t>Texas Instruments</w:t>
            </w:r>
          </w:p>
        </w:tc>
        <w:tc>
          <w:tcPr>
            <w:tcW w:w="1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E40A863" w14:textId="77777777" w:rsidR="00053656" w:rsidRDefault="00000000">
            <w:r>
              <w:rPr>
                <w:sz w:val="18"/>
                <w:szCs w:val="18"/>
              </w:rPr>
              <w:t>WSON-6 (DRV), thermal pad</w:t>
            </w:r>
          </w:p>
        </w:tc>
      </w:tr>
      <w:tr w:rsidR="00053656" w14:paraId="784ABD30" w14:textId="77777777">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775AF30" w14:textId="77777777" w:rsidR="00053656" w:rsidRDefault="00000000">
            <w:r>
              <w:rPr>
                <w:sz w:val="18"/>
                <w:szCs w:val="18"/>
              </w:rPr>
              <w:t>Q1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8CE89AD" w14:textId="77777777" w:rsidR="00053656" w:rsidRDefault="00000000">
            <w:r>
              <w:rPr>
                <w:sz w:val="18"/>
                <w:szCs w:val="18"/>
              </w:rPr>
              <w:t>P-ch MOSFET</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6845F08" w14:textId="77777777" w:rsidR="00053656" w:rsidRDefault="00000000">
            <w:r>
              <w:rPr>
                <w:sz w:val="18"/>
                <w:szCs w:val="18"/>
              </w:rPr>
              <w:t>DMG2305UX-7</w:t>
            </w:r>
          </w:p>
        </w:tc>
        <w:tc>
          <w:tcPr>
            <w:tcW w:w="2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F3E7DB0" w14:textId="77777777" w:rsidR="00053656" w:rsidRDefault="00000000">
            <w:r>
              <w:rPr>
                <w:sz w:val="18"/>
                <w:szCs w:val="18"/>
              </w:rPr>
              <w:t>Diodes Incorporated</w:t>
            </w:r>
          </w:p>
        </w:tc>
        <w:tc>
          <w:tcPr>
            <w:tcW w:w="1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B68A339" w14:textId="77777777" w:rsidR="00053656" w:rsidRDefault="00000000">
            <w:r>
              <w:rPr>
                <w:sz w:val="18"/>
                <w:szCs w:val="18"/>
              </w:rPr>
              <w:t>SOT-23</w:t>
            </w:r>
          </w:p>
        </w:tc>
      </w:tr>
      <w:tr w:rsidR="00053656" w14:paraId="4F3FD5A3" w14:textId="77777777">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648C176" w14:textId="77777777" w:rsidR="00053656" w:rsidRDefault="00000000">
            <w:r>
              <w:rPr>
                <w:sz w:val="18"/>
                <w:szCs w:val="18"/>
              </w:rPr>
              <w:t>F1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032C2C8" w14:textId="77777777" w:rsidR="00053656" w:rsidRDefault="00000000">
            <w:r>
              <w:rPr>
                <w:sz w:val="18"/>
                <w:szCs w:val="18"/>
              </w:rPr>
              <w:t>PTC 1.1 A hold</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6673040" w14:textId="77777777" w:rsidR="00053656" w:rsidRDefault="00000000">
            <w:r>
              <w:rPr>
                <w:sz w:val="18"/>
                <w:szCs w:val="18"/>
              </w:rPr>
              <w:t>1206L110THYR</w:t>
            </w:r>
          </w:p>
        </w:tc>
        <w:tc>
          <w:tcPr>
            <w:tcW w:w="2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FB2C691" w14:textId="77777777" w:rsidR="00053656" w:rsidRDefault="00000000">
            <w:r>
              <w:rPr>
                <w:sz w:val="18"/>
                <w:szCs w:val="18"/>
              </w:rPr>
              <w:t>Littelfuse</w:t>
            </w:r>
          </w:p>
        </w:tc>
        <w:tc>
          <w:tcPr>
            <w:tcW w:w="1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8786ECF" w14:textId="77777777" w:rsidR="00053656" w:rsidRDefault="00000000">
            <w:r>
              <w:rPr>
                <w:sz w:val="18"/>
                <w:szCs w:val="18"/>
              </w:rPr>
              <w:t>1206</w:t>
            </w:r>
          </w:p>
        </w:tc>
      </w:tr>
      <w:tr w:rsidR="00053656" w14:paraId="44FEF775" w14:textId="77777777">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EF3B145" w14:textId="77777777" w:rsidR="00053656" w:rsidRDefault="00000000">
            <w:r>
              <w:rPr>
                <w:sz w:val="18"/>
                <w:szCs w:val="18"/>
              </w:rPr>
              <w:t>D1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5E482DA" w14:textId="77777777" w:rsidR="00053656" w:rsidRDefault="00000000">
            <w:r>
              <w:rPr>
                <w:sz w:val="18"/>
                <w:szCs w:val="18"/>
              </w:rPr>
              <w:t>Zener 6.2 V</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A7CB66A" w14:textId="77777777" w:rsidR="00053656" w:rsidRDefault="00000000">
            <w:r>
              <w:rPr>
                <w:sz w:val="18"/>
                <w:szCs w:val="18"/>
              </w:rPr>
              <w:t>BZT52B6V2-7-F</w:t>
            </w:r>
          </w:p>
        </w:tc>
        <w:tc>
          <w:tcPr>
            <w:tcW w:w="2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D6EFCD0" w14:textId="77777777" w:rsidR="00053656" w:rsidRDefault="00000000">
            <w:r>
              <w:rPr>
                <w:sz w:val="18"/>
                <w:szCs w:val="18"/>
              </w:rPr>
              <w:t>Diodes Incorporated</w:t>
            </w:r>
          </w:p>
        </w:tc>
        <w:tc>
          <w:tcPr>
            <w:tcW w:w="1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5E59E84" w14:textId="77777777" w:rsidR="00053656" w:rsidRDefault="00000000">
            <w:r>
              <w:rPr>
                <w:sz w:val="18"/>
                <w:szCs w:val="18"/>
              </w:rPr>
              <w:t>SOD-123</w:t>
            </w:r>
          </w:p>
        </w:tc>
      </w:tr>
      <w:tr w:rsidR="00053656" w14:paraId="1FDB1967" w14:textId="77777777">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468249D" w14:textId="77777777" w:rsidR="00053656" w:rsidRDefault="00000000">
            <w:r>
              <w:rPr>
                <w:sz w:val="18"/>
                <w:szCs w:val="18"/>
              </w:rPr>
              <w:t>D2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A515E19" w14:textId="77777777" w:rsidR="00053656" w:rsidRDefault="00000000">
            <w:r>
              <w:rPr>
                <w:sz w:val="18"/>
                <w:szCs w:val="18"/>
              </w:rPr>
              <w:t>TVS 5 V / 400 W</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E93AE5E" w14:textId="77777777" w:rsidR="00053656" w:rsidRDefault="00000000">
            <w:r>
              <w:rPr>
                <w:sz w:val="18"/>
                <w:szCs w:val="18"/>
              </w:rPr>
              <w:t>SMAJ5.0A</w:t>
            </w:r>
          </w:p>
        </w:tc>
        <w:tc>
          <w:tcPr>
            <w:tcW w:w="2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294F1FD" w14:textId="77777777" w:rsidR="00053656" w:rsidRDefault="00000000">
            <w:r>
              <w:rPr>
                <w:sz w:val="18"/>
                <w:szCs w:val="18"/>
              </w:rPr>
              <w:t>Littelfuse</w:t>
            </w:r>
          </w:p>
        </w:tc>
        <w:tc>
          <w:tcPr>
            <w:tcW w:w="1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7144656" w14:textId="77777777" w:rsidR="00053656" w:rsidRDefault="00000000">
            <w:r>
              <w:rPr>
                <w:sz w:val="18"/>
                <w:szCs w:val="18"/>
              </w:rPr>
              <w:t>SMA (DO-214AC)</w:t>
            </w:r>
          </w:p>
        </w:tc>
      </w:tr>
      <w:tr w:rsidR="00053656" w14:paraId="020328D9" w14:textId="77777777">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36A34D3" w14:textId="77777777" w:rsidR="00053656" w:rsidRDefault="00000000">
            <w:r>
              <w:rPr>
                <w:sz w:val="18"/>
                <w:szCs w:val="18"/>
              </w:rPr>
              <w:lastRenderedPageBreak/>
              <w:t>D3</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C79432B" w14:textId="77777777" w:rsidR="00053656" w:rsidRDefault="00000000">
            <w:r>
              <w:rPr>
                <w:sz w:val="18"/>
                <w:szCs w:val="18"/>
              </w:rPr>
              <w:t>LED green</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3128B29" w14:textId="77777777" w:rsidR="00053656" w:rsidRDefault="00000000">
            <w:r>
              <w:rPr>
                <w:sz w:val="18"/>
                <w:szCs w:val="18"/>
              </w:rPr>
              <w:t>LTST-C190KGKT</w:t>
            </w:r>
          </w:p>
        </w:tc>
        <w:tc>
          <w:tcPr>
            <w:tcW w:w="2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97162C3" w14:textId="77777777" w:rsidR="00053656" w:rsidRDefault="00000000">
            <w:r>
              <w:rPr>
                <w:sz w:val="18"/>
                <w:szCs w:val="18"/>
              </w:rPr>
              <w:t>Lite-On</w:t>
            </w:r>
          </w:p>
        </w:tc>
        <w:tc>
          <w:tcPr>
            <w:tcW w:w="1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DE69587" w14:textId="77777777" w:rsidR="00053656" w:rsidRDefault="00000000">
            <w:r>
              <w:rPr>
                <w:sz w:val="18"/>
                <w:szCs w:val="18"/>
              </w:rPr>
              <w:t>0603</w:t>
            </w:r>
          </w:p>
        </w:tc>
      </w:tr>
      <w:tr w:rsidR="00053656" w14:paraId="4B04E894" w14:textId="77777777">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E42C747" w14:textId="77777777" w:rsidR="00053656" w:rsidRDefault="00000000">
            <w:r>
              <w:rPr>
                <w:sz w:val="18"/>
                <w:szCs w:val="18"/>
              </w:rPr>
              <w:t>R1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2E3BC58" w14:textId="77777777" w:rsidR="00053656" w:rsidRDefault="00000000">
            <w:r>
              <w:rPr>
                <w:sz w:val="18"/>
                <w:szCs w:val="18"/>
              </w:rPr>
              <w:t xml:space="preserve">470 </w:t>
            </w:r>
            <w:proofErr w:type="spellStart"/>
            <w:r>
              <w:rPr>
                <w:sz w:val="18"/>
                <w:szCs w:val="18"/>
              </w:rPr>
              <w:t>kΩ</w:t>
            </w:r>
            <w:proofErr w:type="spellEnd"/>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5BD6CBD" w14:textId="77777777" w:rsidR="00053656" w:rsidRDefault="00000000">
            <w:r>
              <w:rPr>
                <w:sz w:val="18"/>
                <w:szCs w:val="18"/>
              </w:rPr>
              <w:t>RC0805FR-07470KL</w:t>
            </w:r>
          </w:p>
        </w:tc>
        <w:tc>
          <w:tcPr>
            <w:tcW w:w="2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F01505F" w14:textId="77777777" w:rsidR="00053656" w:rsidRDefault="00000000">
            <w:r>
              <w:rPr>
                <w:sz w:val="18"/>
                <w:szCs w:val="18"/>
              </w:rPr>
              <w:t>Yageo</w:t>
            </w:r>
          </w:p>
        </w:tc>
        <w:tc>
          <w:tcPr>
            <w:tcW w:w="1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7531D1" w14:textId="77777777" w:rsidR="00053656" w:rsidRDefault="00000000">
            <w:r>
              <w:rPr>
                <w:sz w:val="18"/>
                <w:szCs w:val="18"/>
              </w:rPr>
              <w:t>0805</w:t>
            </w:r>
          </w:p>
        </w:tc>
      </w:tr>
      <w:tr w:rsidR="00053656" w14:paraId="1DC07207" w14:textId="77777777">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65B64D0" w14:textId="77777777" w:rsidR="00053656" w:rsidRDefault="00000000">
            <w:r>
              <w:rPr>
                <w:sz w:val="18"/>
                <w:szCs w:val="18"/>
              </w:rPr>
              <w:t>R2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B373A61" w14:textId="77777777" w:rsidR="00053656" w:rsidRDefault="00000000">
            <w:r>
              <w:rPr>
                <w:sz w:val="18"/>
                <w:szCs w:val="18"/>
              </w:rPr>
              <w:t xml:space="preserve">1 </w:t>
            </w:r>
            <w:proofErr w:type="spellStart"/>
            <w:r>
              <w:rPr>
                <w:sz w:val="18"/>
                <w:szCs w:val="18"/>
              </w:rPr>
              <w:t>kΩ</w:t>
            </w:r>
            <w:proofErr w:type="spellEnd"/>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C78BA2" w14:textId="77777777" w:rsidR="00053656" w:rsidRDefault="00000000">
            <w:r>
              <w:rPr>
                <w:sz w:val="18"/>
                <w:szCs w:val="18"/>
              </w:rPr>
              <w:t>RC0603FR-071KL</w:t>
            </w:r>
          </w:p>
        </w:tc>
        <w:tc>
          <w:tcPr>
            <w:tcW w:w="2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2448B03" w14:textId="77777777" w:rsidR="00053656" w:rsidRDefault="00000000">
            <w:r>
              <w:rPr>
                <w:sz w:val="18"/>
                <w:szCs w:val="18"/>
              </w:rPr>
              <w:t>Yageo</w:t>
            </w:r>
          </w:p>
        </w:tc>
        <w:tc>
          <w:tcPr>
            <w:tcW w:w="1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A95BEAB" w14:textId="77777777" w:rsidR="00053656" w:rsidRDefault="00000000">
            <w:r>
              <w:rPr>
                <w:sz w:val="18"/>
                <w:szCs w:val="18"/>
              </w:rPr>
              <w:t>0603</w:t>
            </w:r>
          </w:p>
        </w:tc>
      </w:tr>
      <w:tr w:rsidR="00053656" w14:paraId="02E484A3" w14:textId="77777777">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AE32A17" w14:textId="77777777" w:rsidR="00053656" w:rsidRDefault="00000000">
            <w:r>
              <w:rPr>
                <w:sz w:val="18"/>
                <w:szCs w:val="18"/>
              </w:rPr>
              <w:t>C1, C5</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7D2B35B" w14:textId="77777777" w:rsidR="00053656" w:rsidRDefault="00000000">
            <w:r>
              <w:rPr>
                <w:sz w:val="18"/>
                <w:szCs w:val="18"/>
              </w:rPr>
              <w:t>10 µF / 16 V / X5R</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937A5C3" w14:textId="0F32C48B" w:rsidR="00053656" w:rsidRPr="00303006" w:rsidRDefault="00303006">
            <w:pPr>
              <w:rPr>
                <w:color w:val="000000"/>
                <w:sz w:val="18"/>
                <w:szCs w:val="18"/>
              </w:rPr>
            </w:pPr>
            <w:r w:rsidRPr="00303006">
              <w:rPr>
                <w:color w:val="000000"/>
                <w:sz w:val="18"/>
                <w:szCs w:val="18"/>
              </w:rPr>
              <w:t>GRM21BR61C106KE15K</w:t>
            </w:r>
          </w:p>
        </w:tc>
        <w:tc>
          <w:tcPr>
            <w:tcW w:w="2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6DF25D9" w14:textId="77777777" w:rsidR="00053656" w:rsidRDefault="00000000">
            <w:r>
              <w:rPr>
                <w:sz w:val="18"/>
                <w:szCs w:val="18"/>
              </w:rPr>
              <w:t>Murata</w:t>
            </w:r>
          </w:p>
        </w:tc>
        <w:tc>
          <w:tcPr>
            <w:tcW w:w="1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9BBC0EA" w14:textId="77777777" w:rsidR="00053656" w:rsidRDefault="00000000">
            <w:r>
              <w:rPr>
                <w:sz w:val="18"/>
                <w:szCs w:val="18"/>
              </w:rPr>
              <w:t>0805</w:t>
            </w:r>
          </w:p>
        </w:tc>
      </w:tr>
      <w:tr w:rsidR="00053656" w14:paraId="1D2BB0C0" w14:textId="77777777">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3C11A77" w14:textId="77777777" w:rsidR="00053656" w:rsidRDefault="00000000">
            <w:r>
              <w:rPr>
                <w:sz w:val="18"/>
                <w:szCs w:val="18"/>
              </w:rPr>
              <w:t>C2, C3</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220F204" w14:textId="77777777" w:rsidR="00053656" w:rsidRDefault="00000000">
            <w:r>
              <w:rPr>
                <w:sz w:val="18"/>
                <w:szCs w:val="18"/>
              </w:rPr>
              <w:t xml:space="preserve">100 </w:t>
            </w:r>
            <w:proofErr w:type="spellStart"/>
            <w:r>
              <w:rPr>
                <w:sz w:val="18"/>
                <w:szCs w:val="18"/>
              </w:rPr>
              <w:t>nF</w:t>
            </w:r>
            <w:proofErr w:type="spellEnd"/>
            <w:r>
              <w:rPr>
                <w:sz w:val="18"/>
                <w:szCs w:val="18"/>
              </w:rPr>
              <w:t xml:space="preserve"> / 50 V / X7R</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4F1696D" w14:textId="77777777" w:rsidR="00053656" w:rsidRDefault="00000000">
            <w:r>
              <w:rPr>
                <w:sz w:val="18"/>
                <w:szCs w:val="18"/>
              </w:rPr>
              <w:t>CC0603KRX7R9BB104</w:t>
            </w:r>
          </w:p>
        </w:tc>
        <w:tc>
          <w:tcPr>
            <w:tcW w:w="2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C66830A" w14:textId="77777777" w:rsidR="00053656" w:rsidRDefault="00000000">
            <w:r>
              <w:rPr>
                <w:sz w:val="18"/>
                <w:szCs w:val="18"/>
              </w:rPr>
              <w:t>Yageo</w:t>
            </w:r>
          </w:p>
        </w:tc>
        <w:tc>
          <w:tcPr>
            <w:tcW w:w="1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3BE0DFF" w14:textId="77777777" w:rsidR="00053656" w:rsidRDefault="00000000">
            <w:r>
              <w:rPr>
                <w:sz w:val="18"/>
                <w:szCs w:val="18"/>
              </w:rPr>
              <w:t>0603</w:t>
            </w:r>
          </w:p>
        </w:tc>
      </w:tr>
      <w:tr w:rsidR="00053656" w14:paraId="546F2230" w14:textId="77777777">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2889AC" w14:textId="77777777" w:rsidR="00053656" w:rsidRDefault="00000000">
            <w:r>
              <w:rPr>
                <w:sz w:val="18"/>
                <w:szCs w:val="18"/>
              </w:rPr>
              <w:t>C4</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E364FBF" w14:textId="77777777" w:rsidR="00053656" w:rsidRDefault="00000000">
            <w:r>
              <w:rPr>
                <w:sz w:val="18"/>
                <w:szCs w:val="18"/>
              </w:rPr>
              <w:t>22 µF / 16 V / X5R</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49E1812" w14:textId="36B0618C" w:rsidR="00053656" w:rsidRDefault="00C6578D">
            <w:r w:rsidRPr="00C6578D">
              <w:rPr>
                <w:sz w:val="18"/>
                <w:szCs w:val="18"/>
              </w:rPr>
              <w:t>CL21A226MOQNNNE</w:t>
            </w:r>
          </w:p>
        </w:tc>
        <w:tc>
          <w:tcPr>
            <w:tcW w:w="2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00E4187" w14:textId="0797E06A" w:rsidR="00053656" w:rsidRDefault="00C6578D">
            <w:r w:rsidRPr="00C6578D">
              <w:rPr>
                <w:sz w:val="18"/>
                <w:szCs w:val="18"/>
              </w:rPr>
              <w:t>Samsung Electro-Mechanics</w:t>
            </w:r>
          </w:p>
        </w:tc>
        <w:tc>
          <w:tcPr>
            <w:tcW w:w="1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DF4D3D4" w14:textId="77777777" w:rsidR="00053656" w:rsidRDefault="00000000">
            <w:r>
              <w:rPr>
                <w:sz w:val="18"/>
                <w:szCs w:val="18"/>
              </w:rPr>
              <w:t>0805</w:t>
            </w:r>
          </w:p>
        </w:tc>
      </w:tr>
      <w:tr w:rsidR="00053656" w14:paraId="47A4811C" w14:textId="77777777">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67F71CA" w14:textId="77777777" w:rsidR="00053656" w:rsidRDefault="00000000">
            <w:r>
              <w:rPr>
                <w:sz w:val="18"/>
                <w:szCs w:val="18"/>
              </w:rPr>
              <w:t>J1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23D30DF" w14:textId="77777777" w:rsidR="00053656" w:rsidRDefault="00000000">
            <w:r>
              <w:rPr>
                <w:sz w:val="18"/>
                <w:szCs w:val="18"/>
              </w:rPr>
              <w:t>JST-PH 2-pin</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88905D" w14:textId="77777777" w:rsidR="00053656" w:rsidRDefault="00000000">
            <w:r>
              <w:rPr>
                <w:sz w:val="18"/>
                <w:szCs w:val="18"/>
              </w:rPr>
              <w:t>S2B-PH-K-S</w:t>
            </w:r>
          </w:p>
        </w:tc>
        <w:tc>
          <w:tcPr>
            <w:tcW w:w="2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216FFDA" w14:textId="77777777" w:rsidR="00053656" w:rsidRDefault="00000000">
            <w:r>
              <w:rPr>
                <w:sz w:val="18"/>
                <w:szCs w:val="18"/>
              </w:rPr>
              <w:t>JST</w:t>
            </w:r>
          </w:p>
        </w:tc>
        <w:tc>
          <w:tcPr>
            <w:tcW w:w="1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7620D49" w14:textId="77777777" w:rsidR="00053656" w:rsidRDefault="00000000">
            <w:r>
              <w:rPr>
                <w:sz w:val="18"/>
                <w:szCs w:val="18"/>
              </w:rPr>
              <w:t>Through-hole, side entry</w:t>
            </w:r>
          </w:p>
        </w:tc>
      </w:tr>
      <w:tr w:rsidR="00053656" w14:paraId="548BCB3F" w14:textId="77777777">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CF9F5FA" w14:textId="77777777" w:rsidR="00053656" w:rsidRDefault="00000000">
            <w:r>
              <w:rPr>
                <w:sz w:val="18"/>
                <w:szCs w:val="18"/>
              </w:rPr>
              <w:t>J2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C5E3363" w14:textId="77777777" w:rsidR="00053656" w:rsidRDefault="00000000">
            <w:r>
              <w:rPr>
                <w:sz w:val="18"/>
                <w:szCs w:val="18"/>
              </w:rPr>
              <w:t>Header 1×2, 2.54 mm</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4E64650" w14:textId="12276B4A" w:rsidR="00053656" w:rsidRDefault="00303006">
            <w:r w:rsidRPr="00303006">
              <w:rPr>
                <w:sz w:val="18"/>
                <w:szCs w:val="18"/>
              </w:rPr>
              <w:t>M20-9750246</w:t>
            </w:r>
          </w:p>
        </w:tc>
        <w:tc>
          <w:tcPr>
            <w:tcW w:w="2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2453E3" w14:textId="03056540" w:rsidR="00053656" w:rsidRDefault="00303006">
            <w:r w:rsidRPr="00303006">
              <w:rPr>
                <w:sz w:val="18"/>
                <w:szCs w:val="18"/>
              </w:rPr>
              <w:t>Harwin</w:t>
            </w:r>
          </w:p>
        </w:tc>
        <w:tc>
          <w:tcPr>
            <w:tcW w:w="1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9B309CD" w14:textId="77777777" w:rsidR="00053656" w:rsidRDefault="00000000">
            <w:r>
              <w:rPr>
                <w:sz w:val="18"/>
                <w:szCs w:val="18"/>
              </w:rPr>
              <w:t>Through-hole, horizontal</w:t>
            </w:r>
          </w:p>
        </w:tc>
      </w:tr>
      <w:tr w:rsidR="00053656" w14:paraId="40EF3631" w14:textId="77777777">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2011E8F" w14:textId="77777777" w:rsidR="00053656" w:rsidRDefault="00000000">
            <w:r>
              <w:rPr>
                <w:sz w:val="18"/>
                <w:szCs w:val="18"/>
              </w:rPr>
              <w:t>TP1–3</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FFE124A" w14:textId="77777777" w:rsidR="00053656" w:rsidRDefault="00000000">
            <w:r>
              <w:rPr>
                <w:sz w:val="18"/>
                <w:szCs w:val="18"/>
              </w:rPr>
              <w:t>Probe pad 1.5 mm</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1107F84" w14:textId="77777777" w:rsidR="00053656" w:rsidRDefault="00000000">
            <w:r>
              <w:rPr>
                <w:sz w:val="18"/>
                <w:szCs w:val="18"/>
              </w:rPr>
              <w:t>— (bare PCB pad)</w:t>
            </w:r>
          </w:p>
        </w:tc>
        <w:tc>
          <w:tcPr>
            <w:tcW w:w="2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0F8D49A" w14:textId="77777777" w:rsidR="00053656" w:rsidRDefault="00000000">
            <w:r>
              <w:rPr>
                <w:sz w:val="18"/>
                <w:szCs w:val="18"/>
              </w:rPr>
              <w:t>—</w:t>
            </w:r>
          </w:p>
        </w:tc>
        <w:tc>
          <w:tcPr>
            <w:tcW w:w="1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500F621" w14:textId="77777777" w:rsidR="00053656" w:rsidRDefault="00000000">
            <w:r>
              <w:rPr>
                <w:sz w:val="18"/>
                <w:szCs w:val="18"/>
              </w:rPr>
              <w:t>—</w:t>
            </w:r>
          </w:p>
        </w:tc>
      </w:tr>
    </w:tbl>
    <w:p w14:paraId="33FEC65A" w14:textId="77777777" w:rsidR="00053656" w:rsidRDefault="00053656">
      <w:pPr>
        <w:spacing w:after="120"/>
      </w:pPr>
    </w:p>
    <w:p w14:paraId="500C2849" w14:textId="77777777" w:rsidR="00053656" w:rsidRDefault="00000000">
      <w:pPr>
        <w:pStyle w:val="Heading1"/>
      </w:pPr>
      <w:r>
        <w:t>7. PCB Layout Decisions</w:t>
      </w:r>
    </w:p>
    <w:p w14:paraId="7D725E32" w14:textId="77777777" w:rsidR="00053656" w:rsidRDefault="00000000">
      <w:pPr>
        <w:spacing w:after="120"/>
      </w:pPr>
      <w:r>
        <w:t>The board is a 2-layer design, 35.77 mm × 14.32 mm, with components placed left-to-right in power-flow order (battery input on the left edge, output header on the right edge), mirroring the schematic and making visual inspection straightforward.</w:t>
      </w:r>
    </w:p>
    <w:p w14:paraId="279490A9" w14:textId="77777777" w:rsidR="00053656" w:rsidRDefault="00000000">
      <w:pPr>
        <w:pStyle w:val="ListParagraph"/>
        <w:numPr>
          <w:ilvl w:val="0"/>
          <w:numId w:val="2"/>
        </w:numPr>
        <w:spacing w:after="80"/>
      </w:pPr>
      <w:r>
        <w:rPr>
          <w:b/>
          <w:bCs/>
        </w:rPr>
        <w:t xml:space="preserve">Continuous bottom ground plane: </w:t>
      </w:r>
      <w:r>
        <w:t>the entire bottom layer is a single GND pour. One short output-rail link (≈ 7 mm at 1 mm width) to TP3/J2 crosses the bottom layer; the pour remains a single continuous region that flows around it, and ground stitching vias are placed adjacent to the crossing to keep the return path short. All power-path return current flows through unbroken plane.</w:t>
      </w:r>
    </w:p>
    <w:p w14:paraId="097E7DD6" w14:textId="466FED70" w:rsidR="00053656" w:rsidRDefault="00000000">
      <w:pPr>
        <w:pStyle w:val="ListParagraph"/>
        <w:numPr>
          <w:ilvl w:val="0"/>
          <w:numId w:val="2"/>
        </w:numPr>
        <w:spacing w:after="80"/>
      </w:pPr>
      <w:r>
        <w:rPr>
          <w:b/>
          <w:bCs/>
        </w:rPr>
        <w:t xml:space="preserve">V_IN routed as copper pour: </w:t>
      </w:r>
      <w:r>
        <w:t>the entire input path is implemented as polygon pours, not traces the raw battery node (J1–F1), the fuse-to-MOSFET node, and the protected input node (MOSFET–TVS–C1/C2–LDO IN) are each dedicated top-layer pours, exceeding the low-impedance requirement. The 3.3 V output is likewise poured to J2.</w:t>
      </w:r>
    </w:p>
    <w:p w14:paraId="54AE376F" w14:textId="77777777" w:rsidR="00053656" w:rsidRDefault="00000000">
      <w:pPr>
        <w:pStyle w:val="ListParagraph"/>
        <w:numPr>
          <w:ilvl w:val="0"/>
          <w:numId w:val="2"/>
        </w:numPr>
        <w:spacing w:after="80"/>
      </w:pPr>
      <w:r>
        <w:rPr>
          <w:b/>
          <w:bCs/>
        </w:rPr>
        <w:t xml:space="preserve">Decoupling at the LDO: </w:t>
      </w:r>
      <w:r>
        <w:t xml:space="preserve">C2 (100 </w:t>
      </w:r>
      <w:proofErr w:type="spellStart"/>
      <w:r>
        <w:t>nF</w:t>
      </w:r>
      <w:proofErr w:type="spellEnd"/>
      <w:r>
        <w:t xml:space="preserve">) and C1 (10 µF) sit 1.2–3 mm from the IN pin; C3 (100 </w:t>
      </w:r>
      <w:proofErr w:type="spellStart"/>
      <w:r>
        <w:t>nF</w:t>
      </w:r>
      <w:proofErr w:type="spellEnd"/>
      <w:r>
        <w:t>) and C4 (22 µF) sit immediately at the OUT pin. C5 (10 µF) is placed at the output connector, satisfying the requirement that output capacitance lie between the LDO output and J2.</w:t>
      </w:r>
    </w:p>
    <w:p w14:paraId="3A917C1C" w14:textId="77777777" w:rsidR="00053656" w:rsidRDefault="00000000">
      <w:pPr>
        <w:pStyle w:val="ListParagraph"/>
        <w:numPr>
          <w:ilvl w:val="0"/>
          <w:numId w:val="2"/>
        </w:numPr>
        <w:spacing w:after="80"/>
      </w:pPr>
      <w:r>
        <w:rPr>
          <w:b/>
          <w:bCs/>
        </w:rPr>
        <w:t xml:space="preserve">Ground stitching: </w:t>
      </w:r>
      <w:r>
        <w:t>≈ 45 ground vias (0.4 mm drill) stitch the top and bottom ground pours, with rows along all four board edges per the perimeter-stitching requirement, plus a via ring around the regulator.</w:t>
      </w:r>
    </w:p>
    <w:p w14:paraId="7A530F64" w14:textId="77777777" w:rsidR="00053656" w:rsidRDefault="00000000">
      <w:pPr>
        <w:pStyle w:val="ListParagraph"/>
        <w:numPr>
          <w:ilvl w:val="0"/>
          <w:numId w:val="2"/>
        </w:numPr>
        <w:spacing w:after="80"/>
      </w:pPr>
      <w:r>
        <w:rPr>
          <w:b/>
          <w:bCs/>
        </w:rPr>
        <w:t xml:space="preserve">Thermal vias: </w:t>
      </w:r>
      <w:r>
        <w:t>five 0.2 mm-drill vias inside the exposed pad couple the die pad to the bottom plane (geometry rationale in §4).</w:t>
      </w:r>
    </w:p>
    <w:p w14:paraId="5F826BA2" w14:textId="77777777" w:rsidR="00053656" w:rsidRDefault="00000000">
      <w:pPr>
        <w:pStyle w:val="ListParagraph"/>
        <w:numPr>
          <w:ilvl w:val="0"/>
          <w:numId w:val="2"/>
        </w:numPr>
        <w:spacing w:after="80"/>
      </w:pPr>
      <w:r>
        <w:rPr>
          <w:b/>
          <w:bCs/>
        </w:rPr>
        <w:t xml:space="preserve">Routing discipline: </w:t>
      </w:r>
      <w:r>
        <w:t>all routed segments are at 0°/45°/90°; there are no acute angles anywhere on the board (verified programmatically across every track segment).</w:t>
      </w:r>
    </w:p>
    <w:p w14:paraId="29680CE1" w14:textId="77777777" w:rsidR="00053656" w:rsidRDefault="00000000">
      <w:pPr>
        <w:pStyle w:val="ListParagraph"/>
        <w:numPr>
          <w:ilvl w:val="0"/>
          <w:numId w:val="2"/>
        </w:numPr>
        <w:spacing w:after="80"/>
      </w:pPr>
      <w:r>
        <w:rPr>
          <w:b/>
          <w:bCs/>
        </w:rPr>
        <w:t xml:space="preserve">Silkscreen: </w:t>
      </w:r>
      <w:r>
        <w:t>every reference designator is placed outside its component body; “Vin” is printed beside J1 and “</w:t>
      </w:r>
      <w:proofErr w:type="spellStart"/>
      <w:r>
        <w:t>Vout</w:t>
      </w:r>
      <w:proofErr w:type="spellEnd"/>
      <w:r>
        <w:t xml:space="preserve"> 3V3” beside J2 per requirement; test points are labelled (GND, 3.3V); battery and output polarity (+/−) are marked; and the board is titled on the bottom silkscreen.</w:t>
      </w:r>
    </w:p>
    <w:p w14:paraId="17C2E437" w14:textId="77777777" w:rsidR="00053656" w:rsidRDefault="00000000">
      <w:pPr>
        <w:pStyle w:val="ListParagraph"/>
        <w:numPr>
          <w:ilvl w:val="0"/>
          <w:numId w:val="2"/>
        </w:numPr>
        <w:spacing w:after="80"/>
      </w:pPr>
      <w:r>
        <w:rPr>
          <w:b/>
          <w:bCs/>
        </w:rPr>
        <w:t xml:space="preserve">Connector pinout: </w:t>
      </w:r>
      <w:r>
        <w:t>J1 pin 1 = BAT+, pin 2 = GND (matching common JST-PH Li-ion pack convention); J2 pin 1 = GND, pin 2 = +3.3 V, with polarity explicitly marked on silkscreen to remove ambiguity.</w:t>
      </w:r>
    </w:p>
    <w:p w14:paraId="6E3B83B1" w14:textId="77777777" w:rsidR="0034225E" w:rsidRDefault="0034225E" w:rsidP="0034225E">
      <w:pPr>
        <w:spacing w:after="80"/>
      </w:pPr>
    </w:p>
    <w:p w14:paraId="67CDD652" w14:textId="77777777" w:rsidR="0034225E" w:rsidRDefault="0034225E" w:rsidP="0034225E">
      <w:pPr>
        <w:spacing w:after="80"/>
      </w:pPr>
    </w:p>
    <w:p w14:paraId="546EFCFB" w14:textId="77777777" w:rsidR="0034225E" w:rsidRDefault="0034225E" w:rsidP="0034225E">
      <w:pPr>
        <w:spacing w:after="80"/>
      </w:pPr>
    </w:p>
    <w:p w14:paraId="3B02FA6B" w14:textId="77777777" w:rsidR="0034225E" w:rsidRDefault="0034225E" w:rsidP="0034225E">
      <w:pPr>
        <w:spacing w:after="80"/>
      </w:pPr>
    </w:p>
    <w:p w14:paraId="2AB9C89B" w14:textId="77777777" w:rsidR="00053656" w:rsidRDefault="00000000">
      <w:pPr>
        <w:pStyle w:val="Heading1"/>
      </w:pPr>
      <w:r>
        <w:lastRenderedPageBreak/>
        <w:t>8. ERC / DRC Results</w:t>
      </w:r>
    </w:p>
    <w:p w14:paraId="3451A5BF" w14:textId="77777777" w:rsidR="00053656" w:rsidRDefault="00000000">
      <w:pPr>
        <w:spacing w:after="120"/>
      </w:pPr>
      <w:r>
        <w:t xml:space="preserve">Electrical Rules Check: 0 errors, 0 warnings. (Screenshot included in the submission: ERC dialog showing Violations (0).) All power nets carry PWR_FLAG directives </w:t>
      </w:r>
      <w:proofErr w:type="gramStart"/>
      <w:r>
        <w:t>where</w:t>
      </w:r>
      <w:proofErr w:type="gramEnd"/>
      <w:r>
        <w:t xml:space="preserve"> driven through passive networks, and the regulator’s no-connect pins are explicitly flagged.</w:t>
      </w:r>
    </w:p>
    <w:p w14:paraId="3B505625" w14:textId="77777777" w:rsidR="00053656" w:rsidRDefault="00000000">
      <w:pPr>
        <w:spacing w:after="120"/>
      </w:pPr>
      <w:r>
        <w:t>Design Rules Check: 0 errors, 0 warnings, 0 unconnected items, with all zones refilled before the run. (Screenshot included in the submission.)</w:t>
      </w:r>
    </w:p>
    <w:p w14:paraId="1405A768" w14:textId="77777777" w:rsidR="00053656" w:rsidRDefault="00000000">
      <w:pPr>
        <w:spacing w:after="120"/>
      </w:pPr>
      <w:r>
        <w:t>One DRC test is excluded, with justification per the validation requirements:</w:t>
      </w:r>
    </w:p>
    <w:p w14:paraId="37F3EBB7" w14:textId="1C440D4E" w:rsidR="00053656" w:rsidRDefault="00000000">
      <w:pPr>
        <w:pStyle w:val="ListParagraph"/>
        <w:numPr>
          <w:ilvl w:val="0"/>
          <w:numId w:val="2"/>
        </w:numPr>
        <w:spacing w:after="80"/>
      </w:pPr>
      <w:r>
        <w:rPr>
          <w:b/>
          <w:bCs/>
        </w:rPr>
        <w:t xml:space="preserve">“Silkscreen clipped by board edge” (1 ignored item): </w:t>
      </w:r>
      <w:r>
        <w:t xml:space="preserve">the output header J2 is a horizontal (right-angle) 2.54 mm part whose mating pins intentionally extend past the board outline so that a cable header can be plugged on at the board edge. Part of the connector’s silkscreen courtyard outline therefore falls outside the </w:t>
      </w:r>
      <w:proofErr w:type="spellStart"/>
      <w:r>
        <w:t>Edge.Cuts</w:t>
      </w:r>
      <w:proofErr w:type="spellEnd"/>
      <w:r>
        <w:t xml:space="preserve"> boundary and is clipped. This is a deliberate mechanical choice with no electrical or manufacturing impact the clipped silkscreen simply is not printed and the test was excluded for this single item.</w:t>
      </w:r>
    </w:p>
    <w:p w14:paraId="23A6A865" w14:textId="77777777" w:rsidR="00053656" w:rsidRDefault="00000000">
      <w:pPr>
        <w:pStyle w:val="Heading1"/>
      </w:pPr>
      <w:r>
        <w:t>9. Assumptions</w:t>
      </w:r>
    </w:p>
    <w:p w14:paraId="4B96E728" w14:textId="77777777" w:rsidR="00053656" w:rsidRDefault="00000000">
      <w:pPr>
        <w:pStyle w:val="ListParagraph"/>
        <w:numPr>
          <w:ilvl w:val="0"/>
          <w:numId w:val="2"/>
        </w:numPr>
        <w:spacing w:after="80"/>
      </w:pPr>
      <w:r>
        <w:t>Battery pack polarity follows the common JST-PH convention with pin 1 = positive. Because pack pigtail polarity is not universally standardized, polarity is marked on the silkscreen at J1, and the design survives a reversed pack indefinitely (Q1 blocks; no current flows).</w:t>
      </w:r>
    </w:p>
    <w:p w14:paraId="772ED9C5" w14:textId="77777777" w:rsidR="00053656" w:rsidRDefault="00000000">
      <w:pPr>
        <w:pStyle w:val="ListParagraph"/>
        <w:numPr>
          <w:ilvl w:val="0"/>
          <w:numId w:val="2"/>
        </w:numPr>
        <w:spacing w:after="80"/>
      </w:pPr>
      <w:r>
        <w:t>The Li-ion cell is assumed to carry its own protection circuit (BMS) for over-discharge, overcharge, and cell-level short circuit, as is standard for hobbyist single-cell packs; this board intentionally does not implement an under-voltage lockout. Below ≈ 3.52 V at the cell the regulator enters dropout and the output gracefully follows the input down rather than failing abruptly.</w:t>
      </w:r>
    </w:p>
    <w:p w14:paraId="5B655E84" w14:textId="77777777" w:rsidR="00053656" w:rsidRDefault="00000000">
      <w:pPr>
        <w:pStyle w:val="ListParagraph"/>
        <w:numPr>
          <w:ilvl w:val="0"/>
          <w:numId w:val="2"/>
        </w:numPr>
        <w:spacing w:after="80"/>
      </w:pPr>
      <w:r>
        <w:t xml:space="preserve">The 250 µA quiescent-current requirement is interpreted as applying to the regulation and protection path; the specification-mandated power LED (≈ 1.2 mA when the output is up) is a functional indicator load and is excluded from the quiescent figure. D3/R2 may be </w:t>
      </w:r>
      <w:proofErr w:type="spellStart"/>
      <w:r>
        <w:t>DNP’d</w:t>
      </w:r>
      <w:proofErr w:type="spellEnd"/>
      <w:r>
        <w:t xml:space="preserve"> for minimum-power use.</w:t>
      </w:r>
    </w:p>
    <w:p w14:paraId="5AE7C2D8" w14:textId="77777777" w:rsidR="00053656" w:rsidRDefault="00000000">
      <w:pPr>
        <w:pStyle w:val="ListParagraph"/>
        <w:numPr>
          <w:ilvl w:val="0"/>
          <w:numId w:val="2"/>
        </w:numPr>
        <w:spacing w:after="80"/>
      </w:pPr>
      <w:r>
        <w:t>The 3.8 V minimum input is treated as the operational lower bound at full load; the dropout budget (§3.4) closes with ≈ 205 mV margin at this point using worst-case (maximum) component resistances and dropout.</w:t>
      </w:r>
    </w:p>
    <w:p w14:paraId="082AD0F5" w14:textId="77777777" w:rsidR="00053656" w:rsidRDefault="00000000">
      <w:pPr>
        <w:pStyle w:val="ListParagraph"/>
        <w:numPr>
          <w:ilvl w:val="0"/>
          <w:numId w:val="2"/>
        </w:numPr>
        <w:spacing w:after="80"/>
      </w:pPr>
      <w:r>
        <w:t>Transient events on the input are bounded by single-cell source impedance, lead inductance of short battery pigtails, and the series PTC; the TVS/LDO absolute-maximum trade-off analysis in §3.5 relies on this bounding.</w:t>
      </w:r>
    </w:p>
    <w:p w14:paraId="6D9EFD79" w14:textId="77777777" w:rsidR="00053656" w:rsidRDefault="00000000">
      <w:pPr>
        <w:pStyle w:val="ListParagraph"/>
        <w:numPr>
          <w:ilvl w:val="0"/>
          <w:numId w:val="2"/>
        </w:numPr>
        <w:spacing w:after="80"/>
      </w:pPr>
      <w:r>
        <w:t>Effective capacitance values used in transient calculations include X5R DC-bias derating (≈ 80% retention at 3.3 V on 16 V-rated 0805 parts); worst-case rather than nominal values are used throughout the dropout and quiescent budgets.</w:t>
      </w:r>
    </w:p>
    <w:p w14:paraId="076F0D30" w14:textId="77777777" w:rsidR="00053656" w:rsidRDefault="00000000">
      <w:pPr>
        <w:pStyle w:val="ListParagraph"/>
        <w:numPr>
          <w:ilvl w:val="0"/>
          <w:numId w:val="2"/>
        </w:numPr>
        <w:spacing w:after="80"/>
      </w:pPr>
      <w:r>
        <w:t>Assembly is standard single-pass reflow for the top side; unfilled in-pad thermal vias are accepted (minor wicking is immaterial at 0.45 W). Through-hole connectors and the board may be hand-soldered.</w:t>
      </w:r>
    </w:p>
    <w:p w14:paraId="4A599239" w14:textId="77777777" w:rsidR="00053656" w:rsidRDefault="00000000">
      <w:pPr>
        <w:pStyle w:val="Heading1"/>
      </w:pPr>
      <w:r>
        <w:t>10. Suggested Bring-Up / Verification Sequence</w:t>
      </w:r>
    </w:p>
    <w:p w14:paraId="694B7FDA" w14:textId="77777777" w:rsidR="00053656" w:rsidRDefault="00000000">
      <w:pPr>
        <w:spacing w:after="120"/>
      </w:pPr>
      <w:r>
        <w:t>1. Visual inspection; verify D1/D2/D3 orientation against silkscreen.   2. Apply current-limited 4.0 V (100 mA limit) to TP1/TP2 before connecting a battery; verify 3.3 V at TP3 and LED on.   3. Reverse-polarity test: apply −4.2 V at the input at low current limit; verify zero current draw and 0 V output.   4. Load test 0–500 mA; verify regulation, then perform the 100→400 mA step with an electronic load and capture ripple at TP3 (&lt; 30 mV p-p expected).   5. Measure no-load battery current (≈ 36 µ</w:t>
      </w:r>
      <w:proofErr w:type="spellStart"/>
      <w:r>
        <w:t>A</w:t>
      </w:r>
      <w:proofErr w:type="spellEnd"/>
      <w:r>
        <w:t xml:space="preserve"> expected with LED removed or output unloaded apart from D3).   6. Thermal check at 4.2 V / 500 mA: package temperature rise consistent with §4.</w:t>
      </w:r>
    </w:p>
    <w:sectPr w:rsidR="0005365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5568"/>
    <w:multiLevelType w:val="hybridMultilevel"/>
    <w:tmpl w:val="F708A2EE"/>
    <w:lvl w:ilvl="0" w:tplc="26747C9A">
      <w:start w:val="1"/>
      <w:numFmt w:val="bullet"/>
      <w:lvlText w:val="●"/>
      <w:lvlJc w:val="left"/>
      <w:pPr>
        <w:ind w:left="720" w:hanging="360"/>
      </w:pPr>
    </w:lvl>
    <w:lvl w:ilvl="1" w:tplc="8530FBF2">
      <w:start w:val="1"/>
      <w:numFmt w:val="bullet"/>
      <w:lvlText w:val="○"/>
      <w:lvlJc w:val="left"/>
      <w:pPr>
        <w:ind w:left="1440" w:hanging="360"/>
      </w:pPr>
    </w:lvl>
    <w:lvl w:ilvl="2" w:tplc="2AB83F4E">
      <w:start w:val="1"/>
      <w:numFmt w:val="bullet"/>
      <w:lvlText w:val="■"/>
      <w:lvlJc w:val="left"/>
      <w:pPr>
        <w:ind w:left="2160" w:hanging="360"/>
      </w:pPr>
    </w:lvl>
    <w:lvl w:ilvl="3" w:tplc="ECCC0660">
      <w:start w:val="1"/>
      <w:numFmt w:val="bullet"/>
      <w:lvlText w:val="●"/>
      <w:lvlJc w:val="left"/>
      <w:pPr>
        <w:ind w:left="2880" w:hanging="360"/>
      </w:pPr>
    </w:lvl>
    <w:lvl w:ilvl="4" w:tplc="103C2322">
      <w:start w:val="1"/>
      <w:numFmt w:val="bullet"/>
      <w:lvlText w:val="○"/>
      <w:lvlJc w:val="left"/>
      <w:pPr>
        <w:ind w:left="3600" w:hanging="360"/>
      </w:pPr>
    </w:lvl>
    <w:lvl w:ilvl="5" w:tplc="5254D572">
      <w:start w:val="1"/>
      <w:numFmt w:val="bullet"/>
      <w:lvlText w:val="■"/>
      <w:lvlJc w:val="left"/>
      <w:pPr>
        <w:ind w:left="4320" w:hanging="360"/>
      </w:pPr>
    </w:lvl>
    <w:lvl w:ilvl="6" w:tplc="065E9328">
      <w:start w:val="1"/>
      <w:numFmt w:val="bullet"/>
      <w:lvlText w:val="●"/>
      <w:lvlJc w:val="left"/>
      <w:pPr>
        <w:ind w:left="5040" w:hanging="360"/>
      </w:pPr>
    </w:lvl>
    <w:lvl w:ilvl="7" w:tplc="0A56E392">
      <w:start w:val="1"/>
      <w:numFmt w:val="bullet"/>
      <w:lvlText w:val="●"/>
      <w:lvlJc w:val="left"/>
      <w:pPr>
        <w:ind w:left="5760" w:hanging="360"/>
      </w:pPr>
    </w:lvl>
    <w:lvl w:ilvl="8" w:tplc="FCEC7D7E">
      <w:start w:val="1"/>
      <w:numFmt w:val="bullet"/>
      <w:lvlText w:val="●"/>
      <w:lvlJc w:val="left"/>
      <w:pPr>
        <w:ind w:left="6480" w:hanging="360"/>
      </w:pPr>
    </w:lvl>
  </w:abstractNum>
  <w:abstractNum w:abstractNumId="1" w15:restartNumberingAfterBreak="0">
    <w:nsid w:val="336B5364"/>
    <w:multiLevelType w:val="hybridMultilevel"/>
    <w:tmpl w:val="DB746DE8"/>
    <w:lvl w:ilvl="0" w:tplc="C218B6E0">
      <w:start w:val="1"/>
      <w:numFmt w:val="bullet"/>
      <w:lvlText w:val="•"/>
      <w:lvlJc w:val="left"/>
      <w:pPr>
        <w:ind w:left="540" w:hanging="270"/>
      </w:pPr>
    </w:lvl>
    <w:lvl w:ilvl="1" w:tplc="51BAB8E2">
      <w:numFmt w:val="decimal"/>
      <w:lvlText w:val=""/>
      <w:lvlJc w:val="left"/>
    </w:lvl>
    <w:lvl w:ilvl="2" w:tplc="25E8B8BA">
      <w:numFmt w:val="decimal"/>
      <w:lvlText w:val=""/>
      <w:lvlJc w:val="left"/>
    </w:lvl>
    <w:lvl w:ilvl="3" w:tplc="478C17C4">
      <w:numFmt w:val="decimal"/>
      <w:lvlText w:val=""/>
      <w:lvlJc w:val="left"/>
    </w:lvl>
    <w:lvl w:ilvl="4" w:tplc="0E02E5B6">
      <w:numFmt w:val="decimal"/>
      <w:lvlText w:val=""/>
      <w:lvlJc w:val="left"/>
    </w:lvl>
    <w:lvl w:ilvl="5" w:tplc="2BBAF790">
      <w:numFmt w:val="decimal"/>
      <w:lvlText w:val=""/>
      <w:lvlJc w:val="left"/>
    </w:lvl>
    <w:lvl w:ilvl="6" w:tplc="10BEB92C">
      <w:numFmt w:val="decimal"/>
      <w:lvlText w:val=""/>
      <w:lvlJc w:val="left"/>
    </w:lvl>
    <w:lvl w:ilvl="7" w:tplc="3F0AEE92">
      <w:numFmt w:val="decimal"/>
      <w:lvlText w:val=""/>
      <w:lvlJc w:val="left"/>
    </w:lvl>
    <w:lvl w:ilvl="8" w:tplc="DB4C7CA4">
      <w:numFmt w:val="decimal"/>
      <w:lvlText w:val=""/>
      <w:lvlJc w:val="left"/>
    </w:lvl>
  </w:abstractNum>
  <w:num w:numId="1" w16cid:durableId="1550265847">
    <w:abstractNumId w:val="0"/>
    <w:lvlOverride w:ilvl="0">
      <w:startOverride w:val="1"/>
    </w:lvlOverride>
  </w:num>
  <w:num w:numId="2" w16cid:durableId="10670720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3656"/>
    <w:rsid w:val="00053656"/>
    <w:rsid w:val="00303006"/>
    <w:rsid w:val="0034225E"/>
    <w:rsid w:val="00C33249"/>
    <w:rsid w:val="00C6578D"/>
    <w:rsid w:val="00CE31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6393C"/>
  <w15:docId w15:val="{3B63629B-0153-415D-A063-403408FA0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3864"/>
      <w:sz w:val="28"/>
      <w:szCs w:val="28"/>
    </w:rPr>
  </w:style>
  <w:style w:type="paragraph" w:styleId="Heading2">
    <w:name w:val="heading 2"/>
    <w:uiPriority w:val="9"/>
    <w:unhideWhenUsed/>
    <w:qFormat/>
    <w:pPr>
      <w:spacing w:before="200" w:after="120"/>
      <w:outlineLvl w:val="1"/>
    </w:pPr>
    <w:rPr>
      <w:b/>
      <w:bCs/>
      <w:color w:val="2E5395"/>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3499</Words>
  <Characters>19950</Characters>
  <Application>Microsoft Office Word</Application>
  <DocSecurity>0</DocSecurity>
  <Lines>166</Lines>
  <Paragraphs>46</Paragraphs>
  <ScaleCrop>false</ScaleCrop>
  <Company/>
  <LinksUpToDate>false</LinksUpToDate>
  <CharactersWithSpaces>23403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Ahzam</cp:lastModifiedBy>
  <cp:revision>4</cp:revision>
  <cp:lastPrinted>2026-06-11T22:04:00Z</cp:lastPrinted>
  <dcterms:created xsi:type="dcterms:W3CDTF">2026-06-11T21:42:00Z</dcterms:created>
  <dcterms:modified xsi:type="dcterms:W3CDTF">2026-06-11T22:09:00Z</dcterms:modified>
</cp:coreProperties>
</file>