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3B6" w:rsidRDefault="00CC2800" w:rsidP="0078476F">
      <w:pPr>
        <w:pStyle w:val="1"/>
        <w:jc w:val="center"/>
        <w:rPr>
          <w:rFonts w:hint="eastAsia"/>
        </w:rPr>
      </w:pPr>
      <w:r>
        <w:rPr>
          <w:rFonts w:hint="eastAsia"/>
        </w:rPr>
        <w:t>读卡器脱机扣费设计</w:t>
      </w:r>
    </w:p>
    <w:p w:rsidR="00CC2800" w:rsidRDefault="00CC2800" w:rsidP="00CC2800">
      <w:pPr>
        <w:rPr>
          <w:rFonts w:hint="eastAsia"/>
        </w:rPr>
      </w:pPr>
    </w:p>
    <w:p w:rsidR="00CC2800" w:rsidRDefault="00CC2800" w:rsidP="0078476F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目标与功能点</w:t>
      </w:r>
    </w:p>
    <w:p w:rsidR="00CC2800" w:rsidRDefault="00AD5835" w:rsidP="00AD583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由于目前读卡器扣费只能实时联机交易，无法在一些特殊场景下使用，因此我们设计脱机消费功能，读卡库可以在一定限制下脱机扣费，流水采用本地脱机时缓存联机时上送的方式</w:t>
      </w:r>
      <w:r w:rsidR="00D30BFE">
        <w:rPr>
          <w:rFonts w:hint="eastAsia"/>
        </w:rPr>
        <w:t>。</w:t>
      </w:r>
    </w:p>
    <w:p w:rsidR="00D30BFE" w:rsidRDefault="00795694" w:rsidP="00AD583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功能清单</w:t>
      </w:r>
    </w:p>
    <w:tbl>
      <w:tblPr>
        <w:tblStyle w:val="a6"/>
        <w:tblW w:w="0" w:type="auto"/>
        <w:tblInd w:w="360" w:type="dxa"/>
        <w:tblLook w:val="04A0"/>
      </w:tblPr>
      <w:tblGrid>
        <w:gridCol w:w="741"/>
        <w:gridCol w:w="3543"/>
        <w:gridCol w:w="3878"/>
      </w:tblGrid>
      <w:tr w:rsidR="009D3434" w:rsidTr="002537A0">
        <w:tc>
          <w:tcPr>
            <w:tcW w:w="741" w:type="dxa"/>
          </w:tcPr>
          <w:p w:rsidR="009D3434" w:rsidRDefault="009D3434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3543" w:type="dxa"/>
          </w:tcPr>
          <w:p w:rsidR="009D3434" w:rsidRDefault="00662607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3878" w:type="dxa"/>
          </w:tcPr>
          <w:p w:rsidR="009D3434" w:rsidRDefault="00662607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D3434" w:rsidTr="002537A0">
        <w:tc>
          <w:tcPr>
            <w:tcW w:w="741" w:type="dxa"/>
          </w:tcPr>
          <w:p w:rsidR="009D3434" w:rsidRDefault="002F6532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3" w:type="dxa"/>
          </w:tcPr>
          <w:p w:rsidR="009D3434" w:rsidRDefault="009D2882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脱机本地缓存流水</w:t>
            </w:r>
          </w:p>
        </w:tc>
        <w:tc>
          <w:tcPr>
            <w:tcW w:w="3878" w:type="dxa"/>
          </w:tcPr>
          <w:p w:rsidR="009D3434" w:rsidRDefault="009D2882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本地采用</w:t>
            </w:r>
            <w:r>
              <w:rPr>
                <w:rFonts w:hint="eastAsia"/>
              </w:rPr>
              <w:t xml:space="preserve">sqlite </w:t>
            </w:r>
            <w:r>
              <w:rPr>
                <w:rFonts w:hint="eastAsia"/>
              </w:rPr>
              <w:t>数据库存储流水</w:t>
            </w:r>
          </w:p>
        </w:tc>
      </w:tr>
      <w:tr w:rsidR="009D3434" w:rsidTr="002537A0">
        <w:tc>
          <w:tcPr>
            <w:tcW w:w="741" w:type="dxa"/>
          </w:tcPr>
          <w:p w:rsidR="009D3434" w:rsidRDefault="002F6532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</w:tcPr>
          <w:p w:rsidR="009D3434" w:rsidRDefault="00550157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缓存流水加密存储</w:t>
            </w:r>
          </w:p>
        </w:tc>
        <w:tc>
          <w:tcPr>
            <w:tcW w:w="3878" w:type="dxa"/>
          </w:tcPr>
          <w:p w:rsidR="009D3434" w:rsidRDefault="00550157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流水数据采用</w:t>
            </w:r>
            <w:r>
              <w:rPr>
                <w:rFonts w:hint="eastAsia"/>
              </w:rPr>
              <w:t>PSAM</w:t>
            </w:r>
            <w:r>
              <w:rPr>
                <w:rFonts w:hint="eastAsia"/>
              </w:rPr>
              <w:t>卡进行加密</w:t>
            </w:r>
          </w:p>
        </w:tc>
      </w:tr>
      <w:tr w:rsidR="009D3434" w:rsidTr="002537A0">
        <w:tc>
          <w:tcPr>
            <w:tcW w:w="741" w:type="dxa"/>
          </w:tcPr>
          <w:p w:rsidR="009D3434" w:rsidRDefault="002F6532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543" w:type="dxa"/>
          </w:tcPr>
          <w:p w:rsidR="009D3434" w:rsidRDefault="001B263D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脱机流水自动上传</w:t>
            </w:r>
          </w:p>
        </w:tc>
        <w:tc>
          <w:tcPr>
            <w:tcW w:w="3878" w:type="dxa"/>
          </w:tcPr>
          <w:p w:rsidR="009D3434" w:rsidRDefault="001B263D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采用守护进程服务定时上传流水</w:t>
            </w:r>
          </w:p>
        </w:tc>
      </w:tr>
      <w:tr w:rsidR="009D3434" w:rsidTr="002537A0">
        <w:tc>
          <w:tcPr>
            <w:tcW w:w="741" w:type="dxa"/>
          </w:tcPr>
          <w:p w:rsidR="009D3434" w:rsidRDefault="002F6532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543" w:type="dxa"/>
          </w:tcPr>
          <w:p w:rsidR="009D3434" w:rsidRDefault="001B263D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定时上传流水</w:t>
            </w:r>
            <w:r w:rsidR="0043620E">
              <w:rPr>
                <w:rFonts w:hint="eastAsia"/>
              </w:rPr>
              <w:t>失败不能继续使用</w:t>
            </w:r>
          </w:p>
        </w:tc>
        <w:tc>
          <w:tcPr>
            <w:tcW w:w="3878" w:type="dxa"/>
          </w:tcPr>
          <w:p w:rsidR="009D3434" w:rsidRDefault="006D0E62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由授权文件控制</w:t>
            </w:r>
          </w:p>
        </w:tc>
      </w:tr>
      <w:tr w:rsidR="009D3434" w:rsidTr="002537A0">
        <w:tc>
          <w:tcPr>
            <w:tcW w:w="741" w:type="dxa"/>
          </w:tcPr>
          <w:p w:rsidR="009D3434" w:rsidRDefault="002F6532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543" w:type="dxa"/>
          </w:tcPr>
          <w:p w:rsidR="009D3434" w:rsidRDefault="00254FE7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本地脱机流水进行限制，防止伪造流水</w:t>
            </w:r>
          </w:p>
        </w:tc>
        <w:tc>
          <w:tcPr>
            <w:tcW w:w="3878" w:type="dxa"/>
          </w:tcPr>
          <w:p w:rsidR="009D3434" w:rsidRDefault="009D3434" w:rsidP="00AD5835">
            <w:pPr>
              <w:pStyle w:val="a5"/>
              <w:ind w:firstLineChars="0" w:firstLine="0"/>
            </w:pPr>
          </w:p>
        </w:tc>
      </w:tr>
      <w:tr w:rsidR="009D3434" w:rsidTr="002537A0">
        <w:tc>
          <w:tcPr>
            <w:tcW w:w="741" w:type="dxa"/>
          </w:tcPr>
          <w:p w:rsidR="009D3434" w:rsidRDefault="001407B7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543" w:type="dxa"/>
          </w:tcPr>
          <w:p w:rsidR="009D3434" w:rsidRDefault="00AC3890" w:rsidP="00AD5835">
            <w:pPr>
              <w:pStyle w:val="a5"/>
              <w:ind w:firstLineChars="0" w:firstLine="0"/>
            </w:pPr>
            <w:r>
              <w:rPr>
                <w:rFonts w:hint="eastAsia"/>
              </w:rPr>
              <w:t>本地缓存黑名单</w:t>
            </w:r>
          </w:p>
        </w:tc>
        <w:tc>
          <w:tcPr>
            <w:tcW w:w="3878" w:type="dxa"/>
          </w:tcPr>
          <w:p w:rsidR="009D3434" w:rsidRDefault="009D3434" w:rsidP="00AD5835">
            <w:pPr>
              <w:pStyle w:val="a5"/>
              <w:ind w:firstLineChars="0" w:firstLine="0"/>
            </w:pPr>
          </w:p>
        </w:tc>
      </w:tr>
      <w:tr w:rsidR="00662607" w:rsidTr="002537A0">
        <w:tc>
          <w:tcPr>
            <w:tcW w:w="741" w:type="dxa"/>
          </w:tcPr>
          <w:p w:rsidR="00662607" w:rsidRDefault="00662607" w:rsidP="00AD583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3543" w:type="dxa"/>
          </w:tcPr>
          <w:p w:rsidR="00662607" w:rsidRDefault="00662607" w:rsidP="00AD5835">
            <w:pPr>
              <w:pStyle w:val="a5"/>
              <w:ind w:firstLineChars="0" w:firstLine="0"/>
            </w:pPr>
          </w:p>
        </w:tc>
        <w:tc>
          <w:tcPr>
            <w:tcW w:w="3878" w:type="dxa"/>
          </w:tcPr>
          <w:p w:rsidR="00662607" w:rsidRDefault="00662607" w:rsidP="00AD5835">
            <w:pPr>
              <w:pStyle w:val="a5"/>
              <w:ind w:firstLineChars="0" w:firstLine="0"/>
            </w:pPr>
          </w:p>
        </w:tc>
      </w:tr>
      <w:tr w:rsidR="004B61D7" w:rsidTr="002537A0">
        <w:tc>
          <w:tcPr>
            <w:tcW w:w="741" w:type="dxa"/>
          </w:tcPr>
          <w:p w:rsidR="004B61D7" w:rsidRDefault="004B61D7" w:rsidP="00AD583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3543" w:type="dxa"/>
          </w:tcPr>
          <w:p w:rsidR="004B61D7" w:rsidRDefault="004B61D7" w:rsidP="00AD5835">
            <w:pPr>
              <w:pStyle w:val="a5"/>
              <w:ind w:firstLineChars="0" w:firstLine="0"/>
            </w:pPr>
          </w:p>
        </w:tc>
        <w:tc>
          <w:tcPr>
            <w:tcW w:w="3878" w:type="dxa"/>
          </w:tcPr>
          <w:p w:rsidR="004B61D7" w:rsidRDefault="004B61D7" w:rsidP="00AD5835">
            <w:pPr>
              <w:pStyle w:val="a5"/>
              <w:ind w:firstLineChars="0" w:firstLine="0"/>
            </w:pPr>
          </w:p>
        </w:tc>
      </w:tr>
      <w:tr w:rsidR="005B06FE" w:rsidTr="002537A0">
        <w:tc>
          <w:tcPr>
            <w:tcW w:w="741" w:type="dxa"/>
          </w:tcPr>
          <w:p w:rsidR="005B06FE" w:rsidRDefault="005B06FE" w:rsidP="00AD583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3543" w:type="dxa"/>
          </w:tcPr>
          <w:p w:rsidR="005B06FE" w:rsidRDefault="005B06FE" w:rsidP="00AD5835">
            <w:pPr>
              <w:pStyle w:val="a5"/>
              <w:ind w:firstLineChars="0" w:firstLine="0"/>
            </w:pPr>
          </w:p>
        </w:tc>
        <w:tc>
          <w:tcPr>
            <w:tcW w:w="3878" w:type="dxa"/>
          </w:tcPr>
          <w:p w:rsidR="005B06FE" w:rsidRDefault="005B06FE" w:rsidP="00AD5835">
            <w:pPr>
              <w:pStyle w:val="a5"/>
              <w:ind w:firstLineChars="0" w:firstLine="0"/>
            </w:pPr>
          </w:p>
        </w:tc>
      </w:tr>
      <w:tr w:rsidR="004B61D7" w:rsidTr="002537A0">
        <w:tc>
          <w:tcPr>
            <w:tcW w:w="741" w:type="dxa"/>
          </w:tcPr>
          <w:p w:rsidR="004B61D7" w:rsidRDefault="004B61D7" w:rsidP="00AD5835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3543" w:type="dxa"/>
          </w:tcPr>
          <w:p w:rsidR="004B61D7" w:rsidRDefault="004B61D7" w:rsidP="00AD5835">
            <w:pPr>
              <w:pStyle w:val="a5"/>
              <w:ind w:firstLineChars="0" w:firstLine="0"/>
            </w:pPr>
          </w:p>
        </w:tc>
        <w:tc>
          <w:tcPr>
            <w:tcW w:w="3878" w:type="dxa"/>
          </w:tcPr>
          <w:p w:rsidR="004B61D7" w:rsidRDefault="004B61D7" w:rsidP="00AD5835">
            <w:pPr>
              <w:pStyle w:val="a5"/>
              <w:ind w:firstLineChars="0" w:firstLine="0"/>
            </w:pPr>
          </w:p>
        </w:tc>
      </w:tr>
    </w:tbl>
    <w:p w:rsidR="009D3434" w:rsidRPr="00D30BFE" w:rsidRDefault="009D3434" w:rsidP="00AD5835">
      <w:pPr>
        <w:pStyle w:val="a5"/>
        <w:ind w:left="360" w:firstLineChars="0" w:firstLine="0"/>
      </w:pPr>
    </w:p>
    <w:sectPr w:rsidR="009D3434" w:rsidRPr="00D30BFE" w:rsidSect="001E3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8BD" w:rsidRDefault="006718BD" w:rsidP="00CC2800">
      <w:r>
        <w:separator/>
      </w:r>
    </w:p>
  </w:endnote>
  <w:endnote w:type="continuationSeparator" w:id="0">
    <w:p w:rsidR="006718BD" w:rsidRDefault="006718BD" w:rsidP="00CC2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8BD" w:rsidRDefault="006718BD" w:rsidP="00CC2800">
      <w:r>
        <w:separator/>
      </w:r>
    </w:p>
  </w:footnote>
  <w:footnote w:type="continuationSeparator" w:id="0">
    <w:p w:rsidR="006718BD" w:rsidRDefault="006718BD" w:rsidP="00CC28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85C96"/>
    <w:multiLevelType w:val="hybridMultilevel"/>
    <w:tmpl w:val="B41C091A"/>
    <w:lvl w:ilvl="0" w:tplc="4A6A58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B3BA1"/>
    <w:multiLevelType w:val="hybridMultilevel"/>
    <w:tmpl w:val="8C0E9102"/>
    <w:lvl w:ilvl="0" w:tplc="C982FD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5949B0"/>
    <w:multiLevelType w:val="hybridMultilevel"/>
    <w:tmpl w:val="4E56C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2800"/>
    <w:rsid w:val="001407B7"/>
    <w:rsid w:val="001B263D"/>
    <w:rsid w:val="001E3326"/>
    <w:rsid w:val="002537A0"/>
    <w:rsid w:val="00254FE7"/>
    <w:rsid w:val="002F6532"/>
    <w:rsid w:val="0043620E"/>
    <w:rsid w:val="004B61D7"/>
    <w:rsid w:val="00516B52"/>
    <w:rsid w:val="00550157"/>
    <w:rsid w:val="005B06FE"/>
    <w:rsid w:val="00662607"/>
    <w:rsid w:val="00663CD5"/>
    <w:rsid w:val="006718BD"/>
    <w:rsid w:val="006D0E62"/>
    <w:rsid w:val="0078476F"/>
    <w:rsid w:val="00795694"/>
    <w:rsid w:val="009812C7"/>
    <w:rsid w:val="009D2882"/>
    <w:rsid w:val="009D3434"/>
    <w:rsid w:val="00AC3890"/>
    <w:rsid w:val="00AD5835"/>
    <w:rsid w:val="00CC2800"/>
    <w:rsid w:val="00D30BFE"/>
    <w:rsid w:val="00D75A5A"/>
    <w:rsid w:val="00EF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3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47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47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2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2800"/>
    <w:rPr>
      <w:sz w:val="18"/>
      <w:szCs w:val="18"/>
    </w:rPr>
  </w:style>
  <w:style w:type="paragraph" w:styleId="a5">
    <w:name w:val="List Paragraph"/>
    <w:basedOn w:val="a"/>
    <w:uiPriority w:val="34"/>
    <w:qFormat/>
    <w:rsid w:val="00CC2800"/>
    <w:pPr>
      <w:ind w:firstLineChars="200" w:firstLine="420"/>
    </w:pPr>
  </w:style>
  <w:style w:type="table" w:styleId="a6">
    <w:name w:val="Table Grid"/>
    <w:basedOn w:val="a1"/>
    <w:uiPriority w:val="59"/>
    <w:rsid w:val="009D34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8476F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78476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8476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7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41</Words>
  <Characters>236</Characters>
  <Application>Microsoft Office Word</Application>
  <DocSecurity>0</DocSecurity>
  <Lines>1</Lines>
  <Paragraphs>1</Paragraphs>
  <ScaleCrop>false</ScaleCrop>
  <Company>.</Company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cheng.tang</dc:creator>
  <cp:keywords/>
  <dc:description/>
  <cp:lastModifiedBy>cheng.tang</cp:lastModifiedBy>
  <cp:revision>23</cp:revision>
  <dcterms:created xsi:type="dcterms:W3CDTF">2010-11-03T02:17:00Z</dcterms:created>
  <dcterms:modified xsi:type="dcterms:W3CDTF">2010-11-03T08:56:00Z</dcterms:modified>
</cp:coreProperties>
</file>