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20" w:after="120"/>
      </w:pPr>
      <w:r>
        <w:rPr>
          <w:b/>
          <w:sz w:val="36"/>
        </w:rPr>
        <w:t>БЛАГОДАРНОСТЬ</w:t>
      </w:r>
    </w:p>
    <w:p>
      <w:pPr>
        <w:jc w:val="center"/>
        <w:spacing w:before="120" w:after="120"/>
      </w:pPr>
      <w:r>
        <w:rPr>
          <w:sz w:val="22"/>
        </w:rPr>
        <w:t>Филиала «Московская железная дорога»</w:t>
      </w:r>
    </w:p>
    <w:p>
      <w:pPr>
        <w:jc w:val="center"/>
        <w:spacing w:before="120" w:after="120"/>
      </w:pPr>
      <w:r>
        <w:rPr>
          <w:sz w:val="22"/>
        </w:rPr>
        <w:t>ОБЪЯВЛЯЕТСЯ</w:t>
      </w:r>
    </w:p>
    <w:p>
      <w:pPr>
        <w:jc w:val="center"/>
        <w:spacing w:before="120" w:after="120"/>
      </w:pPr>
      <w:r>
        <w:rPr>
          <w:sz w:val="22"/>
        </w:rPr>
        <w:t>КОННОВОЙ Екатерине Владимировне</w:t>
      </w:r>
    </w:p>
    <w:p>
      <w:pPr>
        <w:jc w:val="center"/>
        <w:spacing w:before="120" w:after="120"/>
      </w:pPr>
      <w:r>
        <w:rPr>
          <w:sz w:val="22"/>
        </w:rPr>
        <w:t>- ведущему инженеру Московской дирекции снабжения</w:t>
      </w:r>
    </w:p>
    <w:p>
      <w:pPr>
        <w:jc w:val="center"/>
        <w:spacing w:before="120" w:after="120"/>
      </w:pPr>
      <w:r>
        <w:rPr>
          <w:sz w:val="22"/>
        </w:rPr>
        <w:t>За активное участие в решении вопросов повышения эффективности деятельности и развития железной дороги, достижение высоких и стабильных производственных результатов, ответственное отношение к выполнению трудовых обязанностей :selected:</w:t>
      </w:r>
    </w:p>
    <w:p>
      <w:pPr>
        <w:jc w:val="left"/>
        <w:spacing w:before="120" w:after="120"/>
      </w:pPr>
      <w:r>
        <w:rPr>
          <w:sz w:val="22"/>
        </w:rPr>
        <w:t>Начальник железной дороги КВА «nzod</w:t>
      </w:r>
    </w:p>
    <w:p>
      <w:pPr>
        <w:jc w:val="center"/>
        <w:spacing w:before="120" w:after="120"/>
      </w:pPr>
      <w:r>
        <w:rPr>
          <w:sz w:val="22"/>
        </w:rPr>
        <w:t>М.О. Глазков</w:t>
      </w:r>
    </w:p>
    <w:p>
      <w:pPr>
        <w:jc w:val="center"/>
        <w:spacing w:before="120" w:after="120"/>
      </w:pPr>
      <w:r>
        <w:rPr>
          <w:sz w:val="22"/>
        </w:rPr>
        <w:t>Приказ № 216 от 26 июня 2020 года</w:t>
      </w:r>
    </w:p>
    <w:p>
      <w:r>
        <w:br w:type="page"/>
      </w:r>
    </w:p>
    <w:p>
      <w:pPr>
        <w:jc w:val="center"/>
        <w:spacing w:before="120" w:after="120"/>
      </w:pPr>
      <w:r>
        <w:rPr>
          <w:sz w:val="22"/>
        </w:rPr>
        <w:t>Почетная грамота</w:t>
      </w:r>
    </w:p>
    <w:p>
      <w:pPr>
        <w:jc w:val="center"/>
        <w:spacing w:before="120" w:after="120"/>
      </w:pPr>
      <w:r>
        <w:rPr>
          <w:sz w:val="22"/>
        </w:rPr>
        <w:t>НАГРАЖДАЕТСЯ</w:t>
      </w:r>
    </w:p>
    <w:p>
      <w:pPr>
        <w:jc w:val="center"/>
        <w:spacing w:before="120" w:after="120"/>
      </w:pPr>
      <w:r>
        <w:rPr>
          <w:sz w:val="22"/>
        </w:rPr>
        <w:t>Коннова Екатерина Владимировна</w:t>
      </w:r>
    </w:p>
    <w:p>
      <w:pPr>
        <w:jc w:val="center"/>
        <w:spacing w:before="120" w:after="120"/>
      </w:pPr>
      <w:r>
        <w:rPr>
          <w:sz w:val="22"/>
        </w:rPr>
        <w:t>Инженер І категории отдела материалов Московской Дирекции Материально-Технического Обеспечения</w:t>
      </w:r>
    </w:p>
    <w:p>
      <w:pPr>
        <w:jc w:val="center"/>
        <w:spacing w:before="120" w:after="120"/>
      </w:pPr>
      <w:r>
        <w:rPr>
          <w:sz w:val="22"/>
        </w:rPr>
        <w:t>За добросовестный труд на железнодорожном транспорте и в связи с присвоением Московской ДМТО І места в Отраслевом соревновании по итогам работы за IV кв. 2014 года</w:t>
      </w:r>
    </w:p>
    <w:p>
      <w:pPr>
        <w:jc w:val="right"/>
        <w:spacing w:before="120" w:after="120"/>
      </w:pPr>
      <w:r>
        <w:rPr>
          <w:sz w:val="22"/>
        </w:rPr>
        <w:t>Г.Б. Горбунов</w:t>
      </w:r>
    </w:p>
    <w:p>
      <w:pPr>
        <w:jc w:val="center"/>
        <w:spacing w:before="120" w:after="120"/>
      </w:pPr>
      <w:r>
        <w:rPr>
          <w:sz w:val="22"/>
        </w:rPr>
        <w:t>РОСЖЕЛДОРСНАБ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