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STANDARD OPERATING PROCEDURE</w:t>
      </w:r>
    </w:p>
    <w:p>
      <w:pPr>
        <w:pBdr>
          <w:bottom w:val="single" w:color="C9A84C" w:sz="3"/>
        </w:pBdr>
        <w:spacing w:after="100"/>
        <w:jc w:val="center"/>
      </w:pPr>
    </w:p>
    <w:p>
      <w:pPr>
        <w:spacing w:before="300"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Foreclosure Surplus Fund Recovery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3-MONTH TIMELINE PROTOCOL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90 Days or Less Until Claim Deadline Expiration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Foreclosure Recovery Inc.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888-534-4145 | support@usforeclosurerecovery.com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Version: 1.0 | Effective Date: February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 - FOR INTERNAL USE ONLY</w:t>
      </w:r>
    </w:p>
    <w:p>
      <w:r>
        <w:br/>
        <w:t xml:space="preserve"/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1: IMMEDIATE INTAKE &amp; CASE ASSESSMENT (Days 1-7)</w:t>
      </w:r>
    </w:p>
    <w:p>
      <w:pPr>
        <w:pBdr>
          <w:bottom w:val="single" w:color="C9A84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Rapidly assess the viability of the surplus fund claim, identify the jurisdiction and applicable deadlines, and begin assembling the required documentation before any further time is lost.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1.1 - Initial Case Information Gathering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Collect the following information from the claimant or property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58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Collected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Claimant Full Legal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County/Jurisdiction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Foreclosure Case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Foreclosure Sale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Foreclosure Type (Judicial/Non-Judicial)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 at Auction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Judgment/Debt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Surplus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of Disbursement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Known Subordinate Lienholders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Deadline Date (Calculated)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Remaining Until Deadline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1.2 - Jurisdiction Research &amp; Deadline Confirmation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Research the specific state and county rules governing surplus fund claims. Critical variables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Filing deadline (varies by state: 30 days, 45 days, 60 days, 1 year,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deadline runs from date of sale, certificate of disbursement, or certificate of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the foreclosure was judicial or non-judicial (affects procedure)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Required claim forms (county-specific vs. generic 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Filing fees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funds have already been transferred to state unclaimed property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1.3 - Verify Surplus Funds Exist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Contact the following to confirm surplus funds are still being held: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Clerk of Court for the county where the foreclosure occurred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Foreclosure trustee (for non-judicial foreclosures)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 Comptroller/Treasurer unclaimed property division (if past local deadline)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 the confirmation including the name of the person spoken to, date, amount confirmed, and where funds are currently held.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1.4 - Assemble Core Documentation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Begin gathering the following documents immediately: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93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3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Obtained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Copy of deed showing ownership at time of lis pendens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Government-issued photo ID of claimant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Foreclosure final judgment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Certificate of sale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Certificate of disbursement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Certificate of title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Lis pendens filing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Property tax records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Any surplus fund notice received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Power of Attorney (if filing on behalf of owner)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Death certificate &amp; probate docs (if deceased owner)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2: CLAIM PREPARATION &amp; FILING (Days 8-30)</w:t>
      </w:r>
    </w:p>
    <w:p>
      <w:pPr>
        <w:pBdr>
          <w:bottom w:val="single" w:color="C9A84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Prepare and file the formal claim with the appropriate entity to stop the clock and preserve the claimant's right to the surplus funds.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2.1 - Prepare the Surplus Fund Claim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Using the appropriate form for the jurisdiction (see Forms Package included with this SOP), prepare the formal claim. The claim must include at minimum: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legal name of the claimant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Foreclosure case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Property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Statement of entitlement (owner of record at time of lis pendens)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Amount of surplus claimed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Supporting documentation attached as exhibits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Verification under oath or notarized affidavit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2.2 - File the Claim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 the completed claim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Judicial foreclosure: Clerk of Court in the county where the foreclosure case was filed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Non-judicial foreclosure: Foreclosure trustee or county recorder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funds transferred to state: State Comptroller/Treasurer unclaimed property division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CRITICAL: Obtain and retain proof of filing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File-stamped copy of the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Receipt of filing fee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Case number or claim reference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and time of filing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2.3 - Serve Notice on All Parties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 copies of the filed claim on all parties to the original foreclosure 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Foreclosing lender/plaintiff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named defendants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subordinate lienholders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Attorney of record for all parties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Service should be by certified mail, return receipt requested, or as required by local rules.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2.4 - Calendar Critical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Filing Deadline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Filed 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on Parties Completed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Objection Period Ends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Court Hearing Date (if required)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Follow-up with Clerk 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3: POST-FILING MANAGEMENT &amp; RECOVERY (Days 31-90)</w:t>
      </w:r>
    </w:p>
    <w:p>
      <w:pPr>
        <w:pBdr>
          <w:bottom w:val="single" w:color="C9A84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Monitor the claim through to resolution, respond to any objections, and ensure funds are disbursed to the rightful claimant.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3.1 - Monitor for Objections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filing, monitor the court docket for any objections filed by subordinate lienholders or other parties. Common objection periods range from 10-30 days after filing. If objections are filed: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the objection and assess its merit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 a written response/opposition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the response within the required timeframe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Request a hearing if necessary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3.2 - Court Hearing Preparation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a hearing is required, prepare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Organize all exhibits in a binder with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 a brief summary of the claim and legal basis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Bring certified copies of all filed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 the claimant to testify if needed (identity, ownership, timeline)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Research any competing claims and prepare responses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3.3 - Obtain Court Order for Disbursement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Once the claim is approved (either by default if no objections, or after a hearing):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Obtain a certified copy of the court order directing disbursement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Submit the order to the clerk of court with disbursement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W-9 form for the claimant (tax reporting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Specify the method of payment (check, wire, etc.)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3.4 - Funds Disbursement &amp; Closing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 the disbursement through to receipt of funds: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with clerk that disbursement is being processed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correct amount is being disbursed (less any applicable clerk service charges)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receipt of funds by claimant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Issue a 1099 if applicable for any fees 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Close the file and archive all documents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IMPORTANT STATE-SPECIFIC DEADLINE REFERENCE</w:t>
      </w:r>
    </w:p>
    <w:p>
      <w:pPr>
        <w:pBdr>
          <w:bottom w:val="single" w:color="C9A84C" w:sz="2"/>
        </w:pBdr>
        <w:spacing w:before="200"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Deadline</w:t>
            </w:r>
          </w:p>
        </w:tc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Starts From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Unclaimed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Florida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days (lienholders) / 1 year (owner)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 of Disbursement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1 year to FL Dept of Unclaimed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South Carolina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Filing of receipts &amp; disbursements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Deemed abandoned/waived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North Carolina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fixed deadline (clerk held)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- special proceeding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Eventually to State Treasurer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California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Generally 30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sale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State 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years (tax) / varies (mortgage)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sale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state after 4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Georgia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sale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state treasury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York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fixed deadline (mortgage fcl)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- motion to court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 by county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Jersey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statutory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sale - motion in vicinage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 by county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of sale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state after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Oklahoma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county resale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Deemed abandoned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DISCLAIMER: This table is for general reference only. State laws change frequently. Always verify the current statute, local court rules, and county-specific procedures before filing. This document does not constitute legal advice. Consult with a licensed attorney in the applicable jurisdiction for case-specific guidance.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888-534-4145 | support@usforeclosurerecovery.com | usforeclosurerecovery.com</w:t>
    </w:r>
  </w:p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9A84C"/>
        <w:sz w:val="16"/>
        <w:szCs w:val="16"/>
      </w:rPr>
      <w:t xml:space="preserve">Foreclosure Recovery Inc. </w:t>
    </w:r>
    <w:r>
      <w:rPr>
        <w:rFonts w:ascii="Arial" w:cs="Arial" w:eastAsia="Arial" w:hAnsi="Arial"/>
        <w:color w:val="999999"/>
        <w:sz w:val="16"/>
        <w:szCs w:val="16"/>
      </w:rPr>
      <w:t xml:space="preserve">| Surplus Fund Recovery SOP - 3 Month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2026-02-07T01:55:03.937Z</dcterms:created>
  <dcterms:modified xsi:type="dcterms:W3CDTF">2026-02-07T01:55:03.939Z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