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jc w:val="center"/>
        <w:rPr>
          <w:rFonts w:ascii="Oswald" w:cs="Oswald" w:eastAsia="Oswald" w:hAnsi="Oswald"/>
          <w:b w:val="1"/>
          <w:color w:val="060644"/>
          <w:sz w:val="24"/>
          <w:szCs w:val="24"/>
        </w:rPr>
      </w:pPr>
      <w:bookmarkStart w:colFirst="0" w:colLast="0" w:name="_xijh3zdeuema" w:id="0"/>
      <w:bookmarkEnd w:id="0"/>
      <w:r w:rsidDel="00000000" w:rsidR="00000000" w:rsidRPr="00000000">
        <w:rPr>
          <w:rFonts w:ascii="Oswald" w:cs="Oswald" w:eastAsia="Oswald" w:hAnsi="Oswald"/>
          <w:b w:val="1"/>
          <w:color w:val="060644"/>
          <w:sz w:val="24"/>
          <w:szCs w:val="24"/>
          <w:rtl w:val="0"/>
        </w:rPr>
        <w:t xml:space="preserve">*PRE-ESTATE OR INACTIVE ESTATE FINDERS FEE AGREEMENT*</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(“Agreement”) is by and between [HEIR FIRST NAME] [HEIR LAST NAME] (“Presumptive Heir”) and [COMPANY NAME] (“Organization”) and is effective when signed by Presumptive Heir. This agreement is made with reference to the following facts and circumstances:</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is in the business of locating beneficiaries and processing claims for monies it has located. As a result of examining government accounts the Organization believes that Presumptive Heir has a deceased relative named [DECEASED PERSON’S NAME] (the “Deceased Relative”) whose estate is eligible to claim approximately $[OVERAGE AMOUNT] (the “Funds”);</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has been informed of the existence of the Funds but as of this date there is no legal estate (the “Estate”) open. To pursue the funds in most circumstances an Estate must be opened or a closed Estate must be reopened and the Estate can then pursue the Funds;</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understands that occasionally Funds can be claimed without an Estate being open if the government agency holding the Funds will allow that. Usually, however, an Estate will need to be open. The Organization will retain attorneys to make that determination;</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wants the assistance of the Organization in claiming the funds. Organization will consult with attorneys, decide whether to open an estate or reactivate an Estate, and Presumptive Heir may, if necessary, be appointed Executor, Personal Representative or Administrator of the Estate (herein referred to as “Executor”); and</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Presumptive Heir agrees to then hire the Organization to claim the Funds on behalf of the Estate. Presumptive Heir and Organization agree as follows:</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GENERAL</w:t>
      </w:r>
    </w:p>
    <w:p w:rsidR="00000000" w:rsidDel="00000000" w:rsidP="00000000" w:rsidRDefault="00000000" w:rsidRPr="00000000" w14:paraId="0000001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will advise Organization if an Estate is, or was opened and give any information to Organization about that Estate including where it was opened and who the Executor was;</w:t>
      </w:r>
    </w:p>
    <w:p w:rsidR="00000000" w:rsidDel="00000000" w:rsidP="00000000" w:rsidRDefault="00000000" w:rsidRPr="00000000" w14:paraId="0000001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will attempt to find out whether a Will exists for the Deceased Relative. If a Will does exist Presumptive Heir will do all in Presumptive Heir’s power to give a copy of the Will to Organization or will certify in good faith that there is no Will;</w:t>
      </w:r>
    </w:p>
    <w:p w:rsidR="00000000" w:rsidDel="00000000" w:rsidP="00000000" w:rsidRDefault="00000000" w:rsidRPr="00000000" w14:paraId="00000012">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will identify to Organization the family tree of the Deceased Relative including living and deceased spouses, children, grand children, great grandchildren and any other direct descendants of the Deceased Relative as well as any living or deceased brothers, sisters, parents aunts or uncles of Deceased Relative. This will allow Organization with the assistance of an attorney to determine who might be entitled to receive Funds from the Estate and who can qualify to be an Executor of the estate;</w:t>
      </w:r>
    </w:p>
    <w:p w:rsidR="00000000" w:rsidDel="00000000" w:rsidP="00000000" w:rsidRDefault="00000000" w:rsidRPr="00000000" w14:paraId="0000001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will assist Organization in determining where a Deceased Relative died and obtaining a copy of the Death Certificate. Organization will do as much as it can to obtain a Death Certificate if Presumptive Heir does not have access to one;</w:t>
      </w:r>
    </w:p>
    <w:p w:rsidR="00000000" w:rsidDel="00000000" w:rsidP="00000000" w:rsidRDefault="00000000" w:rsidRPr="00000000" w14:paraId="0000001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will give the Organization any contact information Presumptive Heir has for family members of the Deceased Relative;</w:t>
      </w:r>
    </w:p>
    <w:p w:rsidR="00000000" w:rsidDel="00000000" w:rsidP="00000000" w:rsidRDefault="00000000" w:rsidRPr="00000000" w14:paraId="0000001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will cooperate with Organization to have an Estate opened or reactivated and having Presumptive Heir or another person or entity appointed as Executor of the Estate;</w:t>
      </w:r>
    </w:p>
    <w:p w:rsidR="00000000" w:rsidDel="00000000" w:rsidP="00000000" w:rsidRDefault="00000000" w:rsidRPr="00000000" w14:paraId="0000001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such role as Executor the Presumptive Heir or whomever is appointed as Executor shall then hire Organization to recover the Funds for a percentage of the Funds recovered under the agreement shown as Exhibit “A” to this agreement titled </w:t>
      </w:r>
      <w:r w:rsidDel="00000000" w:rsidR="00000000" w:rsidRPr="00000000">
        <w:rPr>
          <w:rFonts w:ascii="Times New Roman" w:cs="Times New Roman" w:eastAsia="Times New Roman" w:hAnsi="Times New Roman"/>
          <w:i w:val="1"/>
          <w:sz w:val="24"/>
          <w:szCs w:val="24"/>
          <w:rtl w:val="0"/>
        </w:rPr>
        <w:t xml:space="preserve">“GOVERNMENT AUDIT &amp; BENEFICIARY LOCATOR SERVICE FEE AGREEMENT”</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(hereinafter called “Fee Agreement”);</w:t>
      </w:r>
    </w:p>
    <w:p w:rsidR="00000000" w:rsidDel="00000000" w:rsidP="00000000" w:rsidRDefault="00000000" w:rsidRPr="00000000" w14:paraId="0000001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Funds are brought into the Estate as a result of the Funds located by Organization, then there shall be no cost to Presumptive Heir. Organization shall absorb all expenses; and;</w:t>
      </w:r>
    </w:p>
    <w:p w:rsidR="00000000" w:rsidDel="00000000" w:rsidP="00000000" w:rsidRDefault="00000000" w:rsidRPr="00000000" w14:paraId="0000001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parties agree to cooperate fully with all reasonable requests from the other in performance of this Agreement.</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NON-CIRCUMVENTION</w:t>
      </w:r>
    </w:p>
    <w:p w:rsidR="00000000" w:rsidDel="00000000" w:rsidP="00000000" w:rsidRDefault="00000000" w:rsidRPr="00000000" w14:paraId="0000001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understands that during the process of working with the Organization the Presumptive Heir may learn where the Funds are located. Presumptive Heir agrees that he/she/they will not attempt to circumvent the Organization by making the claim without the Organization involvement. Nor shall Presumptive Heir disclose any information about the location, source or availability of the funds to any other person or persons – including other heirs until an Estate is open and the Estate has signed a fee agreement with Organization. Much of the Companies effort is already expended by the time the Presumptive Heir hears from the Organization. Prior to reaching out to the Presumptive Heir Organization has checked government accounts to verify that money is being held, used investigative resources to locate the Presumptive Heir and then reached out to Presumptive Heir. The claiming process is only a portion of the overall work and is not indicative of much of the value brought by the Organization which is auditing government held accounts then doing the investigative work to locate the Presumptive Heir, then reaching out to Presumptive Heir.</w:t>
      </w:r>
    </w:p>
    <w:p w:rsidR="00000000" w:rsidDel="00000000" w:rsidP="00000000" w:rsidRDefault="00000000" w:rsidRPr="00000000" w14:paraId="0000001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the Presumptive Heir does attempt to circumvent the Organization, for or on behalf of the Estate, Presumptive Heir agrees that as soon as anyone starts to work on recovering the money independent of the Organization that Presumptive Heir shall immediately pay the forty percent of the claim amount listed in the government account to the Organization. Such payment shall be made via wire transfer within two business days of Presumptive Heir starting to work on recovering the money. </w:t>
      </w:r>
    </w:p>
    <w:p w:rsidR="00000000" w:rsidDel="00000000" w:rsidP="00000000" w:rsidRDefault="00000000" w:rsidRPr="00000000" w14:paraId="0000001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Presumptive Heir does not pay within two business days Presumptive Heir agrees to pay all costs incurred by Organization in enforcing this agreement including Companies’ attorney’s fees, legal costs, collection fees, and all other expenses incurred by the Organization in enforcing its rights to payment of its portion of the claim. In addition to the costs incurred by the Organization the Presumptive Heir agrees to pay interest on all monies due the Organization at the lesser of the legally permitted rate or twelve percent per annum.</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PRESUMPTIVE HEIR'S WARRANTY</w:t>
      </w:r>
    </w:p>
    <w:p w:rsidR="00000000" w:rsidDel="00000000" w:rsidP="00000000" w:rsidRDefault="00000000" w:rsidRPr="00000000" w14:paraId="00000020">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represents and warrants that he/she/they have the right and legal capacity to claim the Funds listed in the third paragraph of this Agreement. Presumptive Heir further represents and warrants that he/she/they have not conveyed, sold, assigned or otherwise disposed of their right to claim the Funds.</w:t>
      </w:r>
    </w:p>
    <w:p w:rsidR="00000000" w:rsidDel="00000000" w:rsidP="00000000" w:rsidRDefault="00000000" w:rsidRPr="00000000" w14:paraId="00000021">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Presumptive Heir represents and warrants that he/she/they will not convey, sell, assign or otherwise dispose of their right to claim the Funds subsequent to entering this Agreement.</w:t>
      </w:r>
    </w:p>
    <w:p w:rsidR="00000000" w:rsidDel="00000000" w:rsidP="00000000" w:rsidRDefault="00000000" w:rsidRPr="00000000" w14:paraId="00000022">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breach of the representations and warranties in this paragraph No. 3 will also constitute breach on paragraph No. 2 above (Non- Circumvention), and will obligate Presumptive Heir to pay to Organization the same sums due under that paragraph.</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LIMITATION OF LIABILITY</w:t>
      </w:r>
    </w:p>
    <w:p w:rsidR="00000000" w:rsidDel="00000000" w:rsidP="00000000" w:rsidRDefault="00000000" w:rsidRPr="00000000" w14:paraId="00000025">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no event shall liability of the Organization to Presumptive Heir exceed the amount of monies actually paid by Presumptive Heir to Organization on account of fees or costs. Presumptive Heir agrees Organization will not be liable for any alleged loss of monies to be claimed, business, direct or indirect damages, consequential or punitive damages, attorneys’ fees and/or any other claims in excess of monies paid by Presumptive Heir to Organization.</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MISCELLANEOUS PROVISIONS</w:t>
      </w:r>
    </w:p>
    <w:p w:rsidR="00000000" w:rsidDel="00000000" w:rsidP="00000000" w:rsidRDefault="00000000" w:rsidRPr="00000000" w14:paraId="00000028">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Counterparts and Facsimile Transmission – This Agreement may be signed </w:t>
      </w:r>
      <w:r w:rsidDel="00000000" w:rsidR="00000000" w:rsidRPr="00000000">
        <w:rPr>
          <w:rFonts w:ascii="Times New Roman" w:cs="Times New Roman" w:eastAsia="Times New Roman" w:hAnsi="Times New Roman"/>
          <w:sz w:val="24"/>
          <w:szCs w:val="24"/>
          <w:rtl w:val="0"/>
        </w:rPr>
        <w:t xml:space="preserve">in counterparts</w:t>
      </w:r>
      <w:r w:rsidDel="00000000" w:rsidR="00000000" w:rsidRPr="00000000">
        <w:rPr>
          <w:rFonts w:ascii="Times New Roman" w:cs="Times New Roman" w:eastAsia="Times New Roman" w:hAnsi="Times New Roman"/>
          <w:sz w:val="24"/>
          <w:szCs w:val="24"/>
          <w:rtl w:val="0"/>
        </w:rPr>
        <w:t xml:space="preserve">. A signed copy of this Agreement received by fax, scan, hard copy or email shall be deemed an original.</w:t>
      </w:r>
    </w:p>
    <w:p w:rsidR="00000000" w:rsidDel="00000000" w:rsidP="00000000" w:rsidRDefault="00000000" w:rsidRPr="00000000" w14:paraId="00000029">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Governing Law, Venue, and Relief – This Agreement shall be governed under the laws of the State where the Organization has its office. In the event a dispute arises by either party, the venue shall be in the County Courts in the County in which the Organization has its office. The Organization shall be entitled to reasonable attorney’s fees in the event Organization prevails in Court.</w:t>
      </w:r>
    </w:p>
    <w:p w:rsidR="00000000" w:rsidDel="00000000" w:rsidP="00000000" w:rsidRDefault="00000000" w:rsidRPr="00000000" w14:paraId="0000002A">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Binding – This Agreement is binding upon all heirs, successors-in-interest, and assigns.</w:t>
      </w:r>
    </w:p>
    <w:p w:rsidR="00000000" w:rsidDel="00000000" w:rsidP="00000000" w:rsidRDefault="00000000" w:rsidRPr="00000000" w14:paraId="0000002B">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Signor Represents They Have Authority to Sign this Agreement – If this Agreement is being signed on behalf of an Estate, LLC, Corporation, Trust, LP, or other non-natural entity (jointly “Non-Natural Party”) the signatories hereto represent that they are authorized to sign this Agreement and have obtained all authority needed to sign this Agreement on behalf of the Non-Natural Party for whom they are signing this Agreement.</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below Presumptive Heir agrees to hire Organization to claim the Funds under the terms of this Agreement.</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w:t>
        <w:tab/>
        <w:tab/>
        <w:t xml:space="preserve"> DATE: ______/______/______</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[HEIR FIRST NAME] [HEIR LAST NAME]</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w:t>
        <w:tab/>
        <w:tab/>
        <w:t xml:space="preserve"> DATE: ______/______/______</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[HEIR 2 FIRST NAME] [HEIR 2 LAST NAME]</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