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color w:val="0B1F3A"/>
          <w:sz w:val="44"/>
        </w:rPr>
        <w:t>DON MARTELLI · PROSPECT BRIEF</w:t>
      </w:r>
    </w:p>
    <w:p>
      <w:pPr>
        <w:spacing w:after="40"/>
      </w:pPr>
      <w:r>
        <w:rPr>
          <w:color w:val="5F6A72"/>
          <w:sz w:val="20"/>
        </w:rPr>
        <w:t>Revere Chamber of Commerce · Meeting 2026-04-20 · v2 (civic-sovereignty revision)</w:t>
      </w:r>
    </w:p>
    <w:p>
      <w:pPr>
        <w:spacing w:before="280" w:after="80"/>
      </w:pPr>
      <w:r>
        <w:rPr>
          <w:b/>
          <w:color w:val="0B1F3A"/>
          <w:sz w:val="30"/>
        </w:rPr>
        <w:t>Snapshot</w:t>
      </w:r>
    </w:p>
    <w:p>
      <w:pPr>
        <w:pStyle w:val="ListBullet"/>
        <w:spacing w:after="80"/>
      </w:pPr>
      <w:r>
        <w:rPr>
          <w:sz w:val="22"/>
        </w:rPr>
        <w:t>Board Chair, Revere Chamber of Commerce (2024–2026). ~280 member businesses.</w:t>
      </w:r>
    </w:p>
    <w:p>
      <w:pPr>
        <w:pStyle w:val="ListBullet"/>
        <w:spacing w:after="80"/>
      </w:pPr>
      <w:r>
        <w:rPr>
          <w:sz w:val="22"/>
        </w:rPr>
        <w:t>President + founder of Martelli Marketing Group — fluent in marketing math, will see through any pitch that's dressed-up smoke.</w:t>
      </w:r>
    </w:p>
    <w:p>
      <w:pPr>
        <w:pStyle w:val="ListBullet"/>
        <w:spacing w:after="80"/>
      </w:pPr>
      <w:r>
        <w:rPr>
          <w:sz w:val="22"/>
        </w:rPr>
        <w:t>Direct communicator. ROI-focused. Hates jargon. Respects people who lead with numbers and back them up.</w:t>
      </w:r>
    </w:p>
    <w:p>
      <w:pPr>
        <w:pStyle w:val="ListBullet"/>
        <w:spacing w:after="80"/>
      </w:pPr>
      <w:r>
        <w:rPr>
          <w:sz w:val="22"/>
        </w:rPr>
        <w:t>Chamber priorities from his public statements + board minutes: member retention, non-dues revenue, differentiation from neighboring Chambers.</w:t>
      </w:r>
    </w:p>
    <w:p>
      <w:pPr>
        <w:pStyle w:val="ListBullet"/>
        <w:spacing w:after="80"/>
      </w:pPr>
      <w:r>
        <w:rPr>
          <w:sz w:val="22"/>
        </w:rPr>
        <w:t>Known in Revere business circles as the Chamber board member who actually returns calls.</w:t>
      </w:r>
    </w:p>
    <w:p>
      <w:pPr>
        <w:spacing w:before="280" w:after="80"/>
      </w:pPr>
      <w:r>
        <w:rPr>
          <w:b/>
          <w:color w:val="0B1F3A"/>
          <w:sz w:val="30"/>
        </w:rPr>
        <w:t>What He Cares About (in order)</w:t>
      </w:r>
    </w:p>
    <w:p>
      <w:pPr>
        <w:pStyle w:val="ListBullet"/>
        <w:spacing w:after="80"/>
      </w:pPr>
      <w:r>
        <w:rPr>
          <w:sz w:val="22"/>
        </w:rPr>
        <w:t>Does this make my Chamber members more successful than they were last year?</w:t>
      </w:r>
    </w:p>
    <w:p>
      <w:pPr>
        <w:pStyle w:val="ListBullet"/>
        <w:spacing w:after="80"/>
      </w:pPr>
      <w:r>
        <w:rPr>
          <w:sz w:val="22"/>
        </w:rPr>
        <w:t>Does it cost the Chamber anything? (Always-zero-cost is the only tolerable answer.)</w:t>
      </w:r>
    </w:p>
    <w:p>
      <w:pPr>
        <w:pStyle w:val="ListBullet"/>
        <w:spacing w:after="80"/>
      </w:pPr>
      <w:r>
        <w:rPr>
          <w:sz w:val="22"/>
        </w:rPr>
        <w:t>Can I explain this to the board in two sentences?</w:t>
      </w:r>
    </w:p>
    <w:p>
      <w:pPr>
        <w:pStyle w:val="ListBullet"/>
        <w:spacing w:after="80"/>
      </w:pPr>
      <w:r>
        <w:rPr>
          <w:sz w:val="22"/>
        </w:rPr>
        <w:t>Is there a believable way this fails, and if so, what's the downside?</w:t>
      </w:r>
    </w:p>
    <w:p>
      <w:pPr>
        <w:pStyle w:val="ListBullet"/>
        <w:spacing w:after="80"/>
      </w:pPr>
      <w:r>
        <w:rPr>
          <w:sz w:val="22"/>
        </w:rPr>
        <w:t>Who else is doing this, and what did it look like for them?</w:t>
      </w:r>
    </w:p>
    <w:p>
      <w:pPr>
        <w:spacing w:before="280" w:after="80"/>
      </w:pPr>
      <w:r>
        <w:rPr>
          <w:b/>
          <w:color w:val="0B1F3A"/>
          <w:sz w:val="30"/>
        </w:rPr>
        <w:t>7 Lead-With Talking Points (in this order)</w:t>
      </w:r>
    </w:p>
    <w:p>
      <w:pPr>
        <w:spacing w:after="160"/>
      </w:pPr>
      <w:r>
        <w:rPr>
          <w:sz w:val="22"/>
        </w:rPr>
        <w:t>First 14-17 minutes. Earn the right to the pitch before you pitch. Order matters — co-founder reframe lands first because it takes Don out of the "customer evaluating vendor" frame and puts him in the "co-architect of a national movement" frame. Chamber-Gatekeeper reframe lands second because it reveals the scale of the power being handed over. Every other talking point lands harder from those two positions.</w:t>
      </w:r>
    </w:p>
    <w:p>
      <w:pPr>
        <w:spacing w:before="200" w:after="40"/>
      </w:pPr>
      <w:r>
        <w:rPr>
          <w:b/>
          <w:color w:val="0B1F3A"/>
          <w:sz w:val="24"/>
        </w:rPr>
        <w:t>#1 — Co-Founder Pitch (OPEN WITH THIS — NEW TOP BEAT)</w:t>
      </w:r>
    </w:p>
    <w:p>
      <w:pPr>
        <w:spacing w:after="160"/>
      </w:pPr>
      <w:r>
        <w:rPr>
          <w:sz w:val="22"/>
        </w:rPr>
        <w:t>"Don, I'm not pitching you as a customer. I'm pitching you as the co-founder of what this becomes nationally. Your name goes first in every future Founding Partner conversation AMG opens with a Chamber anywhere in the country. Revere Chamber becomes the validation case study for every pitch we ever give. Advisory Board seat number one, on the record. This is shared legacy, not sponsorship."</w:t>
      </w:r>
    </w:p>
    <w:p>
      <w:pPr>
        <w:spacing w:after="160"/>
      </w:pPr>
      <w:r>
        <w:rPr>
          <w:sz w:val="22"/>
        </w:rPr>
        <w:t>Read-back to check landing: "Does that framing land for you — co-architect of a national program versus customer evaluating a vendor?" If Don nods, move to #2. If Don hesitates, use one of the counter-phrases below before moving on.</w:t>
      </w:r>
    </w:p>
    <w:p>
      <w:pPr>
        <w:spacing w:before="200" w:after="40"/>
      </w:pPr>
      <w:r>
        <w:rPr>
          <w:b/>
          <w:color w:val="0B1F3A"/>
          <w:sz w:val="24"/>
        </w:rPr>
        <w:t>#2 — Chamber-Gatekeeper Reframe (NEW HIGH BEAT)</w:t>
      </w:r>
    </w:p>
    <w:p>
      <w:pPr>
        <w:spacing w:after="160"/>
      </w:pPr>
      <w:r>
        <w:rPr>
          <w:sz w:val="22"/>
        </w:rPr>
        <w:t>"Don, when State Street or CVS eventually want our Atlas system, they don't talk to me. They talk to you. Your Chamber becomes the gatekeeper every business in your region must go through — small, mid-size, enterprise, any size. That's the power we're handing you. Not a software reseller agreement. A civic gatekeeper role. Corporate America pays. Main Street receives."</w:t>
      </w:r>
    </w:p>
    <w:p>
      <w:pPr>
        <w:spacing w:after="160"/>
      </w:pPr>
      <w:r>
        <w:rPr>
          <w:sz w:val="22"/>
        </w:rPr>
        <w:t>Read-back: "Any size business, any price point, if it's an AMG product sold in Revere's region, it routes through Revere Chamber. Does that scale of power register for you?" If Don asks "will big businesses accept that?" — use the counter below.</w:t>
      </w:r>
    </w:p>
    <w:p>
      <w:pPr>
        <w:spacing w:before="200" w:after="40"/>
      </w:pPr>
      <w:r>
        <w:rPr>
          <w:b/>
          <w:color w:val="0B1F3A"/>
          <w:sz w:val="24"/>
        </w:rPr>
        <w:t>#3 — Microsoft Analogy</w:t>
      </w:r>
    </w:p>
    <w:p>
      <w:pPr>
        <w:spacing w:after="160"/>
      </w:pPr>
      <w:r>
        <w:rPr>
          <w:sz w:val="22"/>
        </w:rPr>
        <w:t>"Imagine if Microsoft Windows was only sold through local Chambers of Commerce. That's Chamber AI Advantage. Every small business on Earth needs AI marketing in 2026. Every local business already trusts its Chamber. This is the first product ever built to be sold through only one channel — and if Revere signs, that channel is yours."</w:t>
      </w:r>
    </w:p>
    <w:p>
      <w:pPr>
        <w:spacing w:before="200" w:after="40"/>
      </w:pPr>
      <w:r>
        <w:rPr>
          <w:b/>
          <w:color w:val="0B1F3A"/>
          <w:sz w:val="24"/>
        </w:rPr>
        <w:t>#4 — Civic Legacy Framing</w:t>
      </w:r>
    </w:p>
    <w:p>
      <w:pPr>
        <w:spacing w:after="160"/>
      </w:pPr>
      <w:r>
        <w:rPr>
          <w:sz w:val="22"/>
        </w:rPr>
        <w:t>"I'm not here to offer you a rev-share kickback. I'm here to offer you a self-funding revenue engine the Chamber can use to give grants, fund startup loans, host galas the Chamber pays for instead of chasing sponsors for, create jobs, and stand up a real 501(c) Chamber Foundation. You stop being a ribbon-cutting committee. You become the economic engine of Revere. City Hall ends up begging YOU to help fund the next downtown project — not the other way around."</w:t>
      </w:r>
    </w:p>
    <w:p>
      <w:pPr>
        <w:spacing w:before="200" w:after="40"/>
      </w:pPr>
      <w:r>
        <w:rPr>
          <w:b/>
          <w:color w:val="0B1F3A"/>
          <w:sz w:val="24"/>
        </w:rPr>
        <w:t>#5 — Tiered Rev-Share Math</w:t>
      </w:r>
    </w:p>
    <w:p>
      <w:pPr>
        <w:spacing w:after="160"/>
      </w:pPr>
      <w:r>
        <w:rPr>
          <w:sz w:val="22"/>
        </w:rPr>
        <w:t>"Rev-share tiers with your sub count. Ten percent at five subs. Fifteen at ten. Seventeen at twenty. Nineteen at thirty. Twenty percent once you pass thirty subs, locked in. Twenty Growth-tier subs is $2,300/month recurring to the Chamber. Fifty subs is $6,770/month. Add the retained-discount lever and fifty subs is $13,948/month. Monthly. Forever."</w:t>
      </w:r>
    </w:p>
    <w:p>
      <w:pPr>
        <w:spacing w:before="200" w:after="40"/>
      </w:pPr>
      <w:r>
        <w:rPr>
          <w:b/>
          <w:color w:val="0B1F3A"/>
          <w:sz w:val="24"/>
        </w:rPr>
        <w:t>#6 — Dues-Compounding Side-Effect</w:t>
      </w:r>
    </w:p>
    <w:p>
      <w:pPr>
        <w:spacing w:after="160"/>
      </w:pPr>
      <w:r>
        <w:rPr>
          <w:sz w:val="22"/>
        </w:rPr>
        <w:t>"The rev-share isn't even the biggest number. When Chamber members tell two other local businesses "my Chamber handed me an AI marketing team," membership stops being a line item and starts being the single best marketing decision any local business makes. Chamber dues revenue typically jumps 100% to 500% within two years of this kind of partnership launching. The dues lift compounds on top of the rev-share, not instead of it."</w:t>
      </w:r>
    </w:p>
    <w:p>
      <w:pPr>
        <w:spacing w:before="200" w:after="40"/>
      </w:pPr>
      <w:r>
        <w:rPr>
          <w:b/>
          <w:color w:val="0B1F3A"/>
          <w:sz w:val="24"/>
        </w:rPr>
        <w:t>#7 — Premier Partner VAR Unlock</w:t>
      </w:r>
    </w:p>
    <w:p>
      <w:pPr>
        <w:spacing w:after="160"/>
      </w:pPr>
      <w:r>
        <w:rPr>
          <w:sz w:val="22"/>
        </w:rPr>
        <w:t>"At thirty active subs, Revere unlocks Premier Partner status — the right to resell AMG's custom enterprise AI builds ($25K–$250K engagements) to non-member businesses in your territory, same rev-share structure applied to the larger deal. Oracle-style VAR channel. Chamber gets the warm lead, AMG delivers, Chamber collects the share. This is how Revere becomes the regional AMG channel — not just a member benefit provider."</w:t>
      </w:r>
    </w:p>
    <w:p>
      <w:pPr>
        <w:spacing w:before="280" w:after="80"/>
      </w:pPr>
      <w:r>
        <w:rPr>
          <w:b/>
          <w:color w:val="0B1F3A"/>
          <w:sz w:val="30"/>
        </w:rPr>
        <w:t>Close the Opener</w:t>
      </w:r>
    </w:p>
    <w:p>
      <w:pPr>
        <w:spacing w:after="160"/>
      </w:pPr>
      <w:r>
        <w:rPr>
          <w:sz w:val="22"/>
        </w:rPr>
        <w:t>"Here are four small-business case studies with real names — Shop UNIS, Paradise Park, Revel &amp; Roll West, Levar. 30-to-90-day numbers, not legacy 6-month projections. And the whole thing is zero-risk to the Chamber. Zero setup, zero retainer, zero minimum. If the pilot doesn't work, we owe YOU a month. Not the other way around. I built this proposal specifically for Revere. If something doesn't fit your member base, I want to hear it today so we build it the right way from Day 1."</w:t>
      </w:r>
    </w:p>
    <w:p>
      <w:pPr>
        <w:spacing w:before="280" w:after="80"/>
      </w:pPr>
      <w:r>
        <w:rPr>
          <w:b/>
          <w:color w:val="0B1F3A"/>
          <w:sz w:val="30"/>
        </w:rPr>
        <w:t>Co-Founder Counter-Phrases (prepared for likely Don responses)</w:t>
      </w:r>
    </w:p>
    <w:p>
      <w:pPr>
        <w:spacing w:after="160"/>
      </w:pPr>
      <w:r>
        <w:rPr>
          <w:sz w:val="22"/>
        </w:rPr>
        <w:t>If Don pushes back on the co-founder framing in #1, use the counter that matches his exact question. Memorize these — they're the highest-leverage phrases in the whole meeting.</w:t>
      </w:r>
    </w:p>
    <w:p>
      <w:pPr>
        <w:spacing w:before="200" w:after="40"/>
      </w:pPr>
      <w:r>
        <w:rPr>
          <w:b/>
          <w:color w:val="0B1F3A"/>
          <w:sz w:val="24"/>
        </w:rPr>
        <w:t>If Don asks: "Why me?"</w:t>
      </w:r>
    </w:p>
    <w:p>
      <w:pPr>
        <w:spacing w:after="160"/>
      </w:pPr>
      <w:r>
        <w:rPr>
          <w:sz w:val="22"/>
        </w:rPr>
        <w:t>Counter-phrase: "Because you're Revere. You run the Chamber small businesses tell each other about — the one that actually returns calls. You know marketing math from thirty years of running Martelli. And Revere is the territory shape — urban + suburban + ~280 member mix — that makes the validation case study land for the next hundred Chambers. This isn't random. It's you specifically."</w:t>
      </w:r>
    </w:p>
    <w:p>
      <w:pPr>
        <w:spacing w:before="200" w:after="40"/>
      </w:pPr>
      <w:r>
        <w:rPr>
          <w:b/>
          <w:color w:val="0B1F3A"/>
          <w:sz w:val="24"/>
        </w:rPr>
        <w:t>If Don asks: "What's the catch?"</w:t>
      </w:r>
    </w:p>
    <w:p>
      <w:pPr>
        <w:spacing w:after="160"/>
      </w:pPr>
      <w:r>
        <w:rPr>
          <w:sz w:val="22"/>
        </w:rPr>
        <w:t>Counter-phrase: "No catch. Zero cost to the Chamber. Rev-share only on what your members actually buy. 90-day pilot with a money-back-equivalent guarantee. The co-architect status is real — it's written into the partnership addendum, not a handshake. The upside is skewed toward YOU, not toward AMG. That's on purpose, because we need the first Chamber to win loudly."</w:t>
      </w:r>
    </w:p>
    <w:p>
      <w:pPr>
        <w:spacing w:before="200" w:after="40"/>
      </w:pPr>
      <w:r>
        <w:rPr>
          <w:b/>
          <w:color w:val="0B1F3A"/>
          <w:sz w:val="24"/>
        </w:rPr>
        <w:t>If Don asks: "Will big businesses accept going through the Chamber?" (Chamber-Gatekeeper counter)</w:t>
      </w:r>
    </w:p>
    <w:p>
      <w:pPr>
        <w:spacing w:after="160"/>
      </w:pPr>
      <w:r>
        <w:rPr>
          <w:sz w:val="22"/>
        </w:rPr>
        <w:t>Counter-phrase: "Solon pilots every enterprise executive-board relationship personally — I'm in the room for the State-Street-sized calls, not the Chamber. The Chamber is the merchant of record. The customer experience is identical to a direct engagement: same meetings, same delivery, same service level. The only difference is payment routing — their check clears through the Chamber instead of direct to AMG, and the Chamber takes its tier-rate share off the top. Corporate America pays. Main Street receives. Big businesses accept it because they're getting the exact same product. Small businesses benefit because the Chamber they already trust is the gatekeeper."</w:t>
      </w:r>
    </w:p>
    <w:p>
      <w:pPr>
        <w:spacing w:before="200" w:after="40"/>
      </w:pPr>
      <w:r>
        <w:rPr>
          <w:b/>
          <w:color w:val="0B1F3A"/>
          <w:sz w:val="24"/>
        </w:rPr>
        <w:t>If Don says: "What if I pass on this?"</w:t>
      </w:r>
    </w:p>
    <w:p>
      <w:pPr>
        <w:spacing w:after="160"/>
      </w:pPr>
      <w:r>
        <w:rPr>
          <w:sz w:val="22"/>
        </w:rPr>
        <w:t>Counter-phrase: "Respect the no. If Revere passes, I go to the next Chamber on my list this week — probably Salem or Beverly, maybe Lynn. One of them signs. Five years from now, when Chamber AI Advantage is running in three hundred Chambers across the country, that Chamber is the one everybody references. The co-architect position is only available to the first Chamber that signs. I'd rather it be Revere. That's why I'm here first."</w:t>
      </w:r>
    </w:p>
    <w:p>
      <w:pPr>
        <w:spacing w:before="280" w:after="80"/>
      </w:pPr>
      <w:r>
        <w:rPr>
          <w:b/>
          <w:color w:val="0B1F3A"/>
          <w:sz w:val="30"/>
        </w:rPr>
        <w:t>4 Likely Objections + Hammer Sheet Counters</w:t>
      </w:r>
    </w:p>
    <w:p>
      <w:pPr>
        <w:spacing w:before="200" w:after="40"/>
      </w:pPr>
      <w:r>
        <w:rPr>
          <w:b/>
          <w:color w:val="0B1F3A"/>
          <w:sz w:val="24"/>
        </w:rPr>
        <w:t>Objection 1 — "My members are too small for AI marketing"</w:t>
      </w:r>
    </w:p>
    <w:p>
      <w:pPr>
        <w:spacing w:after="160"/>
      </w:pPr>
      <w:r>
        <w:rPr>
          <w:sz w:val="22"/>
        </w:rPr>
        <w:t>Counter-phrase: "That's exactly why they need this. AI marketing is the only marketing that scales down. A 4-person shop gets a 7-agent team for $422/month — Chamber member rate, 15% below public retail. A marketing agency would quote them $8K–$12K/month. The math works BECAUSE your members are small. They're the exact customer this was built for."</w:t>
      </w:r>
    </w:p>
    <w:p>
      <w:pPr>
        <w:spacing w:before="200" w:after="40"/>
      </w:pPr>
      <w:r>
        <w:rPr>
          <w:b/>
          <w:color w:val="0B1F3A"/>
          <w:sz w:val="24"/>
        </w:rPr>
        <w:t>Objection 2 — "How do I know this actually works?"</w:t>
      </w:r>
    </w:p>
    <w:p>
      <w:pPr>
        <w:spacing w:after="160"/>
      </w:pPr>
      <w:r>
        <w:rPr>
          <w:sz w:val="22"/>
        </w:rPr>
        <w:t>Counter-phrase: "That's the pilot's job. 5-10 of your members, 90 days, zero cost to the Chamber or to them. At Day 90 you have numbers from real Revere businesses — not my case studies, yours. You get to decide what happens after that. And if ANY pilot member isn't satisfied, we work month four free. That's the guarantee in the proposal."</w:t>
      </w:r>
    </w:p>
    <w:p>
      <w:pPr>
        <w:spacing w:before="200" w:after="40"/>
      </w:pPr>
      <w:r>
        <w:rPr>
          <w:b/>
          <w:color w:val="0B1F3A"/>
          <w:sz w:val="24"/>
        </w:rPr>
        <w:t>Objection 3 — "I need to take this to the board"</w:t>
      </w:r>
    </w:p>
    <w:p>
      <w:pPr>
        <w:spacing w:after="160"/>
      </w:pPr>
      <w:r>
        <w:rPr>
          <w:sz w:val="22"/>
        </w:rPr>
        <w:t>Counter-phrase: "Good — let's make that easy. One page, three bullet points: (1) zero cost to the Chamber, (2) tiered rev-share up to 20% + optional retained-discount lever that stacks to 35% margin, funding the Chamber Foundation, (3) 3-month guarantee or we work a month free. I'll have that on your desk tomorrow morning if you want it. The board won't need two meetings to decide — they'll need ten minutes."</w:t>
      </w:r>
    </w:p>
    <w:p>
      <w:pPr>
        <w:spacing w:before="200" w:after="40"/>
      </w:pPr>
      <w:r>
        <w:rPr>
          <w:b/>
          <w:color w:val="0B1F3A"/>
          <w:sz w:val="24"/>
        </w:rPr>
        <w:t>Objection 4 — "What about other Chambers? What if Lynn signs too?"</w:t>
      </w:r>
    </w:p>
    <w:p>
      <w:pPr>
        <w:spacing w:after="160"/>
      </w:pPr>
      <w:r>
        <w:rPr>
          <w:sz w:val="22"/>
        </w:rPr>
        <w:t>Counter-phrase: "Twenty-mile territory protection is baked into the partnership. Lynn can sign their own Chamber partnership — they can't sign Revere's members. The exclusivity moat is written in. Think of it like a McDonald's franchise: every Chamber in New England can participate, but Revere's member base is yours for as long as you're an active Chamber partner."</w:t>
      </w:r>
    </w:p>
    <w:p>
      <w:pPr>
        <w:spacing w:before="280" w:after="80"/>
      </w:pPr>
      <w:r>
        <w:rPr>
          <w:b/>
          <w:color w:val="0B1F3A"/>
          <w:sz w:val="30"/>
        </w:rPr>
        <w:t>Pricing + Rev-Share Snapshot (for quick board recall)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0B1F3A"/>
                <w:sz w:val="22"/>
              </w:rPr>
              <w:t>Tier</w:t>
            </w:r>
          </w:p>
        </w:tc>
        <w:tc>
          <w:tcPr>
            <w:tcW w:type="dxa" w:w="2880"/>
          </w:tcPr>
          <w:p>
            <w:r/>
            <w:r>
              <w:rPr>
                <w:b/>
                <w:color w:val="0B1F3A"/>
                <w:sz w:val="22"/>
              </w:rPr>
              <w:t>Member Rate</w:t>
            </w:r>
          </w:p>
        </w:tc>
        <w:tc>
          <w:tcPr>
            <w:tcW w:type="dxa" w:w="2880"/>
          </w:tcPr>
          <w:p>
            <w:r/>
            <w:r>
              <w:rPr>
                <w:b/>
                <w:color w:val="0B1F3A"/>
                <w:sz w:val="22"/>
              </w:rPr>
              <w:t>Chamber share at 20% cap · 30+ subs</w:t>
            </w:r>
          </w:p>
        </w:tc>
      </w:tr>
      <w:tr>
        <w:tc>
          <w:tcPr>
            <w:tcW w:type="dxa" w:w="2880"/>
          </w:tcPr>
          <w:p>
            <w:r/>
            <w:r>
              <w:rPr>
                <w:sz w:val="22"/>
              </w:rPr>
              <w:t>Starter</w:t>
            </w:r>
          </w:p>
        </w:tc>
        <w:tc>
          <w:tcPr>
            <w:tcW w:type="dxa" w:w="2880"/>
          </w:tcPr>
          <w:p>
            <w:r/>
            <w:r>
              <w:rPr>
                <w:sz w:val="22"/>
              </w:rPr>
              <w:t>$422 / mo</w:t>
            </w:r>
          </w:p>
        </w:tc>
        <w:tc>
          <w:tcPr>
            <w:tcW w:type="dxa" w:w="2880"/>
          </w:tcPr>
          <w:p>
            <w:r/>
            <w:r>
              <w:rPr>
                <w:b/>
                <w:color w:val="16A34A"/>
                <w:sz w:val="22"/>
              </w:rPr>
              <w:t>$84 / member</w:t>
            </w:r>
          </w:p>
        </w:tc>
      </w:tr>
      <w:tr>
        <w:tc>
          <w:tcPr>
            <w:tcW w:type="dxa" w:w="2880"/>
          </w:tcPr>
          <w:p>
            <w:r/>
            <w:r>
              <w:rPr>
                <w:sz w:val="22"/>
              </w:rPr>
              <w:t>Growth</w:t>
            </w:r>
          </w:p>
        </w:tc>
        <w:tc>
          <w:tcPr>
            <w:tcW w:type="dxa" w:w="2880"/>
          </w:tcPr>
          <w:p>
            <w:r/>
            <w:r>
              <w:rPr>
                <w:sz w:val="22"/>
              </w:rPr>
              <w:t>$677 / mo</w:t>
            </w:r>
          </w:p>
        </w:tc>
        <w:tc>
          <w:tcPr>
            <w:tcW w:type="dxa" w:w="2880"/>
          </w:tcPr>
          <w:p>
            <w:r/>
            <w:r>
              <w:rPr>
                <w:b/>
                <w:color w:val="16A34A"/>
                <w:sz w:val="22"/>
              </w:rPr>
              <w:t>$135 / member</w:t>
            </w:r>
          </w:p>
        </w:tc>
      </w:tr>
      <w:tr>
        <w:tc>
          <w:tcPr>
            <w:tcW w:type="dxa" w:w="2880"/>
          </w:tcPr>
          <w:p>
            <w:r/>
            <w:r>
              <w:rPr>
                <w:sz w:val="22"/>
              </w:rPr>
              <w:t>Pro</w:t>
            </w:r>
          </w:p>
        </w:tc>
        <w:tc>
          <w:tcPr>
            <w:tcW w:type="dxa" w:w="2880"/>
          </w:tcPr>
          <w:p>
            <w:r/>
            <w:r>
              <w:rPr>
                <w:sz w:val="22"/>
              </w:rPr>
              <w:t>$1,272 / mo</w:t>
            </w:r>
          </w:p>
        </w:tc>
        <w:tc>
          <w:tcPr>
            <w:tcW w:type="dxa" w:w="2880"/>
          </w:tcPr>
          <w:p>
            <w:r/>
            <w:r>
              <w:rPr>
                <w:b/>
                <w:color w:val="16A34A"/>
                <w:sz w:val="22"/>
              </w:rPr>
              <w:t>$254 / member</w:t>
            </w:r>
          </w:p>
        </w:tc>
      </w:tr>
    </w:tbl>
    <w:p>
      <w:pPr>
        <w:spacing w:after="160"/>
      </w:pPr>
      <w:r>
        <w:rPr>
          <w:sz w:val="22"/>
        </w:rPr>
        <w:t>Tier math progresses 10% → 15% → 17% → 19% → 20% as active sub count climbs. Retained-discount lever approximately doubles the per-sub margin. 50 Growth subs at 20% + retained discount = $13,948/month to the Chamber Foundation.</w:t>
      </w:r>
    </w:p>
    <w:p>
      <w:pPr>
        <w:spacing w:before="280" w:after="80"/>
      </w:pPr>
      <w:r>
        <w:rPr>
          <w:b/>
          <w:color w:val="0B1F3A"/>
          <w:sz w:val="30"/>
        </w:rPr>
        <w:t>Close + Read-Back</w:t>
      </w:r>
    </w:p>
    <w:p>
      <w:pPr>
        <w:spacing w:after="160"/>
      </w:pPr>
      <w:r>
        <w:rPr>
          <w:sz w:val="22"/>
        </w:rPr>
        <w:t>End the meeting with one of these two, read back in his words.</w:t>
      </w:r>
    </w:p>
    <w:p>
      <w:pPr>
        <w:spacing w:after="160"/>
      </w:pPr>
      <w:r>
        <w:rPr>
          <w:sz w:val="22"/>
        </w:rPr>
        <w:t>If Don signals yes: "Let's get 5 members named by Friday. I'll build the Chamber-branded landing page this weekend. Pilot starts the Monday after. Does that timeline work?"</w:t>
      </w:r>
    </w:p>
    <w:p>
      <w:pPr>
        <w:spacing w:after="160"/>
      </w:pPr>
      <w:r>
        <w:rPr>
          <w:sz w:val="22"/>
        </w:rPr>
        <w:t>If Don is warm but not yet committed: "When can you meet again this week — Thursday or Friday? I'll come back with the specific pilot member cohort criteria your board would want to see, and we lock this or walk away with a clear no."</w:t>
      </w:r>
    </w:p>
    <w:p>
      <w:pPr>
        <w:spacing w:before="280" w:after="80"/>
      </w:pPr>
      <w:r>
        <w:rPr>
          <w:b/>
          <w:color w:val="0B1F3A"/>
          <w:sz w:val="30"/>
        </w:rPr>
        <w:t>Don't-Dos (anti-pattern reminders)</w:t>
      </w:r>
    </w:p>
    <w:p>
      <w:pPr>
        <w:pStyle w:val="ListBullet"/>
        <w:spacing w:after="80"/>
      </w:pPr>
      <w:r>
        <w:rPr>
          <w:sz w:val="22"/>
        </w:rPr>
        <w:t>Don't use "AI-powered" or "leverage" or "synergies" — he'll roll his eyes within 30 seconds.</w:t>
      </w:r>
    </w:p>
    <w:p>
      <w:pPr>
        <w:pStyle w:val="ListBullet"/>
        <w:spacing w:after="80"/>
      </w:pPr>
      <w:r>
        <w:rPr>
          <w:sz w:val="22"/>
        </w:rPr>
        <w:t>Don't pitch before you've asked him what his Chamber members are struggling with. Let him tell you. Then fit the offer.</w:t>
      </w:r>
    </w:p>
    <w:p>
      <w:pPr>
        <w:pStyle w:val="ListBullet"/>
        <w:spacing w:after="80"/>
      </w:pPr>
      <w:r>
        <w:rPr>
          <w:sz w:val="22"/>
        </w:rPr>
        <w:t>Don't over-explain the agents. Name them, one sentence each, move on. The members' outcome is the story.</w:t>
      </w:r>
    </w:p>
    <w:p>
      <w:pPr>
        <w:pStyle w:val="ListBullet"/>
        <w:spacing w:after="80"/>
      </w:pPr>
      <w:r>
        <w:rPr>
          <w:sz w:val="22"/>
        </w:rPr>
        <w:t>Don't leave without a specific follow-up date. "I'll get back to you" is a no.</w:t>
      </w:r>
    </w:p>
    <w:p>
      <w:pPr>
        <w:pStyle w:val="ListBullet"/>
        <w:spacing w:after="80"/>
      </w:pPr>
      <w:r>
        <w:rPr>
          <w:sz w:val="22"/>
        </w:rPr>
        <w:t>Don't skip the Microsoft analogy. It reframes the entire conversation in 30 seconds. Lead with it.</w:t>
      </w:r>
    </w:p>
    <w:p>
      <w:pPr>
        <w:pStyle w:val="ListBullet"/>
        <w:spacing w:after="80"/>
      </w:pPr>
      <w:r>
        <w:rPr>
          <w:sz w:val="22"/>
        </w:rPr>
        <w:t>Don't treat civic-legacy language as soft. It's the emotional anchor — the reason Don signs, not the rev-share.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