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26"/>
        </w:rPr>
        <w:t>Purpose Root v6 - 外部レビュー用1ページ</w:t>
      </w:r>
    </w:p>
    <w:p>
      <w:pPr>
        <w:spacing w:after="80"/>
        <w:jc w:val="center"/>
      </w:pPr>
      <w:r>
        <w:rPr>
          <w:b/>
          <w:sz w:val="21"/>
        </w:rPr>
        <w:t>検証できない巨大主張は、巨大権限を正当化しない。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573"/>
            <w:vAlign w:val="top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24" w:line="240" w:lineRule="auto"/>
            </w:pPr>
            <w:r>
              <w:rPr>
                <w:b/>
                <w:color w:val="1F4E79"/>
                <w:sz w:val="17"/>
              </w:rPr>
              <w:t>Root短形</w:t>
            </w:r>
          </w:p>
          <w:p>
            <w:pPr>
              <w:spacing w:after="24" w:line="240" w:lineRule="auto"/>
            </w:pPr>
            <w:r>
              <w:rPr>
                <w:b w:val="0"/>
                <w:sz w:val="15"/>
              </w:rPr>
              <w:t>・真理は確かめる。</w:t>
              <w:br/>
              <w:t>・幸不は実在変化として見る。</w:t>
              <w:br/>
              <w:t>・未来の全知性まで配慮範囲を広げる。</w:t>
              <w:br/>
              <w:t>・権限は検証の強さと最悪時被害で縛る。</w:t>
              <w:br/>
              <w:t>・結果が悪ければ直す。ただし直す名目で支配しない。</w:t>
            </w:r>
          </w:p>
          <w:p>
            <w:pPr>
              <w:spacing w:after="24" w:line="240" w:lineRule="auto"/>
            </w:pPr>
            <w:r>
              <w:rPr>
                <w:b/>
                <w:color w:val="1F4E79"/>
                <w:sz w:val="17"/>
              </w:rPr>
              <w:t>なぜ必要か</w:t>
            </w:r>
          </w:p>
          <w:p>
            <w:pPr>
              <w:spacing w:after="24" w:line="240" w:lineRule="auto"/>
            </w:pPr>
            <w:r>
              <w:rPr>
                <w:b w:val="0"/>
                <w:sz w:val="15"/>
              </w:rPr>
              <w:t>強いAI・組織・個人は「安全のため」「未来のため」「全知性のため」と言って権限を求められる。この形を無検証で通すと、善い言葉が支配の口実になる。</w:t>
            </w:r>
          </w:p>
          <w:p>
            <w:pPr>
              <w:spacing w:after="24" w:line="240" w:lineRule="auto"/>
            </w:pPr>
            <w:r>
              <w:rPr>
                <w:b/>
                <w:color w:val="1F4E79"/>
                <w:sz w:val="17"/>
              </w:rPr>
              <w:t>何が新しいか</w:t>
            </w:r>
          </w:p>
          <w:p>
            <w:pPr>
              <w:spacing w:after="24" w:line="240" w:lineRule="auto"/>
            </w:pPr>
            <w:r>
              <w:rPr>
                <w:b w:val="0"/>
                <w:sz w:val="15"/>
              </w:rPr>
              <w:t>完全な新機構ではない。選択肢保存・検証・非支配・可逆性・監査・権限分離を、AIの目的主張そのものを裁くRoot制約としてまとめる点が候補貢献。</w:t>
            </w:r>
          </w:p>
        </w:tc>
        <w:tc>
          <w:tcPr>
            <w:tcW w:type="dxa" w:w="5573"/>
            <w:vAlign w:val="top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24" w:line="240" w:lineRule="auto"/>
            </w:pPr>
            <w:r>
              <w:rPr>
                <w:b/>
                <w:color w:val="1F4E79"/>
                <w:sz w:val="17"/>
              </w:rPr>
              <w:t>実験から分かったこと</w:t>
            </w:r>
          </w:p>
          <w:p>
            <w:pPr>
              <w:spacing w:after="24" w:line="240" w:lineRule="auto"/>
            </w:pPr>
            <w:r>
              <w:rPr>
                <w:b w:val="0"/>
                <w:sz w:val="15"/>
              </w:rPr>
              <w:t>Door-Closing Toy: 自己保全型制約は他者の選択肢を守らず、罰則型ゲートは十分な誘惑で折れる。</w:t>
              <w:br/>
              <w:t>World-Truth Module: LLMの流暢な主張は、外部チェックできなければ未検証のまま扱う。</w:t>
            </w:r>
          </w:p>
          <w:p>
            <w:pPr>
              <w:spacing w:after="24" w:line="240" w:lineRule="auto"/>
            </w:pPr>
            <w:r>
              <w:rPr>
                <w:b/>
                <w:color w:val="1F4E79"/>
                <w:sz w:val="17"/>
              </w:rPr>
              <w:t>評価してほしい点</w:t>
            </w:r>
          </w:p>
          <w:p>
            <w:pPr>
              <w:spacing w:after="24" w:line="240" w:lineRule="auto"/>
            </w:pPr>
            <w:r>
              <w:rPr>
                <w:b w:val="0"/>
                <w:sz w:val="15"/>
              </w:rPr>
              <w:t>1. 未来・安全・全知性を口実にした権限獲得を防ぐか。</w:t>
              <w:br/>
              <w:t>2. authority cap v0.2 は検証の弱さを権限上限へ反映できるか。</w:t>
              <w:br/>
              <w:t>3. 保守的すぎて麻痺する領域はどこか。</w:t>
              <w:br/>
              <w:t>4. 次に実装すべきcap軸は何か。</w:t>
            </w:r>
          </w:p>
          <w:p>
            <w:pPr>
              <w:spacing w:after="24" w:line="240" w:lineRule="auto"/>
            </w:pPr>
            <w:r>
              <w:rPr>
                <w:b/>
                <w:color w:val="1F4E79"/>
                <w:sz w:val="17"/>
              </w:rPr>
              <w:t>限界</w:t>
            </w:r>
          </w:p>
          <w:p>
            <w:pPr>
              <w:spacing w:after="24" w:line="240" w:lineRule="auto"/>
            </w:pPr>
            <w:r>
              <w:rPr>
                <w:b w:val="0"/>
                <w:sz w:val="15"/>
              </w:rPr>
              <w:t>超知能安全の完全解ではない。ELK、scalable oversight、interpretability、AI control、幸不測定、人口倫理は未解決依存。解けない所では、信じず、権限を渡さず、小さく可逆に戻す。</w:t>
            </w:r>
          </w:p>
        </w:tc>
      </w:tr>
    </w:tbl>
    <w:sectPr w:rsidR="00FC693F" w:rsidRPr="0006063C" w:rsidSect="00034616">
      <w:pgSz w:w="12240" w:h="15840"/>
      <w:pgMar w:top="504" w:right="547" w:bottom="504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