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5E33C" w14:textId="77777777" w:rsidR="005B4769" w:rsidRPr="005B4769" w:rsidRDefault="005B4769" w:rsidP="005B4769">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B4769">
        <w:rPr>
          <w:rFonts w:ascii="Times New Roman" w:eastAsia="Times New Roman" w:hAnsi="Times New Roman" w:cs="Times New Roman"/>
          <w:b/>
          <w:bCs/>
          <w:kern w:val="0"/>
          <w:sz w:val="32"/>
          <w:szCs w:val="32"/>
          <w14:ligatures w14:val="none"/>
        </w:rPr>
        <w:t>Pump Overview</w:t>
      </w:r>
    </w:p>
    <w:p w14:paraId="45BB46B2" w14:textId="77777777" w:rsidR="005B4769" w:rsidRPr="005B4769" w:rsidRDefault="005B4769" w:rsidP="005B47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kern w:val="0"/>
          <w:sz w:val="24"/>
          <w:szCs w:val="24"/>
          <w14:ligatures w14:val="none"/>
        </w:rPr>
        <w:t xml:space="preserve">The </w:t>
      </w:r>
      <w:r w:rsidRPr="005B4769">
        <w:rPr>
          <w:rFonts w:ascii="Times New Roman" w:eastAsia="Times New Roman" w:hAnsi="Times New Roman" w:cs="Times New Roman"/>
          <w:b/>
          <w:bCs/>
          <w:kern w:val="0"/>
          <w:sz w:val="24"/>
          <w:szCs w:val="24"/>
          <w14:ligatures w14:val="none"/>
        </w:rPr>
        <w:t>Pump</w:t>
      </w:r>
      <w:r w:rsidRPr="005B4769">
        <w:rPr>
          <w:rFonts w:ascii="Times New Roman" w:eastAsia="Times New Roman" w:hAnsi="Times New Roman" w:cs="Times New Roman"/>
          <w:kern w:val="0"/>
          <w:sz w:val="24"/>
          <w:szCs w:val="24"/>
          <w14:ligatures w14:val="none"/>
        </w:rPr>
        <w:t xml:space="preserve"> in your cooling system is responsible for continuously circulating the coolant through the loop, ensuring efficient heat transfer and temperature control. It drives the coolant from the cooling block (where heat is absorbed) to the heat sink or radiator area (where heat is dissipated), maintaining a steady flow for optimal cooling.</w:t>
      </w:r>
    </w:p>
    <w:p w14:paraId="3C93E299" w14:textId="77777777" w:rsidR="005B4769" w:rsidRPr="005B4769" w:rsidRDefault="005B4769" w:rsidP="005B47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b/>
          <w:bCs/>
          <w:kern w:val="0"/>
          <w:sz w:val="24"/>
          <w:szCs w:val="24"/>
          <w14:ligatures w14:val="none"/>
        </w:rPr>
        <w:t>Purpose</w:t>
      </w:r>
      <w:r w:rsidRPr="005B4769">
        <w:rPr>
          <w:rFonts w:ascii="Times New Roman" w:eastAsia="Times New Roman" w:hAnsi="Times New Roman" w:cs="Times New Roman"/>
          <w:kern w:val="0"/>
          <w:sz w:val="24"/>
          <w:szCs w:val="24"/>
          <w14:ligatures w14:val="none"/>
        </w:rPr>
        <w:t>: Circulates coolant throughout the cooling loop, ensuring consistent heat transfer away from the targeted area.</w:t>
      </w:r>
    </w:p>
    <w:p w14:paraId="1068C972" w14:textId="77777777" w:rsidR="005B4769" w:rsidRPr="005B4769" w:rsidRDefault="005B4769" w:rsidP="005B47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b/>
          <w:bCs/>
          <w:kern w:val="0"/>
          <w:sz w:val="24"/>
          <w:szCs w:val="24"/>
          <w14:ligatures w14:val="none"/>
        </w:rPr>
        <w:t>Design</w:t>
      </w:r>
      <w:r w:rsidRPr="005B4769">
        <w:rPr>
          <w:rFonts w:ascii="Times New Roman" w:eastAsia="Times New Roman" w:hAnsi="Times New Roman" w:cs="Times New Roman"/>
          <w:kern w:val="0"/>
          <w:sz w:val="24"/>
          <w:szCs w:val="24"/>
          <w14:ligatures w14:val="none"/>
        </w:rPr>
        <w:t xml:space="preserve">: </w:t>
      </w:r>
      <w:proofErr w:type="gramStart"/>
      <w:r w:rsidRPr="005B4769">
        <w:rPr>
          <w:rFonts w:ascii="Times New Roman" w:eastAsia="Times New Roman" w:hAnsi="Times New Roman" w:cs="Times New Roman"/>
          <w:kern w:val="0"/>
          <w:sz w:val="24"/>
          <w:szCs w:val="24"/>
          <w14:ligatures w14:val="none"/>
        </w:rPr>
        <w:t>Typically</w:t>
      </w:r>
      <w:proofErr w:type="gramEnd"/>
      <w:r w:rsidRPr="005B4769">
        <w:rPr>
          <w:rFonts w:ascii="Times New Roman" w:eastAsia="Times New Roman" w:hAnsi="Times New Roman" w:cs="Times New Roman"/>
          <w:kern w:val="0"/>
          <w:sz w:val="24"/>
          <w:szCs w:val="24"/>
          <w14:ligatures w14:val="none"/>
        </w:rPr>
        <w:t xml:space="preserve"> compact and energy-efficient, suitable for the closed-loop system, with materials that resist wear from prolonged use and exposure to coolant.</w:t>
      </w:r>
    </w:p>
    <w:p w14:paraId="1F04E74B" w14:textId="77777777" w:rsidR="005B4769" w:rsidRPr="005B4769" w:rsidRDefault="005B4769" w:rsidP="005B4769">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B4769">
        <w:rPr>
          <w:rFonts w:ascii="Times New Roman" w:eastAsia="Times New Roman" w:hAnsi="Times New Roman" w:cs="Times New Roman"/>
          <w:b/>
          <w:bCs/>
          <w:kern w:val="0"/>
          <w:sz w:val="28"/>
          <w:szCs w:val="28"/>
          <w14:ligatures w14:val="none"/>
        </w:rPr>
        <w:t>Features</w:t>
      </w:r>
    </w:p>
    <w:p w14:paraId="1A29E9A9" w14:textId="77777777" w:rsidR="005B4769" w:rsidRPr="005B4769" w:rsidRDefault="005B4769" w:rsidP="005B47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b/>
          <w:bCs/>
          <w:kern w:val="0"/>
          <w:sz w:val="24"/>
          <w:szCs w:val="24"/>
          <w14:ligatures w14:val="none"/>
        </w:rPr>
        <w:t>Steady Flow Rate</w:t>
      </w:r>
      <w:r w:rsidRPr="005B4769">
        <w:rPr>
          <w:rFonts w:ascii="Times New Roman" w:eastAsia="Times New Roman" w:hAnsi="Times New Roman" w:cs="Times New Roman"/>
          <w:kern w:val="0"/>
          <w:sz w:val="24"/>
          <w:szCs w:val="24"/>
          <w14:ligatures w14:val="none"/>
        </w:rPr>
        <w:t>: Maintains a consistent flow rate, essential for ensuring even cooling across all components.</w:t>
      </w:r>
    </w:p>
    <w:p w14:paraId="54F5C1D3" w14:textId="77777777" w:rsidR="005B4769" w:rsidRPr="005B4769" w:rsidRDefault="005B4769" w:rsidP="005B47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b/>
          <w:bCs/>
          <w:kern w:val="0"/>
          <w:sz w:val="24"/>
          <w:szCs w:val="24"/>
          <w14:ligatures w14:val="none"/>
        </w:rPr>
        <w:t>Durable Construction</w:t>
      </w:r>
      <w:r w:rsidRPr="005B4769">
        <w:rPr>
          <w:rFonts w:ascii="Times New Roman" w:eastAsia="Times New Roman" w:hAnsi="Times New Roman" w:cs="Times New Roman"/>
          <w:kern w:val="0"/>
          <w:sz w:val="24"/>
          <w:szCs w:val="24"/>
          <w14:ligatures w14:val="none"/>
        </w:rPr>
        <w:t>: Built from corrosion-resistant materials to handle long-term exposure to coolants without degradation.</w:t>
      </w:r>
    </w:p>
    <w:p w14:paraId="731995CA" w14:textId="77777777" w:rsidR="005B4769" w:rsidRPr="005B4769" w:rsidRDefault="005B4769" w:rsidP="005B47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b/>
          <w:bCs/>
          <w:kern w:val="0"/>
          <w:sz w:val="24"/>
          <w:szCs w:val="24"/>
          <w14:ligatures w14:val="none"/>
        </w:rPr>
        <w:t>Silent Operation</w:t>
      </w:r>
      <w:r w:rsidRPr="005B4769">
        <w:rPr>
          <w:rFonts w:ascii="Times New Roman" w:eastAsia="Times New Roman" w:hAnsi="Times New Roman" w:cs="Times New Roman"/>
          <w:kern w:val="0"/>
          <w:sz w:val="24"/>
          <w:szCs w:val="24"/>
          <w14:ligatures w14:val="none"/>
        </w:rPr>
        <w:t>: Operates quietly, which is beneficial for setups where minimal noise is desired.</w:t>
      </w:r>
    </w:p>
    <w:p w14:paraId="379453EE" w14:textId="77777777" w:rsidR="005B4769" w:rsidRPr="005B4769" w:rsidRDefault="005B4769" w:rsidP="005B4769">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B4769">
        <w:rPr>
          <w:rFonts w:ascii="Times New Roman" w:eastAsia="Times New Roman" w:hAnsi="Times New Roman" w:cs="Times New Roman"/>
          <w:b/>
          <w:bCs/>
          <w:kern w:val="0"/>
          <w:sz w:val="28"/>
          <w:szCs w:val="28"/>
          <w14:ligatures w14:val="none"/>
        </w:rPr>
        <w:t>Advantages</w:t>
      </w:r>
    </w:p>
    <w:p w14:paraId="50649A84" w14:textId="77777777" w:rsidR="005B4769" w:rsidRPr="005B4769" w:rsidRDefault="005B4769" w:rsidP="005B47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b/>
          <w:bCs/>
          <w:kern w:val="0"/>
          <w:sz w:val="24"/>
          <w:szCs w:val="24"/>
          <w14:ligatures w14:val="none"/>
        </w:rPr>
        <w:t>Continuous Cooling</w:t>
      </w:r>
      <w:r w:rsidRPr="005B4769">
        <w:rPr>
          <w:rFonts w:ascii="Times New Roman" w:eastAsia="Times New Roman" w:hAnsi="Times New Roman" w:cs="Times New Roman"/>
          <w:kern w:val="0"/>
          <w:sz w:val="24"/>
          <w:szCs w:val="24"/>
          <w14:ligatures w14:val="none"/>
        </w:rPr>
        <w:t>: Ensures that coolant is always circulating, preventing heat buildup and stabilizing temperatures.</w:t>
      </w:r>
    </w:p>
    <w:p w14:paraId="3E88979D" w14:textId="77777777" w:rsidR="005B4769" w:rsidRPr="005B4769" w:rsidRDefault="005B4769" w:rsidP="005B47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b/>
          <w:bCs/>
          <w:kern w:val="0"/>
          <w:sz w:val="24"/>
          <w:szCs w:val="24"/>
          <w14:ligatures w14:val="none"/>
        </w:rPr>
        <w:t>Enhanced Component Lifespan</w:t>
      </w:r>
      <w:r w:rsidRPr="005B4769">
        <w:rPr>
          <w:rFonts w:ascii="Times New Roman" w:eastAsia="Times New Roman" w:hAnsi="Times New Roman" w:cs="Times New Roman"/>
          <w:kern w:val="0"/>
          <w:sz w:val="24"/>
          <w:szCs w:val="24"/>
          <w14:ligatures w14:val="none"/>
        </w:rPr>
        <w:t>: By keeping temperatures controlled, the pump helps protect components from thermal stress.</w:t>
      </w:r>
    </w:p>
    <w:p w14:paraId="192D3DD3" w14:textId="77777777" w:rsidR="005B4769" w:rsidRPr="005B4769" w:rsidRDefault="005B4769" w:rsidP="005B47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b/>
          <w:bCs/>
          <w:kern w:val="0"/>
          <w:sz w:val="24"/>
          <w:szCs w:val="24"/>
          <w14:ligatures w14:val="none"/>
        </w:rPr>
        <w:t>Easy Integration</w:t>
      </w:r>
      <w:r w:rsidRPr="005B4769">
        <w:rPr>
          <w:rFonts w:ascii="Times New Roman" w:eastAsia="Times New Roman" w:hAnsi="Times New Roman" w:cs="Times New Roman"/>
          <w:kern w:val="0"/>
          <w:sz w:val="24"/>
          <w:szCs w:val="24"/>
          <w14:ligatures w14:val="none"/>
        </w:rPr>
        <w:t>: Designed for easy installation within a closed-loop system, fitting well into compact cooling setups.</w:t>
      </w:r>
    </w:p>
    <w:p w14:paraId="77A98EAE" w14:textId="77777777" w:rsidR="005B4769" w:rsidRPr="005B4769" w:rsidRDefault="005B4769" w:rsidP="005B4769">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bookmarkStart w:id="0" w:name="_GoBack"/>
      <w:r w:rsidRPr="005B4769">
        <w:rPr>
          <w:rFonts w:ascii="Times New Roman" w:eastAsia="Times New Roman" w:hAnsi="Times New Roman" w:cs="Times New Roman"/>
          <w:b/>
          <w:bCs/>
          <w:kern w:val="0"/>
          <w:sz w:val="28"/>
          <w:szCs w:val="28"/>
          <w14:ligatures w14:val="none"/>
        </w:rPr>
        <w:t>Applications</w:t>
      </w:r>
    </w:p>
    <w:bookmarkEnd w:id="0"/>
    <w:p w14:paraId="3ED3B0E8" w14:textId="77777777" w:rsidR="005B4769" w:rsidRPr="005B4769" w:rsidRDefault="005B4769" w:rsidP="005B47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b/>
          <w:bCs/>
          <w:kern w:val="0"/>
          <w:sz w:val="24"/>
          <w:szCs w:val="24"/>
          <w14:ligatures w14:val="none"/>
        </w:rPr>
        <w:t>PC Liquid Cooling</w:t>
      </w:r>
      <w:r w:rsidRPr="005B4769">
        <w:rPr>
          <w:rFonts w:ascii="Times New Roman" w:eastAsia="Times New Roman" w:hAnsi="Times New Roman" w:cs="Times New Roman"/>
          <w:kern w:val="0"/>
          <w:sz w:val="24"/>
          <w:szCs w:val="24"/>
          <w14:ligatures w14:val="none"/>
        </w:rPr>
        <w:t>: Used in custom PC liquid cooling systems for consistent cooling of CPUs and GPUs.</w:t>
      </w:r>
    </w:p>
    <w:p w14:paraId="5A368C52" w14:textId="77777777" w:rsidR="005B4769" w:rsidRPr="005B4769" w:rsidRDefault="005B4769" w:rsidP="005B47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769">
        <w:rPr>
          <w:rFonts w:ascii="Times New Roman" w:eastAsia="Times New Roman" w:hAnsi="Times New Roman" w:cs="Times New Roman"/>
          <w:b/>
          <w:bCs/>
          <w:kern w:val="0"/>
          <w:sz w:val="24"/>
          <w:szCs w:val="24"/>
          <w14:ligatures w14:val="none"/>
        </w:rPr>
        <w:t>Automotive and Industrial Systems</w:t>
      </w:r>
      <w:r w:rsidRPr="005B4769">
        <w:rPr>
          <w:rFonts w:ascii="Times New Roman" w:eastAsia="Times New Roman" w:hAnsi="Times New Roman" w:cs="Times New Roman"/>
          <w:kern w:val="0"/>
          <w:sz w:val="24"/>
          <w:szCs w:val="24"/>
          <w14:ligatures w14:val="none"/>
        </w:rPr>
        <w:t>: Circulates coolant in electronic cooling setups for reliable performance in automotive ECUs or industrial electronics.</w:t>
      </w:r>
    </w:p>
    <w:p w14:paraId="7AE705F0" w14:textId="77777777" w:rsidR="007D555C" w:rsidRDefault="007D555C"/>
    <w:sectPr w:rsidR="007D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223F"/>
    <w:multiLevelType w:val="multilevel"/>
    <w:tmpl w:val="E0D6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E5B8D"/>
    <w:multiLevelType w:val="multilevel"/>
    <w:tmpl w:val="0516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02FD0"/>
    <w:multiLevelType w:val="multilevel"/>
    <w:tmpl w:val="E7E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64896"/>
    <w:multiLevelType w:val="multilevel"/>
    <w:tmpl w:val="A6C4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44"/>
    <w:rsid w:val="0036271A"/>
    <w:rsid w:val="005B4769"/>
    <w:rsid w:val="007D555C"/>
    <w:rsid w:val="00DB0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F503A-FDA2-4637-A117-549A16CC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B47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476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B47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4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1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Intel-PC</dc:creator>
  <cp:keywords/>
  <dc:description/>
  <cp:lastModifiedBy>Intel-PC</cp:lastModifiedBy>
  <cp:revision>2</cp:revision>
  <dcterms:created xsi:type="dcterms:W3CDTF">2024-11-09T10:10:00Z</dcterms:created>
  <dcterms:modified xsi:type="dcterms:W3CDTF">2024-11-09T10:10:00Z</dcterms:modified>
</cp:coreProperties>
</file>