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Activity 2</w:t>
      </w:r>
    </w:p>
    <w:p w:rsidR="00000000" w:rsidDel="00000000" w:rsidP="00000000" w:rsidRDefault="00000000" w:rsidRPr="00000000" w14:paraId="00000001">
      <w:pPr>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u w:val="single"/>
          <w:vertAlign w:val="baseline"/>
          <w:rtl w:val="0"/>
        </w:rPr>
        <w:t xml:space="preserve">Name of the Activity</w:t>
      </w:r>
      <w:r w:rsidDel="00000000" w:rsidR="00000000" w:rsidRPr="00000000">
        <w:rPr>
          <w:rFonts w:ascii="Times New Roman" w:cs="Times New Roman" w:eastAsia="Times New Roman" w:hAnsi="Times New Roman"/>
          <w:vertAlign w:val="baseline"/>
          <w:rtl w:val="0"/>
        </w:rPr>
        <w:t xml:space="preserve">: Reading the text </w:t>
      </w:r>
      <w:r w:rsidDel="00000000" w:rsidR="00000000" w:rsidRPr="00000000">
        <w:rPr>
          <w:rFonts w:ascii="Times New Roman" w:cs="Times New Roman" w:eastAsia="Times New Roman" w:hAnsi="Times New Roman"/>
          <w:sz w:val="28"/>
          <w:szCs w:val="28"/>
          <w:vertAlign w:val="baseline"/>
          <w:rtl w:val="0"/>
        </w:rPr>
        <w:t xml:space="preserve">(Fast reading (5) and constructing questions (10))</w:t>
      </w:r>
    </w:p>
    <w:p w:rsidR="00000000" w:rsidDel="00000000" w:rsidP="00000000" w:rsidRDefault="00000000" w:rsidRPr="00000000" w14:paraId="00000002">
      <w:pP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u w:val="single"/>
          <w:vertAlign w:val="baseline"/>
          <w:rtl w:val="0"/>
        </w:rPr>
        <w:t xml:space="preserve">Objectives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03">
      <w:pP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Developing the skill of fast and effective reading, </w:t>
      </w:r>
    </w:p>
    <w:p w:rsidR="00000000" w:rsidDel="00000000" w:rsidP="00000000" w:rsidRDefault="00000000" w:rsidRPr="00000000" w14:paraId="00000004">
      <w:pP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Emphasizing on accurate articulation of words,</w:t>
      </w:r>
    </w:p>
    <w:p w:rsidR="00000000" w:rsidDel="00000000" w:rsidP="00000000" w:rsidRDefault="00000000" w:rsidRPr="00000000" w14:paraId="00000005">
      <w:pP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Emphasizing on accurate pitch and intonation patterns, understanding and employing the SQ3R technique for meaningful reading</w:t>
      </w:r>
    </w:p>
    <w:p w:rsidR="00000000" w:rsidDel="00000000" w:rsidP="00000000" w:rsidRDefault="00000000" w:rsidRPr="00000000" w14:paraId="00000006">
      <w:pP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u w:val="single"/>
          <w:vertAlign w:val="baseline"/>
          <w:rtl w:val="0"/>
        </w:rPr>
        <w:t xml:space="preserve">Brief explanation of the activity</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07">
      <w:pP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“Reading is to mind what exercise is to body” Richard Steele. Students and professionals need to read a variety of texts in order to understand concepts, enhance their knowledge and to know what is going around them. When we learn the techniques and practice them while reading, we may find reading to be meaningful, fruitful and enjoyable.</w:t>
      </w:r>
    </w:p>
    <w:p w:rsidR="00000000" w:rsidDel="00000000" w:rsidP="00000000" w:rsidRDefault="00000000" w:rsidRPr="00000000" w14:paraId="00000008">
      <w:pPr>
        <w:contextualSpacing w:val="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Following are the ways to improve reading skill:</w:t>
      </w:r>
      <w:r w:rsidDel="00000000" w:rsidR="00000000" w:rsidRPr="00000000">
        <w:rPr>
          <w:rtl w:val="0"/>
        </w:rPr>
      </w:r>
    </w:p>
    <w:p w:rsidR="00000000" w:rsidDel="00000000" w:rsidP="00000000" w:rsidRDefault="00000000" w:rsidRPr="00000000" w14:paraId="00000009">
      <w:pPr>
        <w:contextualSpacing w:val="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1) Read a variety of materials and do not limit yourself to textbooks.</w:t>
      </w:r>
      <w:r w:rsidDel="00000000" w:rsidR="00000000" w:rsidRPr="00000000">
        <w:rPr>
          <w:rtl w:val="0"/>
        </w:rPr>
      </w:r>
    </w:p>
    <w:p w:rsidR="00000000" w:rsidDel="00000000" w:rsidP="00000000" w:rsidRDefault="00000000" w:rsidRPr="00000000" w14:paraId="0000000A">
      <w:pPr>
        <w:contextualSpacing w:val="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2) Try to read an entire section or chapter instead of parts of a reading material</w:t>
      </w:r>
      <w:r w:rsidDel="00000000" w:rsidR="00000000" w:rsidRPr="00000000">
        <w:rPr>
          <w:rtl w:val="0"/>
        </w:rPr>
      </w:r>
    </w:p>
    <w:p w:rsidR="00000000" w:rsidDel="00000000" w:rsidP="00000000" w:rsidRDefault="00000000" w:rsidRPr="00000000" w14:paraId="0000000B">
      <w:pPr>
        <w:contextualSpacing w:val="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3) Circle unknown words as you read and find their meaning.</w:t>
      </w:r>
      <w:r w:rsidDel="00000000" w:rsidR="00000000" w:rsidRPr="00000000">
        <w:rPr>
          <w:rtl w:val="0"/>
        </w:rPr>
      </w:r>
    </w:p>
    <w:p w:rsidR="00000000" w:rsidDel="00000000" w:rsidP="00000000" w:rsidRDefault="00000000" w:rsidRPr="00000000" w14:paraId="0000000C">
      <w:pPr>
        <w:contextualSpacing w:val="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4) After reading, recall as much information as possible.</w:t>
      </w:r>
      <w:r w:rsidDel="00000000" w:rsidR="00000000" w:rsidRPr="00000000">
        <w:rPr>
          <w:rtl w:val="0"/>
        </w:rPr>
      </w:r>
    </w:p>
    <w:p w:rsidR="00000000" w:rsidDel="00000000" w:rsidP="00000000" w:rsidRDefault="00000000" w:rsidRPr="00000000" w14:paraId="0000000D">
      <w:pPr>
        <w:contextualSpacing w:val="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5) Paraphrase the information in your own words, especially using new words learnt</w:t>
      </w:r>
      <w:r w:rsidDel="00000000" w:rsidR="00000000" w:rsidRPr="00000000">
        <w:rPr>
          <w:rtl w:val="0"/>
        </w:rPr>
      </w:r>
    </w:p>
    <w:p w:rsidR="00000000" w:rsidDel="00000000" w:rsidP="00000000" w:rsidRDefault="00000000" w:rsidRPr="00000000" w14:paraId="0000000E">
      <w:pPr>
        <w:contextualSpacing w:val="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6) While reading, try to predict the information, words or sentence for fast and effective reading.</w:t>
      </w:r>
      <w:r w:rsidDel="00000000" w:rsidR="00000000" w:rsidRPr="00000000">
        <w:rPr>
          <w:rtl w:val="0"/>
        </w:rPr>
      </w:r>
    </w:p>
    <w:p w:rsidR="00000000" w:rsidDel="00000000" w:rsidP="00000000" w:rsidRDefault="00000000" w:rsidRPr="00000000" w14:paraId="0000000F">
      <w:pPr>
        <w:contextualSpacing w:val="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The activity of reading requires “SQ3R” that are Scanning, Questioning, Read and Recall, Revise. These five steps help you in understanding the gist of the paragraph.</w:t>
      </w:r>
      <w:r w:rsidDel="00000000" w:rsidR="00000000" w:rsidRPr="00000000">
        <w:rPr>
          <w:rtl w:val="0"/>
        </w:rPr>
      </w:r>
    </w:p>
    <w:p w:rsidR="00000000" w:rsidDel="00000000" w:rsidP="00000000" w:rsidRDefault="00000000" w:rsidRPr="00000000" w14:paraId="00000010">
      <w:pPr>
        <w:contextualSpacing w:val="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(explain the activity in brief over here)</w:t>
      </w:r>
      <w:r w:rsidDel="00000000" w:rsidR="00000000" w:rsidRPr="00000000">
        <w:rPr>
          <w:rtl w:val="0"/>
        </w:rPr>
      </w:r>
    </w:p>
    <w:p w:rsidR="00000000" w:rsidDel="00000000" w:rsidP="00000000" w:rsidRDefault="00000000" w:rsidRPr="00000000" w14:paraId="00000011">
      <w:pP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Activity (write questions here): </w:t>
      </w:r>
    </w:p>
    <w:p w:rsidR="00000000" w:rsidDel="00000000" w:rsidP="00000000" w:rsidRDefault="00000000" w:rsidRPr="00000000" w14:paraId="00000012">
      <w:pPr>
        <w:tabs>
          <w:tab w:val="center" w:pos="4680"/>
        </w:tabs>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tabs>
          <w:tab w:val="center" w:pos="4680"/>
        </w:tabs>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Learning outcomes: </w:t>
        <w:tab/>
      </w:r>
    </w:p>
    <w:p w:rsidR="00000000" w:rsidDel="00000000" w:rsidP="00000000" w:rsidRDefault="00000000" w:rsidRPr="00000000" w14:paraId="00000014">
      <w:pPr>
        <w:contextualSpacing w:val="0"/>
        <w:rPr>
          <w:rFonts w:ascii="Times New Roman" w:cs="Times New Roman" w:eastAsia="Times New Roman" w:hAnsi="Times New Roman"/>
          <w:sz w:val="24"/>
          <w:szCs w:val="24"/>
          <w:vertAlign w:val="baseline"/>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