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21" w:rsidRPr="0014440F" w:rsidRDefault="00D15F21" w:rsidP="00D15F2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4440F">
        <w:rPr>
          <w:rFonts w:ascii="Times New Roman" w:hAnsi="Times New Roman" w:cs="Times New Roman"/>
          <w:sz w:val="28"/>
          <w:szCs w:val="28"/>
        </w:rPr>
        <w:t>Государственное Учреждение Образования Республики Беларусь</w:t>
      </w:r>
    </w:p>
    <w:p w:rsidR="00D15F21" w:rsidRPr="0014440F" w:rsidRDefault="00D15F21" w:rsidP="00D15F21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>«Институт Информационных Технологий Белорусского Государственного Университета Информатики и Радиоэлектроники»</w:t>
      </w:r>
    </w:p>
    <w:p w:rsidR="00D15F21" w:rsidRPr="0014440F" w:rsidRDefault="00D15F21" w:rsidP="00D15F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F21" w:rsidRPr="0014440F" w:rsidRDefault="00D15F21" w:rsidP="00D15F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F21" w:rsidRPr="0014440F" w:rsidRDefault="00D15F21" w:rsidP="00D15F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F21" w:rsidRPr="0014440F" w:rsidRDefault="00D15F21" w:rsidP="00D15F21">
      <w:pPr>
        <w:rPr>
          <w:rFonts w:ascii="Times New Roman" w:hAnsi="Times New Roman" w:cs="Times New Roman"/>
          <w:sz w:val="28"/>
          <w:szCs w:val="28"/>
        </w:rPr>
      </w:pPr>
    </w:p>
    <w:p w:rsidR="00D15F21" w:rsidRPr="00FB474C" w:rsidRDefault="00D15F21" w:rsidP="00D15F21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</w:rPr>
        <w:t xml:space="preserve">ет по лабораторной работе № </w:t>
      </w:r>
      <w:r w:rsidRPr="00FB474C">
        <w:rPr>
          <w:rFonts w:ascii="Times New Roman" w:hAnsi="Times New Roman" w:cs="Times New Roman"/>
          <w:sz w:val="28"/>
          <w:szCs w:val="28"/>
        </w:rPr>
        <w:t>1</w:t>
      </w:r>
    </w:p>
    <w:p w:rsidR="00D15F21" w:rsidRPr="0014440F" w:rsidRDefault="00D15F21" w:rsidP="00D15F21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 xml:space="preserve">По курсу </w:t>
      </w:r>
      <w:r>
        <w:rPr>
          <w:rFonts w:ascii="Times New Roman" w:hAnsi="Times New Roman" w:cs="Times New Roman"/>
          <w:sz w:val="28"/>
          <w:szCs w:val="28"/>
        </w:rPr>
        <w:t>САИММОД</w:t>
      </w:r>
    </w:p>
    <w:p w:rsidR="00D15F21" w:rsidRPr="00AF7DFE" w:rsidRDefault="00D15F21" w:rsidP="00D15F21">
      <w:pPr>
        <w:jc w:val="center"/>
        <w:rPr>
          <w:rFonts w:ascii="Times New Roman" w:hAnsi="Times New Roman" w:cs="Times New Roman"/>
          <w:sz w:val="20"/>
        </w:rPr>
      </w:pPr>
      <w:r w:rsidRPr="00AF7DFE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  <w:t>«Разработка модели дискретно-стохастической СМО»</w:t>
      </w:r>
    </w:p>
    <w:p w:rsidR="00D15F21" w:rsidRDefault="00D15F21" w:rsidP="00D15F21">
      <w:pPr>
        <w:rPr>
          <w:rFonts w:ascii="Times New Roman" w:hAnsi="Times New Roman" w:cs="Times New Roman"/>
          <w:sz w:val="28"/>
          <w:szCs w:val="28"/>
        </w:rPr>
      </w:pPr>
    </w:p>
    <w:p w:rsidR="00D15F21" w:rsidRDefault="00D15F21" w:rsidP="00D15F21">
      <w:pPr>
        <w:rPr>
          <w:rFonts w:ascii="Times New Roman" w:hAnsi="Times New Roman" w:cs="Times New Roman"/>
          <w:sz w:val="28"/>
          <w:szCs w:val="28"/>
        </w:rPr>
      </w:pPr>
    </w:p>
    <w:p w:rsidR="00D15F21" w:rsidRDefault="00D15F21" w:rsidP="00D15F21">
      <w:pPr>
        <w:rPr>
          <w:rFonts w:ascii="Times New Roman" w:hAnsi="Times New Roman" w:cs="Times New Roman"/>
          <w:sz w:val="28"/>
          <w:szCs w:val="28"/>
        </w:rPr>
      </w:pPr>
    </w:p>
    <w:p w:rsidR="00D15F21" w:rsidRDefault="00D15F21" w:rsidP="00D15F21">
      <w:pPr>
        <w:rPr>
          <w:rFonts w:ascii="Times New Roman" w:hAnsi="Times New Roman" w:cs="Times New Roman"/>
          <w:sz w:val="28"/>
          <w:szCs w:val="28"/>
        </w:rPr>
      </w:pPr>
    </w:p>
    <w:p w:rsidR="00D15F21" w:rsidRDefault="00D15F21" w:rsidP="00D15F21">
      <w:pPr>
        <w:rPr>
          <w:rFonts w:ascii="Times New Roman" w:hAnsi="Times New Roman" w:cs="Times New Roman"/>
          <w:sz w:val="28"/>
          <w:szCs w:val="28"/>
        </w:rPr>
      </w:pPr>
    </w:p>
    <w:p w:rsidR="00D15F21" w:rsidRDefault="00D15F21" w:rsidP="00D15F21">
      <w:pPr>
        <w:rPr>
          <w:rFonts w:ascii="Times New Roman" w:hAnsi="Times New Roman" w:cs="Times New Roman"/>
          <w:sz w:val="28"/>
          <w:szCs w:val="28"/>
        </w:rPr>
      </w:pPr>
    </w:p>
    <w:p w:rsidR="00D15F21" w:rsidRPr="0014440F" w:rsidRDefault="00D15F21" w:rsidP="00D15F21">
      <w:pPr>
        <w:rPr>
          <w:rFonts w:ascii="Times New Roman" w:hAnsi="Times New Roman" w:cs="Times New Roman"/>
          <w:sz w:val="28"/>
          <w:szCs w:val="28"/>
        </w:rPr>
      </w:pPr>
    </w:p>
    <w:p w:rsidR="00D15F21" w:rsidRPr="0014440F" w:rsidRDefault="00D15F21" w:rsidP="00D15F21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</w:p>
    <w:p w:rsidR="00D15F21" w:rsidRDefault="00D15F21" w:rsidP="00D15F21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Сорока А.А. гр. 481064</w:t>
      </w:r>
    </w:p>
    <w:p w:rsidR="00D15F21" w:rsidRPr="0014440F" w:rsidRDefault="00D15F21" w:rsidP="00D15F21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D15F21" w:rsidRPr="0014440F" w:rsidRDefault="00D15F21" w:rsidP="00D15F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15F21" w:rsidRDefault="00D15F21" w:rsidP="00D15F21">
      <w:pPr>
        <w:rPr>
          <w:rFonts w:ascii="Times New Roman" w:hAnsi="Times New Roman" w:cs="Times New Roman"/>
          <w:sz w:val="28"/>
          <w:szCs w:val="28"/>
        </w:rPr>
      </w:pPr>
    </w:p>
    <w:p w:rsidR="00D15F21" w:rsidRDefault="00D15F21" w:rsidP="00D15F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F21" w:rsidRDefault="00D15F21" w:rsidP="00D15F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D15F21" w:rsidRPr="0035690D" w:rsidRDefault="00D15F21" w:rsidP="00D15F21">
      <w:pPr>
        <w:pStyle w:val="a3"/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СМО заданной конфигурации построить имитационную модель.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Распределение интервалов времени между заявками во входном потоке и интервалов времени обслуживания – геометрическое с соответствующим параметром (ρ, π1, π2). Если ρ не задано, то входной поток – регулярный (с указанным в обозначении источника числом тактов между заявками).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Ротк – вероятность отказа;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Рбл – вероятность блокировки;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Lоч – средняя длина очереди; Q – относительная пропускная способность;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– абсолютная пропускная способность.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Исходные данные</w:t>
      </w:r>
    </w:p>
    <w:tbl>
      <w:tblPr>
        <w:tblpPr w:leftFromText="180" w:rightFromText="180" w:vertAnchor="text" w:horzAnchor="margin" w:tblpXSpec="right" w:tblpY="4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6"/>
        <w:gridCol w:w="636"/>
        <w:gridCol w:w="636"/>
        <w:gridCol w:w="2510"/>
      </w:tblGrid>
      <w:tr w:rsidR="00D15F21" w:rsidRPr="00060E9D" w:rsidTr="00C45CB5">
        <w:trPr>
          <w:trHeight w:val="417"/>
        </w:trPr>
        <w:tc>
          <w:tcPr>
            <w:tcW w:w="0" w:type="auto"/>
            <w:vAlign w:val="center"/>
          </w:tcPr>
          <w:p w:rsidR="00D15F21" w:rsidRPr="003339BE" w:rsidRDefault="00D15F21" w:rsidP="00C45CB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</w:p>
        </w:tc>
        <w:tc>
          <w:tcPr>
            <w:tcW w:w="0" w:type="auto"/>
            <w:vAlign w:val="center"/>
          </w:tcPr>
          <w:p w:rsidR="00D15F21" w:rsidRPr="00060E9D" w:rsidRDefault="00D15F21" w:rsidP="00C45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36" w:type="dxa"/>
            <w:vAlign w:val="center"/>
          </w:tcPr>
          <w:p w:rsidR="00D15F21" w:rsidRPr="00060E9D" w:rsidRDefault="00D15F21" w:rsidP="00C45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D15F21" w:rsidRPr="00060E9D" w:rsidRDefault="00D15F21" w:rsidP="00C45C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Цель исследования</w:t>
            </w:r>
          </w:p>
        </w:tc>
      </w:tr>
      <w:tr w:rsidR="00D15F21" w:rsidRPr="00060E9D" w:rsidTr="00C45CB5">
        <w:trPr>
          <w:trHeight w:val="397"/>
        </w:trPr>
        <w:tc>
          <w:tcPr>
            <w:tcW w:w="0" w:type="auto"/>
            <w:vAlign w:val="center"/>
          </w:tcPr>
          <w:p w:rsidR="00D15F21" w:rsidRPr="00B5646B" w:rsidRDefault="00D15F21" w:rsidP="00C45CB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46B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0" w:type="auto"/>
            <w:vAlign w:val="center"/>
          </w:tcPr>
          <w:p w:rsidR="00D15F21" w:rsidRPr="00D529DF" w:rsidRDefault="00D15F21" w:rsidP="00C45CB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</w:t>
            </w:r>
          </w:p>
        </w:tc>
        <w:tc>
          <w:tcPr>
            <w:tcW w:w="636" w:type="dxa"/>
            <w:vAlign w:val="center"/>
          </w:tcPr>
          <w:p w:rsidR="00D15F21" w:rsidRPr="00B5646B" w:rsidRDefault="00D15F21" w:rsidP="00C45CB5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0" w:type="auto"/>
            <w:vAlign w:val="center"/>
          </w:tcPr>
          <w:p w:rsidR="00D15F21" w:rsidRPr="00FB3F90" w:rsidRDefault="00D15F21" w:rsidP="00C45CB5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</w:tbl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CB9723" wp14:editId="2C71F966">
            <wp:extent cx="1932261" cy="1057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504" t="25656" r="23998" b="66077"/>
                    <a:stretch/>
                  </pic:blipFill>
                  <pic:spPr bwMode="auto">
                    <a:xfrm>
                      <a:off x="0" y="0"/>
                      <a:ext cx="1940963" cy="106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работы: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Граф состояний кодируется четырехкомпонентным вектором ρК1NК2, где 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ρ – время до выдачи очередной заявки источником, ρ={0,1}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 – заявка не сформирована;</w:t>
      </w:r>
    </w:p>
    <w:p w:rsidR="00D15F21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заявка сформирована;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 – количество заявок, находящихся в накопителе (длина очереди), N={0,1}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– заявок в очереди на обслуживание нет 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одна заявка в очереди</w:t>
      </w:r>
    </w:p>
    <w:p w:rsidR="00D15F21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К1 – состояние канала обслуживания, К1 ={0,1,2}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 – канал свободен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канал занят обслуживанием заявки;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– канал заблокирован.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К2 – состояние канала обслуживания, К2={0,1}</w:t>
      </w:r>
    </w:p>
    <w:p w:rsidR="00D15F21" w:rsidRPr="00D529DF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 – канал свободен</w:t>
      </w:r>
    </w:p>
    <w:p w:rsidR="00D15F21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– канал занят обслуживанием заявки.</w:t>
      </w:r>
    </w:p>
    <w:p w:rsidR="00D15F21" w:rsidRDefault="00D15F21" w:rsidP="00D15F2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D15F21" w:rsidRPr="00B16AFC" w:rsidRDefault="00D15F21" w:rsidP="00D15F21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B16AFC">
        <w:rPr>
          <w:rFonts w:ascii="Times New Roman" w:hAnsi="Times New Roman" w:cs="Times New Roman"/>
          <w:sz w:val="28"/>
          <w:szCs w:val="28"/>
        </w:rPr>
        <w:lastRenderedPageBreak/>
        <w:t>Определим вероятности переходов р</w:t>
      </w:r>
      <w:r w:rsidRPr="00B16A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16AFC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B16A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B16AFC">
        <w:rPr>
          <w:rFonts w:ascii="Times New Roman" w:hAnsi="Times New Roman" w:cs="Times New Roman"/>
          <w:sz w:val="28"/>
          <w:szCs w:val="28"/>
        </w:rPr>
        <w:t xml:space="preserve"> и заполним таблицу переходов числовыми значениями.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9"/>
        <w:gridCol w:w="530"/>
        <w:gridCol w:w="1297"/>
        <w:gridCol w:w="798"/>
        <w:gridCol w:w="670"/>
        <w:gridCol w:w="670"/>
        <w:gridCol w:w="543"/>
        <w:gridCol w:w="658"/>
        <w:gridCol w:w="1553"/>
        <w:gridCol w:w="889"/>
        <w:gridCol w:w="1338"/>
      </w:tblGrid>
      <w:tr w:rsidR="00D15F21" w:rsidRPr="004F569B" w:rsidTr="00C45CB5">
        <w:trPr>
          <w:trHeight w:val="300"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0000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0001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0010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0011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0110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0111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1010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1011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1110</w:t>
            </w:r>
          </w:p>
        </w:tc>
        <w:tc>
          <w:tcPr>
            <w:tcW w:w="7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1111</w:t>
            </w:r>
          </w:p>
        </w:tc>
      </w:tr>
      <w:tr w:rsidR="00D15F21" w:rsidRPr="004F569B" w:rsidTr="00C45CB5">
        <w:trPr>
          <w:trHeight w:val="300"/>
        </w:trPr>
        <w:tc>
          <w:tcPr>
            <w:tcW w:w="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0000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15F21" w:rsidRPr="004F569B" w:rsidTr="00C45CB5">
        <w:trPr>
          <w:trHeight w:val="300"/>
        </w:trPr>
        <w:tc>
          <w:tcPr>
            <w:tcW w:w="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0001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ρ*(1-π2)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ρ*π2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(1-ρ)*(1-π2)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(1-ρ)*π2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15F21" w:rsidRPr="004F569B" w:rsidTr="00C45CB5">
        <w:trPr>
          <w:trHeight w:val="300"/>
        </w:trPr>
        <w:tc>
          <w:tcPr>
            <w:tcW w:w="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0010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ρ*(1-π1)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ρ*π1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(1-ρ)*(1-π2)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(1-ρ)*π1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15F21" w:rsidRPr="004F569B" w:rsidTr="00C45CB5">
        <w:trPr>
          <w:trHeight w:val="300"/>
        </w:trPr>
        <w:tc>
          <w:tcPr>
            <w:tcW w:w="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0011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ρ*(1-π1)*(1-π2)+ρ*(1-π1)*π2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ρ*π1*(1-π2)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ρ*π1*π2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(1-ρ)*(1-π1)*(1-π2)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(1-ρ)*π1*(1-π2)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(1-ρ)*(1-π1)*π2 + (1-ρ)*π1*π2</w:t>
            </w:r>
          </w:p>
        </w:tc>
      </w:tr>
      <w:tr w:rsidR="00D15F21" w:rsidRPr="004F569B" w:rsidTr="00C45CB5">
        <w:trPr>
          <w:trHeight w:val="300"/>
        </w:trPr>
        <w:tc>
          <w:tcPr>
            <w:tcW w:w="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0110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ρ*(1-π1)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ρ*π1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(1-ρ)*π1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(1-ρ)*(1-π1)</w:t>
            </w:r>
          </w:p>
        </w:tc>
      </w:tr>
      <w:tr w:rsidR="00D15F21" w:rsidRPr="004F569B" w:rsidTr="00C45CB5">
        <w:trPr>
          <w:trHeight w:val="300"/>
        </w:trPr>
        <w:tc>
          <w:tcPr>
            <w:tcW w:w="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0111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ρ*(1-π1)*(1-π2)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ρ*(1-π1)*π2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ρ*π1*(1-π2)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ρ*π1*π2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(1-ρ)*(1-π1)*(1-π2)+(1-ρ)*(1-π1)*π2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(1-ρ)*(1-π1)*π2 + (1-ρ)*π1*π2</w:t>
            </w:r>
          </w:p>
        </w:tc>
      </w:tr>
      <w:tr w:rsidR="00D15F21" w:rsidRPr="004F569B" w:rsidTr="00C45CB5">
        <w:trPr>
          <w:trHeight w:val="300"/>
        </w:trPr>
        <w:tc>
          <w:tcPr>
            <w:tcW w:w="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1110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ρ*(1-π1)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(1-ρ)*π1+ρ*(1-π1)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(1-ρ)*(1-π1)</w:t>
            </w:r>
          </w:p>
        </w:tc>
      </w:tr>
      <w:tr w:rsidR="00D15F21" w:rsidRPr="004F569B" w:rsidTr="00C45CB5">
        <w:trPr>
          <w:trHeight w:val="300"/>
        </w:trPr>
        <w:tc>
          <w:tcPr>
            <w:tcW w:w="1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1111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ρ+(1-ρ)</w:t>
            </w:r>
          </w:p>
        </w:tc>
      </w:tr>
    </w:tbl>
    <w:p w:rsidR="00D15F21" w:rsidRDefault="00D15F21" w:rsidP="00D15F2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15F21" w:rsidRPr="009A7F32" w:rsidRDefault="00D15F21" w:rsidP="00D15F2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последнем столбце для самопроверки просуммируем построчно вероятности переходов.</w:t>
      </w:r>
    </w:p>
    <w:p w:rsidR="00D15F21" w:rsidRDefault="00D15F21" w:rsidP="00D15F21">
      <w:pPr>
        <w:rPr>
          <w:rFonts w:ascii="Times New Roman" w:hAnsi="Times New Roman" w:cs="Times New Roman"/>
          <w:sz w:val="28"/>
          <w:szCs w:val="28"/>
        </w:rPr>
      </w:pPr>
      <w:r w:rsidRPr="00CA3CC6">
        <w:rPr>
          <w:rFonts w:ascii="Times New Roman" w:hAnsi="Times New Roman" w:cs="Times New Roman"/>
          <w:sz w:val="28"/>
          <w:szCs w:val="28"/>
        </w:rPr>
        <w:t>Подставим числовые 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28"/>
        <w:gridCol w:w="679"/>
        <w:gridCol w:w="679"/>
        <w:gridCol w:w="886"/>
        <w:gridCol w:w="886"/>
        <w:gridCol w:w="886"/>
        <w:gridCol w:w="886"/>
        <w:gridCol w:w="679"/>
        <w:gridCol w:w="886"/>
        <w:gridCol w:w="886"/>
        <w:gridCol w:w="679"/>
        <w:gridCol w:w="577"/>
      </w:tblGrid>
      <w:tr w:rsidR="00D15F21" w:rsidRPr="004F569B" w:rsidTr="00C45CB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0110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0111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1110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D15F21" w:rsidRPr="004F569B" w:rsidTr="00C45CB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</w:tr>
      <w:tr w:rsidR="00D15F21" w:rsidRPr="004F569B" w:rsidTr="00C45CB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</w:tr>
      <w:tr w:rsidR="00D15F21" w:rsidRPr="004F569B" w:rsidTr="00C45CB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</w:tr>
      <w:tr w:rsidR="00D15F21" w:rsidRPr="004F569B" w:rsidTr="00C45CB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0,14625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0,07875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0,17875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0,14625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</w:tr>
      <w:tr w:rsidR="00D15F21" w:rsidRPr="004F569B" w:rsidTr="00C45CB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</w:tr>
      <w:tr w:rsidR="00D15F21" w:rsidRPr="004F569B" w:rsidTr="00C45CB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0,17875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0,09625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0,14625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0,07875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0,17875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0,14625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</w:tr>
      <w:tr w:rsidR="00D15F21" w:rsidRPr="004F569B" w:rsidTr="00C45CB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0,275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</w:tr>
      <w:tr w:rsidR="00D15F21" w:rsidRPr="004F569B" w:rsidTr="00C45CB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5F21" w:rsidRPr="004F569B" w:rsidRDefault="00D15F21" w:rsidP="00C45C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569B">
              <w:rPr>
                <w:rFonts w:ascii="Calibri" w:eastAsia="Times New Roman" w:hAnsi="Calibri" w:cs="Times New Roman"/>
                <w:color w:val="000000"/>
                <w:lang w:eastAsia="ru-RU"/>
              </w:rPr>
              <w:t>1,00</w:t>
            </w:r>
          </w:p>
        </w:tc>
      </w:tr>
    </w:tbl>
    <w:p w:rsidR="00D15F21" w:rsidRDefault="00D15F21" w:rsidP="00D15F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2.б</w:t>
      </w:r>
    </w:p>
    <w:p w:rsidR="00D15F21" w:rsidRDefault="00D15F21" w:rsidP="00D15F21">
      <w:pPr>
        <w:shd w:val="clear" w:color="auto" w:fill="FFFFFF"/>
        <w:spacing w:after="0" w:line="240" w:lineRule="auto"/>
        <w:ind w:firstLine="709"/>
        <w:jc w:val="both"/>
        <w:rPr>
          <w:noProof/>
          <w:lang w:eastAsia="ru-RU"/>
        </w:rPr>
      </w:pPr>
    </w:p>
    <w:p w:rsidR="00D15F21" w:rsidRDefault="00D15F21" w:rsidP="00D15F21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B79962C" wp14:editId="7282E0D6">
            <wp:extent cx="4108862" cy="4664907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394" t="15283" r="32119" b="13090"/>
                    <a:stretch/>
                  </pic:blipFill>
                  <pic:spPr bwMode="auto">
                    <a:xfrm>
                      <a:off x="0" y="0"/>
                      <a:ext cx="4116472" cy="4673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F21" w:rsidRDefault="00D15F21" w:rsidP="00D15F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Граф состояний</w:t>
      </w:r>
    </w:p>
    <w:p w:rsidR="00D15F21" w:rsidRDefault="00D15F21" w:rsidP="00D15F21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6A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Исходя из графа состояний, построим систему уравнений для 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хождения вероятностей состояни:</w:t>
      </w:r>
    </w:p>
    <w:p w:rsidR="00D15F21" w:rsidRDefault="00D15F21" w:rsidP="00D15F21">
      <w:pPr>
        <w:jc w:val="center"/>
        <w:rPr>
          <w:rFonts w:ascii="Times New Roman" w:hAnsi="Times New Roman" w:cs="Times New Roman"/>
          <w:position w:val="-30"/>
          <w:sz w:val="28"/>
          <w:szCs w:val="28"/>
          <w:lang w:val="en-US"/>
        </w:rPr>
      </w:pPr>
      <w:r w:rsidRPr="006B0AF3">
        <w:rPr>
          <w:position w:val="-30"/>
          <w:sz w:val="28"/>
          <w:szCs w:val="28"/>
        </w:rPr>
        <w:object w:dxaOrig="12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39pt" o:ole="">
            <v:imagedata r:id="rId6" o:title=""/>
          </v:shape>
          <o:OLEObject Type="Embed" ProgID="Equation.3" ShapeID="_x0000_i1025" DrawAspect="Content" ObjectID="_1555887015" r:id="rId7"/>
        </w:object>
      </w:r>
    </w:p>
    <w:p w:rsidR="00D15F21" w:rsidRPr="00AF7DFE" w:rsidRDefault="00D15F21" w:rsidP="00D15F21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AF7DFE">
        <w:rPr>
          <w:rFonts w:ascii="Times New Roman" w:hAnsi="Times New Roman"/>
          <w:sz w:val="28"/>
          <w:szCs w:val="28"/>
        </w:rPr>
        <w:t xml:space="preserve">Подставим значения </w:t>
      </w:r>
      <m:oMath>
        <m:r>
          <w:rPr>
            <w:rFonts w:ascii="Cambria Math" w:hAnsi="Cambria Math" w:cs="Times New Roman"/>
            <w:sz w:val="24"/>
          </w:rPr>
          <m:t>ρ</m:t>
        </m:r>
      </m:oMath>
      <w:r w:rsidRPr="00AF7DFE">
        <w:rPr>
          <w:rFonts w:ascii="Times New Roman" w:eastAsiaTheme="minorEastAsia" w:hAnsi="Times New Roman"/>
          <w:sz w:val="24"/>
        </w:rPr>
        <w:t xml:space="preserve">=0,5, </w:t>
      </w:r>
      <w:r w:rsidRPr="00AF7DFE">
        <w:rPr>
          <w:rFonts w:ascii="Times New Roman" w:hAnsi="Times New Roman"/>
          <w:i/>
          <w:sz w:val="28"/>
          <w:szCs w:val="28"/>
          <w:lang w:val="en-US"/>
        </w:rPr>
        <w:t>π</w:t>
      </w:r>
      <w:r w:rsidRPr="00AF7DFE">
        <w:rPr>
          <w:rFonts w:ascii="Times New Roman" w:hAnsi="Times New Roman"/>
          <w:sz w:val="28"/>
          <w:szCs w:val="28"/>
          <w:vertAlign w:val="subscript"/>
        </w:rPr>
        <w:t>1</w:t>
      </w:r>
      <w:r w:rsidRPr="00AF7DFE">
        <w:rPr>
          <w:rFonts w:ascii="Times New Roman" w:hAnsi="Times New Roman"/>
          <w:sz w:val="28"/>
          <w:szCs w:val="28"/>
        </w:rPr>
        <w:t xml:space="preserve">=0,45 и </w:t>
      </w:r>
      <w:r w:rsidRPr="00AF7DFE">
        <w:rPr>
          <w:rFonts w:ascii="Times New Roman" w:hAnsi="Times New Roman"/>
          <w:i/>
          <w:sz w:val="28"/>
          <w:szCs w:val="28"/>
          <w:lang w:val="en-US"/>
        </w:rPr>
        <w:t>π</w:t>
      </w:r>
      <w:r w:rsidRPr="00AF7DFE">
        <w:rPr>
          <w:rFonts w:ascii="Times New Roman" w:hAnsi="Times New Roman"/>
          <w:sz w:val="28"/>
          <w:szCs w:val="28"/>
          <w:vertAlign w:val="subscript"/>
        </w:rPr>
        <w:t>2</w:t>
      </w:r>
      <w:r w:rsidRPr="00AF7DFE">
        <w:rPr>
          <w:rFonts w:ascii="Times New Roman" w:hAnsi="Times New Roman"/>
          <w:sz w:val="28"/>
          <w:szCs w:val="28"/>
        </w:rPr>
        <w:t>=0,35 и приведем к каноническому виду: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15F21" w:rsidRPr="00AF7DFE" w:rsidTr="00C45CB5">
        <w:trPr>
          <w:trHeight w:val="340"/>
        </w:trPr>
        <w:tc>
          <w:tcPr>
            <w:tcW w:w="9639" w:type="dxa"/>
            <w:vAlign w:val="center"/>
            <w:hideMark/>
          </w:tcPr>
          <w:p w:rsidR="00D15F21" w:rsidRPr="00AF7DFE" w:rsidRDefault="00C50A23" w:rsidP="00C45CB5">
            <w:pPr>
              <w:rPr>
                <w:rFonts w:ascii="Times New Roman" w:hAnsi="Times New Roman" w:cs="Times New Roman"/>
                <w:position w:val="-30"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0000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+0.325∙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0001</m:t>
                    </m:r>
                  </m:sub>
                </m:sSub>
              </m:oMath>
            </m:oMathPara>
          </w:p>
        </w:tc>
      </w:tr>
      <w:tr w:rsidR="00D15F21" w:rsidRPr="00AF7DFE" w:rsidTr="00C45CB5">
        <w:trPr>
          <w:trHeight w:val="340"/>
        </w:trPr>
        <w:tc>
          <w:tcPr>
            <w:tcW w:w="9639" w:type="dxa"/>
            <w:vAlign w:val="center"/>
            <w:hideMark/>
          </w:tcPr>
          <w:p w:rsidR="00D15F21" w:rsidRPr="00AF7DFE" w:rsidRDefault="00C50A23" w:rsidP="00C45CB5">
            <w:pPr>
              <w:rPr>
                <w:rFonts w:ascii="Times New Roman" w:hAnsi="Times New Roman" w:cs="Times New Roman"/>
                <w:position w:val="-30"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0001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0.175∙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1011</m:t>
                    </m:r>
                  </m:sub>
                </m:sSub>
              </m:oMath>
            </m:oMathPara>
          </w:p>
        </w:tc>
      </w:tr>
      <w:tr w:rsidR="00D15F21" w:rsidRPr="00AF7DFE" w:rsidTr="00C45CB5">
        <w:trPr>
          <w:trHeight w:val="340"/>
        </w:trPr>
        <w:tc>
          <w:tcPr>
            <w:tcW w:w="9639" w:type="dxa"/>
            <w:vAlign w:val="center"/>
            <w:hideMark/>
          </w:tcPr>
          <w:p w:rsidR="00D15F21" w:rsidRPr="00AF7DFE" w:rsidRDefault="00C50A23" w:rsidP="00C45CB5">
            <w:pPr>
              <w:rPr>
                <w:rFonts w:ascii="Times New Roman" w:hAnsi="Times New Roman" w:cs="Times New Roman"/>
                <w:position w:val="-30"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0010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0.225∙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0010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+0.14625∙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0011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+0.225∙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1010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0.14625∙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1011</m:t>
                    </m:r>
                  </m:sub>
                </m:sSub>
              </m:oMath>
            </m:oMathPara>
          </w:p>
        </w:tc>
      </w:tr>
      <w:tr w:rsidR="00D15F21" w:rsidRPr="00AF7DFE" w:rsidTr="00C45CB5">
        <w:trPr>
          <w:trHeight w:val="340"/>
        </w:trPr>
        <w:tc>
          <w:tcPr>
            <w:tcW w:w="9639" w:type="dxa"/>
            <w:vAlign w:val="center"/>
            <w:hideMark/>
          </w:tcPr>
          <w:p w:rsidR="00D15F21" w:rsidRPr="00AF7DFE" w:rsidRDefault="00C50A23" w:rsidP="00C45CB5">
            <w:pPr>
              <w:rPr>
                <w:rFonts w:ascii="Times New Roman" w:hAnsi="Times New Roman" w:cs="Times New Roman"/>
                <w:position w:val="-30"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0.07875∙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0110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0.07875∙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0111</m:t>
                    </m:r>
                  </m:sub>
                </m:sSub>
              </m:oMath>
            </m:oMathPara>
          </w:p>
        </w:tc>
      </w:tr>
      <w:tr w:rsidR="00D15F21" w:rsidRPr="00AF7DFE" w:rsidTr="00C45CB5">
        <w:trPr>
          <w:trHeight w:val="340"/>
        </w:trPr>
        <w:tc>
          <w:tcPr>
            <w:tcW w:w="9639" w:type="dxa"/>
            <w:vAlign w:val="center"/>
            <w:hideMark/>
          </w:tcPr>
          <w:p w:rsidR="00D15F21" w:rsidRPr="00AF7DFE" w:rsidRDefault="00C50A23" w:rsidP="00C45CB5">
            <w:pPr>
              <w:rPr>
                <w:rFonts w:ascii="Times New Roman" w:hAnsi="Times New Roman" w:cs="Times New Roman"/>
                <w:position w:val="-30"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0110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0.225∙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0110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0.225∙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0.14625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0.14625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0111</m:t>
                    </m:r>
                  </m:sub>
                </m:sSub>
              </m:oMath>
            </m:oMathPara>
          </w:p>
        </w:tc>
      </w:tr>
      <w:tr w:rsidR="00D15F21" w:rsidRPr="00AF7DFE" w:rsidTr="00C45CB5">
        <w:trPr>
          <w:trHeight w:val="340"/>
        </w:trPr>
        <w:tc>
          <w:tcPr>
            <w:tcW w:w="9639" w:type="dxa"/>
            <w:vAlign w:val="center"/>
            <w:hideMark/>
          </w:tcPr>
          <w:p w:rsidR="00D15F21" w:rsidRPr="00AF7DFE" w:rsidRDefault="00C50A23" w:rsidP="00C45CB5">
            <w:pPr>
              <w:rPr>
                <w:rFonts w:ascii="Times New Roman" w:hAnsi="Times New Roman" w:cs="Times New Roman"/>
                <w:position w:val="-30"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+0.325∙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0001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0.225∙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1010</m:t>
                    </m:r>
                  </m:sub>
                </m:sSub>
              </m:oMath>
            </m:oMathPara>
          </w:p>
        </w:tc>
      </w:tr>
      <w:tr w:rsidR="00D15F21" w:rsidRPr="00AF7DFE" w:rsidTr="00C45CB5">
        <w:trPr>
          <w:trHeight w:val="340"/>
        </w:trPr>
        <w:tc>
          <w:tcPr>
            <w:tcW w:w="9639" w:type="dxa"/>
            <w:vAlign w:val="center"/>
            <w:hideMark/>
          </w:tcPr>
          <w:p w:rsidR="00D15F21" w:rsidRPr="00AF7DFE" w:rsidRDefault="00C50A23" w:rsidP="00C45CB5">
            <w:pPr>
              <w:rPr>
                <w:rFonts w:ascii="Times New Roman" w:hAnsi="Times New Roman" w:cs="Times New Roman"/>
                <w:position w:val="-30"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0.175∙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1011</m:t>
                    </m:r>
                  </m:sub>
                </m:sSub>
              </m:oMath>
            </m:oMathPara>
          </w:p>
        </w:tc>
      </w:tr>
      <w:tr w:rsidR="00D15F21" w:rsidRPr="00AF7DFE" w:rsidTr="00C45CB5">
        <w:trPr>
          <w:trHeight w:val="340"/>
        </w:trPr>
        <w:tc>
          <w:tcPr>
            <w:tcW w:w="9639" w:type="dxa"/>
            <w:vAlign w:val="center"/>
            <w:hideMark/>
          </w:tcPr>
          <w:p w:rsidR="00D15F21" w:rsidRPr="00AF7DFE" w:rsidRDefault="00C50A23" w:rsidP="00C45CB5">
            <w:pPr>
              <w:rPr>
                <w:rFonts w:ascii="Times New Roman" w:hAnsi="Times New Roman" w:cs="Times New Roman"/>
                <w:position w:val="-30"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0.225∙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+0.14625∙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0110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+0.14625∙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+0.14625∙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+0.14625∙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0111</m:t>
                    </m:r>
                  </m:sub>
                </m:sSub>
              </m:oMath>
            </m:oMathPara>
          </w:p>
        </w:tc>
      </w:tr>
      <w:tr w:rsidR="00D15F21" w:rsidRPr="00AF7DFE" w:rsidTr="00C45CB5">
        <w:trPr>
          <w:trHeight w:val="340"/>
        </w:trPr>
        <w:tc>
          <w:tcPr>
            <w:tcW w:w="9639" w:type="dxa"/>
            <w:vAlign w:val="center"/>
            <w:hideMark/>
          </w:tcPr>
          <w:p w:rsidR="00D15F21" w:rsidRPr="00AF7DFE" w:rsidRDefault="00C50A23" w:rsidP="00C45CB5">
            <w:pPr>
              <w:rPr>
                <w:rFonts w:ascii="Times New Roman" w:hAnsi="Times New Roman" w:cs="Times New Roman"/>
                <w:position w:val="-30"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0.07875∙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0011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0110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+0.07875∙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+0.225∙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+0.35375∙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+0.35375∙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0111</m:t>
                    </m:r>
                  </m:sub>
                </m:sSub>
              </m:oMath>
            </m:oMathPara>
          </w:p>
        </w:tc>
      </w:tr>
      <w:tr w:rsidR="00D15F21" w:rsidRPr="00AF7DFE" w:rsidTr="00C45CB5">
        <w:trPr>
          <w:trHeight w:val="340"/>
        </w:trPr>
        <w:tc>
          <w:tcPr>
            <w:tcW w:w="9639" w:type="dxa"/>
            <w:hideMark/>
          </w:tcPr>
          <w:p w:rsidR="00D15F21" w:rsidRPr="00AF7DFE" w:rsidRDefault="00C50A23" w:rsidP="00C45CB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0111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0.07875∙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+0.07875∙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0111</m:t>
                    </m:r>
                  </m:sub>
                </m:sSub>
              </m:oMath>
            </m:oMathPara>
          </w:p>
        </w:tc>
      </w:tr>
      <w:tr w:rsidR="00D15F21" w:rsidRPr="00AF7DFE" w:rsidTr="00C45CB5">
        <w:trPr>
          <w:trHeight w:val="340"/>
        </w:trPr>
        <w:tc>
          <w:tcPr>
            <w:tcW w:w="9639" w:type="dxa"/>
            <w:hideMark/>
          </w:tcPr>
          <w:p w:rsidR="00D15F21" w:rsidRPr="00AF7DFE" w:rsidRDefault="00C50A23" w:rsidP="00C45CB5">
            <w:pPr>
              <w:rPr>
                <w:rFonts w:ascii="Calibri" w:eastAsia="Calibri" w:hAnsi="Calibri" w:cs="Times New Roman"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0000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0001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0010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0011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0110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0111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1010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1011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1110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1111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</w:rPr>
                  <m:t>=1</m:t>
                </m:r>
              </m:oMath>
            </m:oMathPara>
          </w:p>
        </w:tc>
      </w:tr>
    </w:tbl>
    <w:p w:rsidR="00D15F21" w:rsidRPr="00AF7DFE" w:rsidRDefault="00D15F21" w:rsidP="00D15F21">
      <w:pPr>
        <w:spacing w:before="200"/>
        <w:ind w:firstLine="708"/>
        <w:rPr>
          <w:sz w:val="24"/>
        </w:rPr>
      </w:pPr>
      <w:r w:rsidRPr="00AF7DFE">
        <w:rPr>
          <w:rFonts w:ascii="Times New Roman" w:hAnsi="Times New Roman"/>
          <w:sz w:val="28"/>
          <w:szCs w:val="28"/>
        </w:rPr>
        <w:t>Решив данную систему, получим значения вероятностей состояний:</w:t>
      </w:r>
    </w:p>
    <w:tbl>
      <w:tblPr>
        <w:tblStyle w:val="a4"/>
        <w:tblW w:w="1020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775"/>
      </w:tblGrid>
      <w:tr w:rsidR="00D15F21" w:rsidRPr="00AF7DFE" w:rsidTr="00C45CB5">
        <w:tc>
          <w:tcPr>
            <w:tcW w:w="425" w:type="dxa"/>
            <w:vMerge w:val="restart"/>
            <w:hideMark/>
          </w:tcPr>
          <w:p w:rsidR="00D15F21" w:rsidRPr="00AF7DFE" w:rsidRDefault="00D15F21" w:rsidP="00C45CB5">
            <w:pPr>
              <w:rPr>
                <w:rFonts w:ascii="Calibri" w:eastAsia="Calibri" w:hAnsi="Calibri" w:cs="Times New Roman"/>
                <w:sz w:val="24"/>
                <w:lang w:val="en-US"/>
              </w:rPr>
            </w:pPr>
            <w:r w:rsidRPr="00AF7DFE"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inline distT="0" distB="0" distL="0" distR="0" wp14:anchorId="21F85D31" wp14:editId="501BE68F">
                      <wp:extent cx="190500" cy="1838325"/>
                      <wp:effectExtent l="0" t="0" r="19050" b="28575"/>
                      <wp:docPr id="2" name="Левая фигурная скобк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1838325"/>
                              </a:xfrm>
                              <a:prstGeom prst="leftBrace">
                                <a:avLst>
                                  <a:gd name="adj1" fmla="val 5684"/>
                                  <a:gd name="adj2" fmla="val 50389"/>
                                </a:avLst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15F21" w:rsidRDefault="00D15F21" w:rsidP="00D15F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21F85D3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2" o:spid="_x0000_s1026" type="#_x0000_t87" style="width:15pt;height:1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" adj="127,10884" strokecolor="black [3040]">
                      <v:textbox>
                        <w:txbxContent>
                          <w:p w:rsidR="00D15F21" w:rsidRDefault="00D15F21" w:rsidP="00D15F2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782" w:type="dxa"/>
            <w:vAlign w:val="center"/>
            <w:hideMark/>
          </w:tcPr>
          <w:p w:rsidR="00D15F21" w:rsidRPr="00AF7DFE" w:rsidRDefault="00C50A23" w:rsidP="00C45CB5">
            <w:pPr>
              <w:jc w:val="both"/>
              <w:rPr>
                <w:rFonts w:eastAsiaTheme="minorEastAsia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0000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=0</m:t>
                </m:r>
              </m:oMath>
            </m:oMathPara>
          </w:p>
        </w:tc>
      </w:tr>
      <w:tr w:rsidR="00D15F21" w:rsidRPr="00AF7DFE" w:rsidTr="00C45CB5">
        <w:tc>
          <w:tcPr>
            <w:tcW w:w="425" w:type="dxa"/>
            <w:vMerge/>
            <w:vAlign w:val="center"/>
            <w:hideMark/>
          </w:tcPr>
          <w:p w:rsidR="00D15F21" w:rsidRPr="00AF7DFE" w:rsidRDefault="00D15F21" w:rsidP="00C45CB5">
            <w:pPr>
              <w:rPr>
                <w:rFonts w:ascii="Calibri" w:eastAsia="Calibri" w:hAnsi="Calibri" w:cs="Times New Roman"/>
                <w:sz w:val="24"/>
                <w:lang w:val="en-US"/>
              </w:rPr>
            </w:pPr>
          </w:p>
        </w:tc>
        <w:tc>
          <w:tcPr>
            <w:tcW w:w="9782" w:type="dxa"/>
            <w:vAlign w:val="center"/>
            <w:hideMark/>
          </w:tcPr>
          <w:p w:rsidR="00D15F21" w:rsidRPr="00AF7DFE" w:rsidRDefault="00C50A23" w:rsidP="00C45CB5">
            <w:pPr>
              <w:jc w:val="both"/>
              <w:rPr>
                <w:rFonts w:eastAsiaTheme="minorEastAsia"/>
                <w:i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0001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=0 </m:t>
                </m:r>
              </m:oMath>
            </m:oMathPara>
          </w:p>
        </w:tc>
      </w:tr>
      <w:tr w:rsidR="00D15F21" w:rsidRPr="00AF7DFE" w:rsidTr="00C45CB5">
        <w:tc>
          <w:tcPr>
            <w:tcW w:w="425" w:type="dxa"/>
            <w:vMerge/>
            <w:vAlign w:val="center"/>
            <w:hideMark/>
          </w:tcPr>
          <w:p w:rsidR="00D15F21" w:rsidRPr="00AF7DFE" w:rsidRDefault="00D15F21" w:rsidP="00C45CB5">
            <w:pPr>
              <w:rPr>
                <w:rFonts w:ascii="Calibri" w:eastAsia="Calibri" w:hAnsi="Calibri" w:cs="Times New Roman"/>
                <w:sz w:val="24"/>
                <w:lang w:val="en-US"/>
              </w:rPr>
            </w:pPr>
          </w:p>
        </w:tc>
        <w:tc>
          <w:tcPr>
            <w:tcW w:w="9782" w:type="dxa"/>
            <w:vAlign w:val="center"/>
            <w:hideMark/>
          </w:tcPr>
          <w:p w:rsidR="00D15F21" w:rsidRPr="00AF7DFE" w:rsidRDefault="00C50A23" w:rsidP="00C45CB5">
            <w:pPr>
              <w:jc w:val="both"/>
              <w:rPr>
                <w:rFonts w:eastAsiaTheme="minorEastAsia"/>
                <w:i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0010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=0</m:t>
                </m:r>
              </m:oMath>
            </m:oMathPara>
          </w:p>
        </w:tc>
      </w:tr>
      <w:tr w:rsidR="00D15F21" w:rsidRPr="00AF7DFE" w:rsidTr="00C45CB5">
        <w:tc>
          <w:tcPr>
            <w:tcW w:w="425" w:type="dxa"/>
            <w:vMerge/>
            <w:vAlign w:val="center"/>
            <w:hideMark/>
          </w:tcPr>
          <w:p w:rsidR="00D15F21" w:rsidRPr="00AF7DFE" w:rsidRDefault="00D15F21" w:rsidP="00C45CB5">
            <w:pPr>
              <w:rPr>
                <w:rFonts w:ascii="Calibri" w:eastAsia="Calibri" w:hAnsi="Calibri" w:cs="Times New Roman"/>
                <w:sz w:val="24"/>
                <w:lang w:val="en-US"/>
              </w:rPr>
            </w:pPr>
          </w:p>
        </w:tc>
        <w:tc>
          <w:tcPr>
            <w:tcW w:w="9782" w:type="dxa"/>
            <w:vAlign w:val="center"/>
            <w:hideMark/>
          </w:tcPr>
          <w:p w:rsidR="00D15F21" w:rsidRPr="00AF7DFE" w:rsidRDefault="00C50A23" w:rsidP="00C45CB5">
            <w:pPr>
              <w:jc w:val="both"/>
              <w:rPr>
                <w:rFonts w:eastAsiaTheme="minorEastAsia"/>
                <w:i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0011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=0</m:t>
                </m:r>
              </m:oMath>
            </m:oMathPara>
          </w:p>
        </w:tc>
      </w:tr>
      <w:tr w:rsidR="00D15F21" w:rsidRPr="00AF7DFE" w:rsidTr="00C45CB5">
        <w:tc>
          <w:tcPr>
            <w:tcW w:w="425" w:type="dxa"/>
            <w:vMerge/>
            <w:vAlign w:val="center"/>
            <w:hideMark/>
          </w:tcPr>
          <w:p w:rsidR="00D15F21" w:rsidRPr="00AF7DFE" w:rsidRDefault="00D15F21" w:rsidP="00C45CB5">
            <w:pPr>
              <w:rPr>
                <w:rFonts w:ascii="Calibri" w:eastAsia="Calibri" w:hAnsi="Calibri" w:cs="Times New Roman"/>
                <w:sz w:val="24"/>
                <w:lang w:val="en-US"/>
              </w:rPr>
            </w:pPr>
          </w:p>
        </w:tc>
        <w:tc>
          <w:tcPr>
            <w:tcW w:w="9782" w:type="dxa"/>
            <w:vAlign w:val="center"/>
            <w:hideMark/>
          </w:tcPr>
          <w:p w:rsidR="00D15F21" w:rsidRPr="00AF7DFE" w:rsidRDefault="00C50A23" w:rsidP="00C45CB5">
            <w:pPr>
              <w:jc w:val="both"/>
              <w:rPr>
                <w:rFonts w:eastAsiaTheme="minorEastAsia"/>
                <w:i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0110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=0,2</m:t>
                </m:r>
              </m:oMath>
            </m:oMathPara>
          </w:p>
        </w:tc>
      </w:tr>
      <w:tr w:rsidR="00D15F21" w:rsidRPr="00AF7DFE" w:rsidTr="00C45CB5">
        <w:tc>
          <w:tcPr>
            <w:tcW w:w="425" w:type="dxa"/>
            <w:vMerge/>
            <w:vAlign w:val="center"/>
            <w:hideMark/>
          </w:tcPr>
          <w:p w:rsidR="00D15F21" w:rsidRPr="00AF7DFE" w:rsidRDefault="00D15F21" w:rsidP="00C45CB5">
            <w:pPr>
              <w:rPr>
                <w:rFonts w:ascii="Calibri" w:eastAsia="Calibri" w:hAnsi="Calibri" w:cs="Times New Roman"/>
                <w:sz w:val="24"/>
                <w:lang w:val="en-US"/>
              </w:rPr>
            </w:pPr>
          </w:p>
        </w:tc>
        <w:tc>
          <w:tcPr>
            <w:tcW w:w="9782" w:type="dxa"/>
            <w:vAlign w:val="center"/>
            <w:hideMark/>
          </w:tcPr>
          <w:p w:rsidR="00D15F21" w:rsidRPr="00AF7DFE" w:rsidRDefault="00C50A23" w:rsidP="00C45CB5">
            <w:pPr>
              <w:jc w:val="both"/>
              <w:rPr>
                <w:rFonts w:eastAsiaTheme="minorEastAsia"/>
                <w:i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1010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=0</m:t>
                </m:r>
              </m:oMath>
            </m:oMathPara>
          </w:p>
        </w:tc>
      </w:tr>
      <w:tr w:rsidR="00D15F21" w:rsidRPr="00AF7DFE" w:rsidTr="00C45CB5">
        <w:tc>
          <w:tcPr>
            <w:tcW w:w="425" w:type="dxa"/>
            <w:vMerge/>
            <w:vAlign w:val="center"/>
            <w:hideMark/>
          </w:tcPr>
          <w:p w:rsidR="00D15F21" w:rsidRPr="00AF7DFE" w:rsidRDefault="00D15F21" w:rsidP="00C45CB5">
            <w:pPr>
              <w:rPr>
                <w:rFonts w:ascii="Calibri" w:eastAsia="Calibri" w:hAnsi="Calibri" w:cs="Times New Roman"/>
                <w:sz w:val="24"/>
                <w:lang w:val="en-US"/>
              </w:rPr>
            </w:pPr>
          </w:p>
        </w:tc>
        <w:tc>
          <w:tcPr>
            <w:tcW w:w="9782" w:type="dxa"/>
            <w:vAlign w:val="center"/>
            <w:hideMark/>
          </w:tcPr>
          <w:p w:rsidR="00D15F21" w:rsidRPr="00AF7DFE" w:rsidRDefault="00C50A23" w:rsidP="00C45CB5">
            <w:pPr>
              <w:jc w:val="both"/>
              <w:rPr>
                <w:rFonts w:eastAsiaTheme="minorEastAsia"/>
                <w:i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1011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oMath>
            </m:oMathPara>
          </w:p>
        </w:tc>
      </w:tr>
      <w:tr w:rsidR="00D15F21" w:rsidRPr="00AF7DFE" w:rsidTr="00C45CB5">
        <w:trPr>
          <w:trHeight w:val="84"/>
        </w:trPr>
        <w:tc>
          <w:tcPr>
            <w:tcW w:w="425" w:type="dxa"/>
            <w:vMerge/>
            <w:vAlign w:val="center"/>
            <w:hideMark/>
          </w:tcPr>
          <w:p w:rsidR="00D15F21" w:rsidRPr="00AF7DFE" w:rsidRDefault="00D15F21" w:rsidP="00C45CB5">
            <w:pPr>
              <w:rPr>
                <w:rFonts w:ascii="Calibri" w:eastAsia="Calibri" w:hAnsi="Calibri" w:cs="Times New Roman"/>
                <w:sz w:val="24"/>
                <w:lang w:val="en-US"/>
              </w:rPr>
            </w:pPr>
          </w:p>
        </w:tc>
        <w:tc>
          <w:tcPr>
            <w:tcW w:w="9782" w:type="dxa"/>
            <w:vAlign w:val="center"/>
            <w:hideMark/>
          </w:tcPr>
          <w:p w:rsidR="00D15F21" w:rsidRPr="00AF7DFE" w:rsidRDefault="00C50A23" w:rsidP="00C45CB5">
            <w:pPr>
              <w:jc w:val="both"/>
              <w:rPr>
                <w:rFonts w:eastAsiaTheme="minorEastAsia"/>
                <w:i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1110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lang w:val="en-US"/>
                  </w:rPr>
                  <m:t>0,5</m:t>
                </m:r>
              </m:oMath>
            </m:oMathPara>
          </w:p>
        </w:tc>
      </w:tr>
      <w:tr w:rsidR="00D15F21" w:rsidRPr="00AF7DFE" w:rsidTr="00C45CB5">
        <w:trPr>
          <w:trHeight w:val="116"/>
        </w:trPr>
        <w:tc>
          <w:tcPr>
            <w:tcW w:w="425" w:type="dxa"/>
            <w:vMerge/>
            <w:vAlign w:val="center"/>
            <w:hideMark/>
          </w:tcPr>
          <w:p w:rsidR="00D15F21" w:rsidRPr="00AF7DFE" w:rsidRDefault="00D15F21" w:rsidP="00C45CB5">
            <w:pPr>
              <w:rPr>
                <w:rFonts w:ascii="Calibri" w:eastAsia="Calibri" w:hAnsi="Calibri" w:cs="Times New Roman"/>
                <w:sz w:val="24"/>
                <w:lang w:val="en-US"/>
              </w:rPr>
            </w:pPr>
          </w:p>
        </w:tc>
        <w:tc>
          <w:tcPr>
            <w:tcW w:w="9782" w:type="dxa"/>
            <w:vAlign w:val="center"/>
          </w:tcPr>
          <w:p w:rsidR="00D15F21" w:rsidRPr="00AF7DFE" w:rsidRDefault="00C50A23" w:rsidP="00C45CB5">
            <w:pPr>
              <w:jc w:val="both"/>
              <w:rPr>
                <w:rFonts w:eastAsiaTheme="minorEastAsia"/>
                <w:i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1111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=0,3</m:t>
                </m:r>
              </m:oMath>
            </m:oMathPara>
          </w:p>
          <w:p w:rsidR="00D15F21" w:rsidRPr="00AF7DFE" w:rsidRDefault="00C50A23" w:rsidP="00C45CB5">
            <w:pPr>
              <w:jc w:val="both"/>
              <w:rPr>
                <w:rFonts w:eastAsiaTheme="minorEastAsia"/>
                <w:i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0111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=0,02</m:t>
                </m:r>
              </m:oMath>
            </m:oMathPara>
          </w:p>
          <w:p w:rsidR="00D15F21" w:rsidRPr="00AF7DFE" w:rsidRDefault="00D15F21" w:rsidP="00C45CB5">
            <w:pPr>
              <w:jc w:val="both"/>
              <w:rPr>
                <w:rFonts w:eastAsiaTheme="minorEastAsia"/>
                <w:i/>
                <w:sz w:val="24"/>
              </w:rPr>
            </w:pPr>
          </w:p>
        </w:tc>
      </w:tr>
    </w:tbl>
    <w:p w:rsidR="00D15F21" w:rsidRDefault="00D15F21" w:rsidP="00D15F2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Определим значения величин, являющихся целью исследования.</w:t>
      </w:r>
    </w:p>
    <w:p w:rsidR="00D15F21" w:rsidRPr="00E50218" w:rsidRDefault="00D15F21" w:rsidP="00D15F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74C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 xml:space="preserve"> = 1 -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5021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0000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 xml:space="preserve"> = 1 – </w:t>
      </w:r>
      <w:r>
        <w:rPr>
          <w:rFonts w:ascii="Times New Roman" w:hAnsi="Times New Roman" w:cs="Times New Roman"/>
          <w:sz w:val="28"/>
          <w:szCs w:val="28"/>
          <w:lang w:val="en-US"/>
        </w:rPr>
        <w:t>(0.5*0.5+0.5*0.325)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>
        <w:rPr>
          <w:rFonts w:ascii="Times New Roman" w:hAnsi="Times New Roman" w:cs="Times New Roman"/>
          <w:sz w:val="28"/>
          <w:szCs w:val="28"/>
          <w:lang w:val="en-US"/>
        </w:rPr>
        <w:t>4125</w:t>
      </w:r>
    </w:p>
    <w:p w:rsidR="00D15F21" w:rsidRDefault="00D15F21" w:rsidP="00D15F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74C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 xml:space="preserve"> = (1 – 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 xml:space="preserve">)(1 – 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274CD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>) = (1 – 0,</w:t>
      </w:r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>)(1 – 0,</w:t>
      </w:r>
      <w:r>
        <w:rPr>
          <w:rFonts w:ascii="Times New Roman" w:hAnsi="Times New Roman" w:cs="Times New Roman"/>
          <w:sz w:val="28"/>
          <w:szCs w:val="28"/>
          <w:lang w:val="en-US"/>
        </w:rPr>
        <w:t>35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>) = 0,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 xml:space="preserve"> * 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5021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5 = 0,3575</w:t>
      </w:r>
    </w:p>
    <w:p w:rsidR="00D15F21" w:rsidRPr="00274CDE" w:rsidRDefault="00D15F21" w:rsidP="00D15F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0,</w:t>
      </w:r>
      <w:r w:rsidRPr="00FB4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4125* 0,</w:t>
      </w:r>
      <w:r w:rsidRPr="00FB4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3575* 1/1 = 0,1474</w:t>
      </w:r>
    </w:p>
    <w:p w:rsidR="00D15F21" w:rsidRDefault="00D15F21" w:rsidP="00D15F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 = A/λ = 0,</w:t>
      </w:r>
      <w:r w:rsidRPr="00FB4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1474/1 = 0,</w:t>
      </w:r>
      <w:r w:rsidRPr="00FB4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1474</w:t>
      </w:r>
    </w:p>
    <w:p w:rsidR="00D15F21" w:rsidRPr="00AF7DFE" w:rsidRDefault="00D15F21" w:rsidP="00D15F2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</w:p>
    <w:p w:rsidR="00D15F21" w:rsidRPr="00AF7DFE" w:rsidRDefault="00D15F21" w:rsidP="00D15F21">
      <w:pPr>
        <w:ind w:firstLine="708"/>
        <w:rPr>
          <w:rFonts w:ascii="Times New Roman" w:hAnsi="Times New Roman" w:cs="Times New Roman"/>
          <w:sz w:val="32"/>
          <w:szCs w:val="28"/>
          <w:lang w:val="en-US"/>
        </w:rPr>
      </w:pPr>
      <w:r w:rsidRPr="00AF7DFE">
        <w:rPr>
          <w:rFonts w:ascii="Times New Roman" w:eastAsiaTheme="minorEastAsia" w:hAnsi="Times New Roman" w:cs="Times New Roman"/>
          <w:sz w:val="28"/>
          <w:szCs w:val="24"/>
        </w:rPr>
        <w:t>При выполнении лабораторной работы была построена имитационная модель в соответствии с исходной схемой. Был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а </w:t>
      </w:r>
      <w:r w:rsidRPr="00AF7DFE">
        <w:rPr>
          <w:rFonts w:ascii="Times New Roman" w:eastAsiaTheme="minorEastAsia" w:hAnsi="Times New Roman" w:cs="Times New Roman"/>
          <w:sz w:val="28"/>
          <w:szCs w:val="24"/>
        </w:rPr>
        <w:t>найден</w:t>
      </w:r>
      <w:r>
        <w:rPr>
          <w:rFonts w:ascii="Times New Roman" w:eastAsiaTheme="minorEastAsia" w:hAnsi="Times New Roman" w:cs="Times New Roman"/>
          <w:sz w:val="28"/>
          <w:szCs w:val="24"/>
        </w:rPr>
        <w:t>а</w:t>
      </w:r>
      <w:r w:rsidRPr="00AF7DF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Pr="00AF7DFE">
        <w:rPr>
          <w:rFonts w:ascii="Times New Roman" w:hAnsi="Times New Roman" w:cs="Times New Roman"/>
          <w:sz w:val="28"/>
          <w:szCs w:val="24"/>
        </w:rPr>
        <w:t>относи</w:t>
      </w:r>
      <w:r>
        <w:rPr>
          <w:rFonts w:ascii="Times New Roman" w:hAnsi="Times New Roman" w:cs="Times New Roman"/>
          <w:sz w:val="28"/>
          <w:szCs w:val="24"/>
        </w:rPr>
        <w:t>тельная пропускная способность Q.</w:t>
      </w:r>
    </w:p>
    <w:p w:rsidR="00D81638" w:rsidRDefault="00C50A23"/>
    <w:sectPr w:rsidR="00D8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7C"/>
    <w:rsid w:val="0068267C"/>
    <w:rsid w:val="009743E7"/>
    <w:rsid w:val="00C50A23"/>
    <w:rsid w:val="00CF6CCC"/>
    <w:rsid w:val="00D1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851EC36-00CE-4EF5-8514-6E9BDFD4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F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21"/>
    <w:pPr>
      <w:ind w:left="720"/>
      <w:contextualSpacing/>
    </w:pPr>
  </w:style>
  <w:style w:type="table" w:styleId="a4">
    <w:name w:val="Table Grid"/>
    <w:basedOn w:val="a1"/>
    <w:uiPriority w:val="59"/>
    <w:rsid w:val="00D15F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666</Words>
  <Characters>3802</Characters>
  <Application>Microsoft Office Word</Application>
  <DocSecurity>0</DocSecurity>
  <Lines>31</Lines>
  <Paragraphs>8</Paragraphs>
  <ScaleCrop>false</ScaleCrop>
  <Company>Magpie Studio</Company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4</cp:revision>
  <dcterms:created xsi:type="dcterms:W3CDTF">2017-05-09T20:56:00Z</dcterms:created>
  <dcterms:modified xsi:type="dcterms:W3CDTF">2017-05-09T23:04:00Z</dcterms:modified>
</cp:coreProperties>
</file>