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90E36" w14:textId="77777777" w:rsidR="00D013D2" w:rsidRDefault="00D013D2">
      <w:pPr>
        <w:spacing w:before="600"/>
      </w:pPr>
    </w:p>
    <w:p w14:paraId="7B12F146" w14:textId="77777777" w:rsidR="00D013D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AUDITEUR DE COHÉRENCE MÉDICALE</w:t>
      </w:r>
    </w:p>
    <w:p w14:paraId="20BF0B75" w14:textId="77777777" w:rsidR="00D013D2" w:rsidRDefault="00000000">
      <w:pPr>
        <w:pBdr>
          <w:bottom w:val="single" w:sz="8" w:space="6" w:color="2E5FA3"/>
        </w:pBdr>
        <w:spacing w:after="80"/>
        <w:jc w:val="center"/>
      </w:pPr>
      <w:r>
        <w:rPr>
          <w:i/>
          <w:iCs/>
          <w:color w:val="2E5FA3"/>
          <w:sz w:val="32"/>
          <w:szCs w:val="32"/>
        </w:rPr>
        <w:t>Méthodologie de Projet</w:t>
      </w:r>
    </w:p>
    <w:p w14:paraId="5C275940" w14:textId="77777777" w:rsidR="00D013D2" w:rsidRDefault="00D013D2">
      <w:pPr>
        <w:spacing w:before="120"/>
      </w:pPr>
    </w:p>
    <w:p w14:paraId="6C97CC9B" w14:textId="77777777" w:rsidR="00D013D2" w:rsidRDefault="00000000">
      <w:pPr>
        <w:spacing w:after="60"/>
        <w:jc w:val="center"/>
      </w:pPr>
      <w:r>
        <w:rPr>
          <w:i/>
          <w:iCs/>
          <w:color w:val="444444"/>
        </w:rPr>
        <w:t>Vérification automatique de la cohérence entre radiographies thoraciques et comptes-rendus radiologiques par approche multimodale Deep Learning</w:t>
      </w:r>
    </w:p>
    <w:p w14:paraId="169146C7" w14:textId="77777777" w:rsidR="00D013D2" w:rsidRDefault="00D013D2">
      <w:pPr>
        <w:spacing w:before="200"/>
      </w:pPr>
    </w:p>
    <w:tbl>
      <w:tblPr>
        <w:tblW w:w="6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</w:tblGrid>
      <w:tr w:rsidR="00D013D2" w14:paraId="7E3FE3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E550C7E" w14:textId="77777777" w:rsidR="00D013D2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36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FCD338F" w14:textId="77777777" w:rsidR="00D013D2" w:rsidRDefault="00000000">
            <w:r>
              <w:rPr>
                <w:color w:val="222222"/>
                <w:sz w:val="20"/>
                <w:szCs w:val="20"/>
              </w:rPr>
              <w:t>1.0 - Mai 2026</w:t>
            </w:r>
          </w:p>
        </w:tc>
      </w:tr>
      <w:tr w:rsidR="00D013D2" w14:paraId="0C07D75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406496F" w14:textId="77777777" w:rsidR="00D013D2" w:rsidRDefault="00000000">
            <w:r>
              <w:rPr>
                <w:b/>
                <w:bCs/>
                <w:color w:val="FFFFFF"/>
                <w:sz w:val="20"/>
                <w:szCs w:val="20"/>
              </w:rPr>
              <w:t>Équipe</w:t>
            </w:r>
          </w:p>
        </w:tc>
        <w:tc>
          <w:tcPr>
            <w:tcW w:w="36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03C153F" w14:textId="77777777" w:rsidR="00D013D2" w:rsidRDefault="00000000">
            <w:r>
              <w:rPr>
                <w:color w:val="222222"/>
                <w:sz w:val="20"/>
                <w:szCs w:val="20"/>
              </w:rPr>
              <w:t>4 membres</w:t>
            </w:r>
          </w:p>
        </w:tc>
      </w:tr>
      <w:tr w:rsidR="00D013D2" w14:paraId="43B6EF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3DD336C" w14:textId="77777777" w:rsidR="00D013D2" w:rsidRDefault="00000000">
            <w:r>
              <w:rPr>
                <w:b/>
                <w:bCs/>
                <w:color w:val="FFFFFF"/>
                <w:sz w:val="20"/>
                <w:szCs w:val="20"/>
              </w:rPr>
              <w:t>Domaine</w:t>
            </w:r>
          </w:p>
        </w:tc>
        <w:tc>
          <w:tcPr>
            <w:tcW w:w="36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80A71A6" w14:textId="77777777" w:rsidR="00D013D2" w:rsidRDefault="00000000">
            <w:r>
              <w:rPr>
                <w:color w:val="222222"/>
                <w:sz w:val="20"/>
                <w:szCs w:val="20"/>
              </w:rPr>
              <w:t>Deep Learning - Santé</w:t>
            </w:r>
          </w:p>
        </w:tc>
      </w:tr>
      <w:tr w:rsidR="00D013D2" w14:paraId="31B603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BFEC32E" w14:textId="77777777" w:rsidR="00D013D2" w:rsidRDefault="00000000">
            <w:r>
              <w:rPr>
                <w:b/>
                <w:bCs/>
                <w:color w:val="FFFFFF"/>
                <w:sz w:val="20"/>
                <w:szCs w:val="20"/>
              </w:rPr>
              <w:t>Datasets</w:t>
            </w:r>
          </w:p>
        </w:tc>
        <w:tc>
          <w:tcPr>
            <w:tcW w:w="36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792B1A6" w14:textId="77777777" w:rsidR="00D013D2" w:rsidRDefault="00000000">
            <w:proofErr w:type="spellStart"/>
            <w:r>
              <w:rPr>
                <w:color w:val="222222"/>
                <w:sz w:val="20"/>
                <w:szCs w:val="20"/>
              </w:rPr>
              <w:t>CheXpert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Small + </w:t>
            </w:r>
            <w:proofErr w:type="spellStart"/>
            <w:r>
              <w:rPr>
                <w:color w:val="222222"/>
                <w:sz w:val="20"/>
                <w:szCs w:val="20"/>
              </w:rPr>
              <w:t>CheXpert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Plus</w:t>
            </w:r>
          </w:p>
        </w:tc>
      </w:tr>
    </w:tbl>
    <w:p w14:paraId="2EAD2E95" w14:textId="77777777" w:rsidR="00D013D2" w:rsidRDefault="00D013D2">
      <w:pPr>
        <w:spacing w:before="800"/>
      </w:pPr>
    </w:p>
    <w:p w14:paraId="44E0CB64" w14:textId="77777777" w:rsidR="00D013D2" w:rsidRDefault="00000000">
      <w:r>
        <w:br w:type="page"/>
      </w:r>
    </w:p>
    <w:p w14:paraId="7EE79D2E" w14:textId="77777777" w:rsidR="00D013D2" w:rsidRDefault="00000000">
      <w:pPr>
        <w:pStyle w:val="Titre1"/>
        <w:pBdr>
          <w:bottom w:val="single" w:sz="8" w:space="4" w:color="2E5FA3"/>
        </w:pBdr>
      </w:pPr>
      <w:r>
        <w:lastRenderedPageBreak/>
        <w:t>1. Contexte et Objectifs</w:t>
      </w:r>
    </w:p>
    <w:p w14:paraId="1685F675" w14:textId="77777777" w:rsidR="00D013D2" w:rsidRDefault="00000000">
      <w:pPr>
        <w:pStyle w:val="Titre2"/>
      </w:pPr>
      <w:r>
        <w:t>1.1 Problème à résoudre</w:t>
      </w:r>
    </w:p>
    <w:p w14:paraId="2C4CAD03" w14:textId="77777777" w:rsidR="00D013D2" w:rsidRDefault="00000000">
      <w:pPr>
        <w:spacing w:before="60" w:after="80"/>
      </w:pPr>
      <w:r>
        <w:rPr>
          <w:color w:val="222222"/>
        </w:rPr>
        <w:t>Les erreurs de saisie ou d'interprétation dans les comptes-rendus radiologiques constituent un risque majeur pour la sécurité des patients. Ce projet vise à construire un outil d'audit automatique capable de vérifier la cohérence entre une image de radiographie thoracique (X-Ray) et le compte-rendu textuel rédigé par le radiologue.</w:t>
      </w:r>
    </w:p>
    <w:p w14:paraId="14962302" w14:textId="77777777" w:rsidR="00D013D2" w:rsidRDefault="00D013D2">
      <w:pPr>
        <w:spacing w:before="80"/>
      </w:pPr>
    </w:p>
    <w:p w14:paraId="5EC9D22D" w14:textId="77777777" w:rsidR="00D013D2" w:rsidRDefault="00000000">
      <w:pPr>
        <w:pStyle w:val="Titre2"/>
      </w:pPr>
      <w:r>
        <w:t>1.2 Objectif principal</w:t>
      </w:r>
    </w:p>
    <w:p w14:paraId="7F90E900" w14:textId="77777777" w:rsidR="00D013D2" w:rsidRDefault="00000000">
      <w:pPr>
        <w:spacing w:before="60" w:after="80"/>
      </w:pPr>
      <w:r>
        <w:rPr>
          <w:color w:val="222222"/>
        </w:rPr>
        <w:t>Développer un modèle multimodal de Deep Learning qui prend en entrée une image médicale et un rapport textuel, et produit en sortie un score et une décision de cohérence (cohérent / incohérent).</w:t>
      </w:r>
    </w:p>
    <w:p w14:paraId="7547B156" w14:textId="77777777" w:rsidR="00D013D2" w:rsidRDefault="00D013D2">
      <w:pPr>
        <w:spacing w:before="80"/>
      </w:pPr>
    </w:p>
    <w:p w14:paraId="5A6B38AF" w14:textId="77777777" w:rsidR="00D013D2" w:rsidRDefault="00000000">
      <w:pPr>
        <w:pStyle w:val="Titre2"/>
      </w:pPr>
      <w:r>
        <w:t>1.3 Impact attendu</w:t>
      </w:r>
    </w:p>
    <w:p w14:paraId="5E6A88EF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Réduction des erreurs médicales liées aux mauvaises associations dossier/image</w:t>
      </w:r>
    </w:p>
    <w:p w14:paraId="3814203A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Outil de double-vérification pour les services de radiologie</w:t>
      </w:r>
    </w:p>
    <w:p w14:paraId="77251E05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Démonstration d'une approche IA appliquée à un cas d'usage à fort impact sociétal</w:t>
      </w:r>
    </w:p>
    <w:p w14:paraId="65FD948F" w14:textId="77777777" w:rsidR="00D013D2" w:rsidRDefault="00D013D2">
      <w:pPr>
        <w:spacing w:before="120"/>
      </w:pPr>
    </w:p>
    <w:p w14:paraId="4C391DC5" w14:textId="77777777" w:rsidR="00D013D2" w:rsidRDefault="00000000">
      <w:pPr>
        <w:pStyle w:val="Titre1"/>
        <w:pBdr>
          <w:bottom w:val="single" w:sz="8" w:space="4" w:color="2E5FA3"/>
        </w:pBdr>
      </w:pPr>
      <w:r>
        <w:t>2. Données Utilisées</w:t>
      </w:r>
    </w:p>
    <w:p w14:paraId="4637F704" w14:textId="77777777" w:rsidR="00D013D2" w:rsidRDefault="00000000">
      <w:pPr>
        <w:pStyle w:val="Titre2"/>
      </w:pPr>
      <w:r>
        <w:t xml:space="preserve">2.1 Images - </w:t>
      </w:r>
      <w:proofErr w:type="spellStart"/>
      <w:r>
        <w:t>CheXpert</w:t>
      </w:r>
      <w:proofErr w:type="spellEnd"/>
      <w:r>
        <w:t xml:space="preserve"> Small</w:t>
      </w:r>
    </w:p>
    <w:p w14:paraId="6C0C363B" w14:textId="77777777" w:rsidR="00D013D2" w:rsidRPr="00072209" w:rsidRDefault="00000000">
      <w:pPr>
        <w:pStyle w:val="Paragraphedeliste"/>
        <w:numPr>
          <w:ilvl w:val="0"/>
          <w:numId w:val="2"/>
        </w:numPr>
        <w:spacing w:before="40" w:after="40"/>
        <w:rPr>
          <w:lang w:val="en-GB"/>
        </w:rPr>
      </w:pPr>
      <w:proofErr w:type="gramStart"/>
      <w:r w:rsidRPr="00072209">
        <w:rPr>
          <w:color w:val="222222"/>
          <w:lang w:val="en-GB"/>
        </w:rPr>
        <w:t>Source :</w:t>
      </w:r>
      <w:proofErr w:type="gramEnd"/>
      <w:r w:rsidRPr="00072209">
        <w:rPr>
          <w:color w:val="222222"/>
          <w:lang w:val="en-GB"/>
        </w:rPr>
        <w:t xml:space="preserve"> Kaggle (CheXpert-v1.0-small)</w:t>
      </w:r>
    </w:p>
    <w:p w14:paraId="2B897736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Contenu : radiographies thoraciques labellisées (14 pathologies : Atélectasie, Cardiomégalie, Épanchement pleural, etc.)</w:t>
      </w:r>
    </w:p>
    <w:p w14:paraId="53AF1D2C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Format : JPEG avec fichiers CSV de labels associés</w:t>
      </w:r>
    </w:p>
    <w:p w14:paraId="7FFEF08E" w14:textId="77777777" w:rsidR="00D013D2" w:rsidRPr="00072209" w:rsidRDefault="00000000">
      <w:pPr>
        <w:pStyle w:val="Paragraphedeliste"/>
        <w:numPr>
          <w:ilvl w:val="0"/>
          <w:numId w:val="2"/>
        </w:numPr>
        <w:spacing w:before="40" w:after="40"/>
        <w:rPr>
          <w:lang w:val="en-GB"/>
        </w:rPr>
      </w:pPr>
      <w:proofErr w:type="gramStart"/>
      <w:r w:rsidRPr="00072209">
        <w:rPr>
          <w:color w:val="222222"/>
          <w:lang w:val="en-GB"/>
        </w:rPr>
        <w:t>URL :</w:t>
      </w:r>
      <w:proofErr w:type="gramEnd"/>
      <w:r w:rsidRPr="00072209">
        <w:rPr>
          <w:color w:val="222222"/>
          <w:lang w:val="en-GB"/>
        </w:rPr>
        <w:t xml:space="preserve"> https://www.kaggle.com/datasets/mimsadiislam/chexpert</w:t>
      </w:r>
    </w:p>
    <w:p w14:paraId="725F740A" w14:textId="77777777" w:rsidR="00D013D2" w:rsidRPr="00072209" w:rsidRDefault="00D013D2">
      <w:pPr>
        <w:spacing w:before="80"/>
        <w:rPr>
          <w:lang w:val="en-GB"/>
        </w:rPr>
      </w:pPr>
    </w:p>
    <w:p w14:paraId="52F39898" w14:textId="77777777" w:rsidR="00D013D2" w:rsidRDefault="00000000">
      <w:pPr>
        <w:pStyle w:val="Titre2"/>
      </w:pPr>
      <w:r>
        <w:t xml:space="preserve">2.2 Rapports textuels - </w:t>
      </w:r>
      <w:proofErr w:type="spellStart"/>
      <w:r>
        <w:t>CheXpert</w:t>
      </w:r>
      <w:proofErr w:type="spellEnd"/>
      <w:r>
        <w:t xml:space="preserve"> Plus</w:t>
      </w:r>
    </w:p>
    <w:p w14:paraId="6631EDE3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Source : Stanford AIMI</w:t>
      </w:r>
    </w:p>
    <w:p w14:paraId="2480022C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Fichier : df_chexpert_plus_240401.csv</w:t>
      </w:r>
    </w:p>
    <w:p w14:paraId="5DE00A41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Contenu : rapports radiologiques complets en texte libre (sections </w:t>
      </w:r>
      <w:proofErr w:type="spellStart"/>
      <w:r>
        <w:rPr>
          <w:color w:val="222222"/>
        </w:rPr>
        <w:t>Findings</w:t>
      </w:r>
      <w:proofErr w:type="spellEnd"/>
      <w:r>
        <w:rPr>
          <w:color w:val="222222"/>
        </w:rPr>
        <w:t xml:space="preserve"> et Impression), alignés sur les images </w:t>
      </w:r>
      <w:proofErr w:type="spellStart"/>
      <w:r>
        <w:rPr>
          <w:color w:val="222222"/>
        </w:rPr>
        <w:t>CheXpert</w:t>
      </w:r>
      <w:proofErr w:type="spellEnd"/>
    </w:p>
    <w:p w14:paraId="76F64942" w14:textId="77777777" w:rsidR="00D013D2" w:rsidRPr="00072209" w:rsidRDefault="00000000">
      <w:pPr>
        <w:pStyle w:val="Paragraphedeliste"/>
        <w:numPr>
          <w:ilvl w:val="0"/>
          <w:numId w:val="2"/>
        </w:numPr>
        <w:spacing w:before="40" w:after="40"/>
        <w:rPr>
          <w:lang w:val="en-GB"/>
        </w:rPr>
      </w:pPr>
      <w:proofErr w:type="gramStart"/>
      <w:r w:rsidRPr="00072209">
        <w:rPr>
          <w:color w:val="222222"/>
          <w:lang w:val="en-GB"/>
        </w:rPr>
        <w:t>URL :</w:t>
      </w:r>
      <w:proofErr w:type="gramEnd"/>
      <w:r w:rsidRPr="00072209">
        <w:rPr>
          <w:color w:val="222222"/>
          <w:lang w:val="en-GB"/>
        </w:rPr>
        <w:t xml:space="preserve"> https://stanfordaimi.azurewebsites.net/datasets/5158c524-d3ab-4e02-96e9-6ee9efc110a1</w:t>
      </w:r>
    </w:p>
    <w:p w14:paraId="61656D86" w14:textId="77777777" w:rsidR="00D013D2" w:rsidRPr="00072209" w:rsidRDefault="00D013D2">
      <w:pPr>
        <w:spacing w:before="80"/>
        <w:rPr>
          <w:lang w:val="en-GB"/>
        </w:rPr>
      </w:pPr>
    </w:p>
    <w:p w14:paraId="0B2793F6" w14:textId="77777777" w:rsidR="00D013D2" w:rsidRDefault="00000000">
      <w:pPr>
        <w:pStyle w:val="Titre2"/>
      </w:pPr>
      <w:r>
        <w:t>2.3 Conformité RGPD</w:t>
      </w:r>
    </w:p>
    <w:p w14:paraId="0863F586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Les données sont issues de datasets académiques anonymisés et publics</w:t>
      </w:r>
    </w:p>
    <w:p w14:paraId="7DCECF25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proofErr w:type="gramStart"/>
      <w:r>
        <w:rPr>
          <w:color w:val="222222"/>
        </w:rPr>
        <w:t>Aucune donnée patient</w:t>
      </w:r>
      <w:proofErr w:type="gramEnd"/>
      <w:r>
        <w:rPr>
          <w:color w:val="222222"/>
        </w:rPr>
        <w:t xml:space="preserve"> personnellement identifiable ne sera utilisée ni exposée</w:t>
      </w:r>
    </w:p>
    <w:p w14:paraId="01EDCADC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Provenance et conditions de licence documentées pour chaque </w:t>
      </w:r>
      <w:proofErr w:type="spellStart"/>
      <w:r>
        <w:rPr>
          <w:color w:val="222222"/>
        </w:rPr>
        <w:t>dataset</w:t>
      </w:r>
      <w:proofErr w:type="spellEnd"/>
    </w:p>
    <w:p w14:paraId="1A8C1CB0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Aucune transmission de données à des tiers non autorisés</w:t>
      </w:r>
    </w:p>
    <w:p w14:paraId="0C35395A" w14:textId="77777777" w:rsidR="00D013D2" w:rsidRDefault="00D013D2">
      <w:pPr>
        <w:spacing w:before="120"/>
      </w:pPr>
    </w:p>
    <w:p w14:paraId="70E5D8A8" w14:textId="77777777" w:rsidR="00D013D2" w:rsidRDefault="00000000">
      <w:r>
        <w:br w:type="page"/>
      </w:r>
    </w:p>
    <w:p w14:paraId="3CB59041" w14:textId="77777777" w:rsidR="00D013D2" w:rsidRDefault="00000000">
      <w:pPr>
        <w:pStyle w:val="Titre1"/>
        <w:pBdr>
          <w:bottom w:val="single" w:sz="8" w:space="4" w:color="2E5FA3"/>
        </w:pBdr>
      </w:pPr>
      <w:r>
        <w:lastRenderedPageBreak/>
        <w:t>3. Architecture Technique</w:t>
      </w:r>
    </w:p>
    <w:p w14:paraId="1C6BE4C2" w14:textId="77777777" w:rsidR="00D013D2" w:rsidRDefault="00000000">
      <w:pPr>
        <w:pStyle w:val="Titre2"/>
      </w:pPr>
      <w:r>
        <w:t>3.1 Vue d'ensemble - Approche multimodale</w:t>
      </w:r>
    </w:p>
    <w:p w14:paraId="7233A377" w14:textId="77777777" w:rsidR="00D013D2" w:rsidRDefault="00000000">
      <w:pPr>
        <w:spacing w:before="60" w:after="80"/>
      </w:pPr>
      <w:r>
        <w:rPr>
          <w:color w:val="222222"/>
        </w:rPr>
        <w:t>Le système combine deux branches de traitement indépendantes qui sont fusionnées pour produire une décision finale. Cette architecture permet d'exploiter simultanément l'information visuelle et sémantique.</w:t>
      </w:r>
    </w:p>
    <w:p w14:paraId="421306E3" w14:textId="77777777" w:rsidR="00D013D2" w:rsidRDefault="00D013D2">
      <w:pPr>
        <w:spacing w:before="80"/>
      </w:pPr>
    </w:p>
    <w:p w14:paraId="6EFC19A3" w14:textId="77777777" w:rsidR="00D013D2" w:rsidRDefault="00000000">
      <w:pPr>
        <w:pStyle w:val="Titre2"/>
      </w:pPr>
      <w:r>
        <w:t>3.2 Branche Vision</w:t>
      </w:r>
    </w:p>
    <w:p w14:paraId="587086FD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Modèle de base : DenseNet121 pré-entraîné sur </w:t>
      </w:r>
      <w:proofErr w:type="spellStart"/>
      <w:r>
        <w:rPr>
          <w:color w:val="222222"/>
        </w:rPr>
        <w:t>ImageNet</w:t>
      </w:r>
      <w:proofErr w:type="spellEnd"/>
      <w:r>
        <w:rPr>
          <w:color w:val="222222"/>
        </w:rPr>
        <w:t xml:space="preserve"> (référence dans le domaine </w:t>
      </w:r>
      <w:proofErr w:type="spellStart"/>
      <w:r>
        <w:rPr>
          <w:color w:val="222222"/>
        </w:rPr>
        <w:t>CheXpert</w:t>
      </w:r>
      <w:proofErr w:type="spellEnd"/>
      <w:r>
        <w:rPr>
          <w:color w:val="222222"/>
        </w:rPr>
        <w:t>)</w:t>
      </w:r>
    </w:p>
    <w:p w14:paraId="6FF76CA7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Alternative : EfficientNet-B4 ou Vision Transformer (</w:t>
      </w:r>
      <w:proofErr w:type="spellStart"/>
      <w:r>
        <w:rPr>
          <w:color w:val="222222"/>
        </w:rPr>
        <w:t>ViT</w:t>
      </w:r>
      <w:proofErr w:type="spellEnd"/>
      <w:r>
        <w:rPr>
          <w:color w:val="222222"/>
        </w:rPr>
        <w:t>-B/16)</w:t>
      </w:r>
    </w:p>
    <w:p w14:paraId="02102D38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Fine-tuning sur les labels </w:t>
      </w:r>
      <w:proofErr w:type="spellStart"/>
      <w:r>
        <w:rPr>
          <w:color w:val="222222"/>
        </w:rPr>
        <w:t>CheXpert</w:t>
      </w:r>
      <w:proofErr w:type="spellEnd"/>
      <w:r>
        <w:rPr>
          <w:color w:val="222222"/>
        </w:rPr>
        <w:t xml:space="preserve"> (classification multi-label, 14 pathologies)</w:t>
      </w:r>
    </w:p>
    <w:p w14:paraId="41A37C35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color w:val="222222"/>
        </w:rPr>
        <w:t>Preprocessing</w:t>
      </w:r>
      <w:proofErr w:type="spellEnd"/>
      <w:r>
        <w:rPr>
          <w:color w:val="222222"/>
        </w:rPr>
        <w:t xml:space="preserve"> : redimensionnement (224x224), normalisation </w:t>
      </w:r>
      <w:proofErr w:type="spellStart"/>
      <w:r>
        <w:rPr>
          <w:color w:val="222222"/>
        </w:rPr>
        <w:t>ImageNet</w:t>
      </w:r>
      <w:proofErr w:type="spellEnd"/>
      <w:r>
        <w:rPr>
          <w:color w:val="222222"/>
        </w:rPr>
        <w:t>, augmentation (flip horizontal, rotation légère ±10°, variation de contraste)</w:t>
      </w:r>
    </w:p>
    <w:p w14:paraId="37E0E64E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Sortie : vecteur d'</w:t>
      </w:r>
      <w:proofErr w:type="spellStart"/>
      <w:r>
        <w:rPr>
          <w:color w:val="222222"/>
        </w:rPr>
        <w:t>embedding</w:t>
      </w:r>
      <w:proofErr w:type="spellEnd"/>
      <w:r>
        <w:rPr>
          <w:color w:val="222222"/>
        </w:rPr>
        <w:t xml:space="preserve"> visuel de 512 ou 1024 dimensions</w:t>
      </w:r>
    </w:p>
    <w:p w14:paraId="49F02224" w14:textId="77777777" w:rsidR="00D013D2" w:rsidRDefault="00D013D2">
      <w:pPr>
        <w:spacing w:before="80"/>
      </w:pPr>
    </w:p>
    <w:p w14:paraId="1C5A96D2" w14:textId="77777777" w:rsidR="00D013D2" w:rsidRDefault="00000000">
      <w:pPr>
        <w:pStyle w:val="Titre2"/>
      </w:pPr>
      <w:r>
        <w:t>3.3 Branche NLP</w:t>
      </w:r>
    </w:p>
    <w:p w14:paraId="5A58C4AA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Modèle de base : </w:t>
      </w:r>
      <w:proofErr w:type="spellStart"/>
      <w:r>
        <w:rPr>
          <w:color w:val="222222"/>
        </w:rPr>
        <w:t>BioBERT</w:t>
      </w:r>
      <w:proofErr w:type="spellEnd"/>
      <w:r>
        <w:rPr>
          <w:color w:val="222222"/>
        </w:rPr>
        <w:t xml:space="preserve"> ou </w:t>
      </w:r>
      <w:proofErr w:type="spellStart"/>
      <w:r>
        <w:rPr>
          <w:color w:val="222222"/>
        </w:rPr>
        <w:t>ClinicalBERT</w:t>
      </w:r>
      <w:proofErr w:type="spellEnd"/>
      <w:r>
        <w:rPr>
          <w:color w:val="222222"/>
        </w:rPr>
        <w:t xml:space="preserve"> (pré-entraîné sur corpus médicaux PubMed / MIMIC)</w:t>
      </w:r>
    </w:p>
    <w:p w14:paraId="1A7D8773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Tokenisation et encodage du rapport (max 512 </w:t>
      </w:r>
      <w:proofErr w:type="spellStart"/>
      <w:r>
        <w:rPr>
          <w:color w:val="222222"/>
        </w:rPr>
        <w:t>tokens</w:t>
      </w:r>
      <w:proofErr w:type="spellEnd"/>
      <w:r>
        <w:rPr>
          <w:color w:val="222222"/>
        </w:rPr>
        <w:t>, troncature sur la section Impression en priorité)</w:t>
      </w:r>
    </w:p>
    <w:p w14:paraId="5CC20A83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Extraction préalable des sections cliniques pertinentes : </w:t>
      </w:r>
      <w:proofErr w:type="spellStart"/>
      <w:r>
        <w:rPr>
          <w:color w:val="222222"/>
        </w:rPr>
        <w:t>Findings</w:t>
      </w:r>
      <w:proofErr w:type="spellEnd"/>
      <w:r>
        <w:rPr>
          <w:color w:val="222222"/>
        </w:rPr>
        <w:t>, Impression</w:t>
      </w:r>
    </w:p>
    <w:p w14:paraId="1B1A2539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Sortie : vecteur d'</w:t>
      </w:r>
      <w:proofErr w:type="spellStart"/>
      <w:r>
        <w:rPr>
          <w:color w:val="222222"/>
        </w:rPr>
        <w:t>embedding</w:t>
      </w:r>
      <w:proofErr w:type="spellEnd"/>
      <w:r>
        <w:rPr>
          <w:color w:val="222222"/>
        </w:rPr>
        <w:t xml:space="preserve"> textuel de 768 dimensions (représentation [CLS])</w:t>
      </w:r>
    </w:p>
    <w:p w14:paraId="5512C92F" w14:textId="77777777" w:rsidR="00D013D2" w:rsidRDefault="00D013D2">
      <w:pPr>
        <w:spacing w:before="80"/>
      </w:pPr>
    </w:p>
    <w:p w14:paraId="4CBCE2DF" w14:textId="77777777" w:rsidR="00D013D2" w:rsidRDefault="00000000">
      <w:pPr>
        <w:pStyle w:val="Titre2"/>
      </w:pPr>
      <w:r>
        <w:t>3.4 Couche de fusion et classification</w:t>
      </w:r>
    </w:p>
    <w:p w14:paraId="055853D7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Stratégie 1 - Baseline : concaténation des deux </w:t>
      </w:r>
      <w:proofErr w:type="spellStart"/>
      <w:r>
        <w:rPr>
          <w:color w:val="222222"/>
        </w:rPr>
        <w:t>embeddings</w:t>
      </w:r>
      <w:proofErr w:type="spellEnd"/>
      <w:r>
        <w:rPr>
          <w:color w:val="222222"/>
        </w:rPr>
        <w:t xml:space="preserve"> + couche </w:t>
      </w:r>
      <w:proofErr w:type="spellStart"/>
      <w:r>
        <w:rPr>
          <w:color w:val="222222"/>
        </w:rPr>
        <w:t>fully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connected</w:t>
      </w:r>
      <w:proofErr w:type="spellEnd"/>
      <w:r>
        <w:rPr>
          <w:color w:val="222222"/>
        </w:rPr>
        <w:t xml:space="preserve"> (MLP 2 couches, </w:t>
      </w:r>
      <w:proofErr w:type="spellStart"/>
      <w:r>
        <w:rPr>
          <w:color w:val="222222"/>
        </w:rPr>
        <w:t>ReLU</w:t>
      </w:r>
      <w:proofErr w:type="spellEnd"/>
      <w:r>
        <w:rPr>
          <w:color w:val="222222"/>
        </w:rPr>
        <w:t>, Dropout)</w:t>
      </w:r>
    </w:p>
    <w:p w14:paraId="289515E1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Stratégie 2 - Avancée : attention cross-modale entre patches visuels et </w:t>
      </w:r>
      <w:proofErr w:type="spellStart"/>
      <w:r>
        <w:rPr>
          <w:color w:val="222222"/>
        </w:rPr>
        <w:t>tokens</w:t>
      </w:r>
      <w:proofErr w:type="spellEnd"/>
      <w:r>
        <w:rPr>
          <w:color w:val="222222"/>
        </w:rPr>
        <w:t xml:space="preserve"> textuels</w:t>
      </w:r>
    </w:p>
    <w:p w14:paraId="7A752A1B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Tête de classification : couche linéaire + </w:t>
      </w:r>
      <w:proofErr w:type="spellStart"/>
      <w:r>
        <w:rPr>
          <w:color w:val="222222"/>
        </w:rPr>
        <w:t>Sigmoid</w:t>
      </w:r>
      <w:proofErr w:type="spellEnd"/>
      <w:r>
        <w:rPr>
          <w:color w:val="222222"/>
        </w:rPr>
        <w:t xml:space="preserve"> - score de cohérence continu dans [0, 1]</w:t>
      </w:r>
    </w:p>
    <w:p w14:paraId="7BDD580C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Seuil de décision : cohérent si score &gt; 0.5 (ajustable selon le seuil F1 optimal sur validation)</w:t>
      </w:r>
    </w:p>
    <w:p w14:paraId="7587C981" w14:textId="77777777" w:rsidR="00D013D2" w:rsidRDefault="00D013D2">
      <w:pPr>
        <w:spacing w:before="80"/>
      </w:pPr>
    </w:p>
    <w:p w14:paraId="754A5185" w14:textId="77777777" w:rsidR="00D013D2" w:rsidRDefault="00000000">
      <w:pPr>
        <w:pStyle w:val="Titre2"/>
      </w:pPr>
      <w:r>
        <w:t>3.5 Entraînement</w:t>
      </w:r>
    </w:p>
    <w:p w14:paraId="3F265EAB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Loss : </w:t>
      </w:r>
      <w:proofErr w:type="spellStart"/>
      <w:r>
        <w:rPr>
          <w:color w:val="222222"/>
        </w:rPr>
        <w:t>Binary</w:t>
      </w:r>
      <w:proofErr w:type="spellEnd"/>
      <w:r>
        <w:rPr>
          <w:color w:val="222222"/>
        </w:rPr>
        <w:t xml:space="preserve"> Cross-</w:t>
      </w:r>
      <w:proofErr w:type="spellStart"/>
      <w:r>
        <w:rPr>
          <w:color w:val="222222"/>
        </w:rPr>
        <w:t>Entropy</w:t>
      </w:r>
      <w:proofErr w:type="spellEnd"/>
      <w:r>
        <w:rPr>
          <w:color w:val="222222"/>
        </w:rPr>
        <w:t xml:space="preserve"> (tâche de classification binaire cohérent/incohérent)</w:t>
      </w:r>
    </w:p>
    <w:p w14:paraId="3E0A89A2" w14:textId="77777777" w:rsidR="00D013D2" w:rsidRPr="00072209" w:rsidRDefault="00000000">
      <w:pPr>
        <w:pStyle w:val="Paragraphedeliste"/>
        <w:numPr>
          <w:ilvl w:val="0"/>
          <w:numId w:val="2"/>
        </w:numPr>
        <w:spacing w:before="40" w:after="40"/>
        <w:rPr>
          <w:lang w:val="en-GB"/>
        </w:rPr>
      </w:pPr>
      <w:proofErr w:type="spellStart"/>
      <w:proofErr w:type="gramStart"/>
      <w:r w:rsidRPr="00072209">
        <w:rPr>
          <w:color w:val="222222"/>
          <w:lang w:val="en-GB"/>
        </w:rPr>
        <w:t>Optimiseur</w:t>
      </w:r>
      <w:proofErr w:type="spellEnd"/>
      <w:r w:rsidRPr="00072209">
        <w:rPr>
          <w:color w:val="222222"/>
          <w:lang w:val="en-GB"/>
        </w:rPr>
        <w:t xml:space="preserve"> :</w:t>
      </w:r>
      <w:proofErr w:type="gramEnd"/>
      <w:r w:rsidRPr="00072209">
        <w:rPr>
          <w:color w:val="222222"/>
          <w:lang w:val="en-GB"/>
        </w:rPr>
        <w:t xml:space="preserve"> </w:t>
      </w:r>
      <w:proofErr w:type="spellStart"/>
      <w:r w:rsidRPr="00072209">
        <w:rPr>
          <w:color w:val="222222"/>
          <w:lang w:val="en-GB"/>
        </w:rPr>
        <w:t>AdamW</w:t>
      </w:r>
      <w:proofErr w:type="spellEnd"/>
      <w:r w:rsidRPr="00072209">
        <w:rPr>
          <w:color w:val="222222"/>
          <w:lang w:val="en-GB"/>
        </w:rPr>
        <w:t xml:space="preserve"> avec weight decay (1e-4)</w:t>
      </w:r>
    </w:p>
    <w:p w14:paraId="354ED894" w14:textId="77777777" w:rsidR="00D013D2" w:rsidRPr="00072209" w:rsidRDefault="00000000">
      <w:pPr>
        <w:pStyle w:val="Paragraphedeliste"/>
        <w:numPr>
          <w:ilvl w:val="0"/>
          <w:numId w:val="2"/>
        </w:numPr>
        <w:spacing w:before="40" w:after="40"/>
        <w:rPr>
          <w:lang w:val="en-GB"/>
        </w:rPr>
      </w:pPr>
      <w:proofErr w:type="gramStart"/>
      <w:r w:rsidRPr="00072209">
        <w:rPr>
          <w:color w:val="222222"/>
          <w:lang w:val="en-GB"/>
        </w:rPr>
        <w:t>Scheduler :</w:t>
      </w:r>
      <w:proofErr w:type="gramEnd"/>
      <w:r w:rsidRPr="00072209">
        <w:rPr>
          <w:color w:val="222222"/>
          <w:lang w:val="en-GB"/>
        </w:rPr>
        <w:t xml:space="preserve"> warm-up </w:t>
      </w:r>
      <w:proofErr w:type="spellStart"/>
      <w:r w:rsidRPr="00072209">
        <w:rPr>
          <w:color w:val="222222"/>
          <w:lang w:val="en-GB"/>
        </w:rPr>
        <w:t>linéaire</w:t>
      </w:r>
      <w:proofErr w:type="spellEnd"/>
      <w:r w:rsidRPr="00072209">
        <w:rPr>
          <w:color w:val="222222"/>
          <w:lang w:val="en-GB"/>
        </w:rPr>
        <w:t xml:space="preserve"> sur 3 epochs </w:t>
      </w:r>
      <w:proofErr w:type="spellStart"/>
      <w:r w:rsidRPr="00072209">
        <w:rPr>
          <w:color w:val="222222"/>
          <w:lang w:val="en-GB"/>
        </w:rPr>
        <w:t>puis</w:t>
      </w:r>
      <w:proofErr w:type="spellEnd"/>
      <w:r w:rsidRPr="00072209">
        <w:rPr>
          <w:color w:val="222222"/>
          <w:lang w:val="en-GB"/>
        </w:rPr>
        <w:t xml:space="preserve"> cosine decay</w:t>
      </w:r>
    </w:p>
    <w:p w14:paraId="2CD77F9B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Régularisation : dropout (0.3), </w:t>
      </w:r>
      <w:proofErr w:type="spellStart"/>
      <w:r>
        <w:rPr>
          <w:color w:val="222222"/>
        </w:rPr>
        <w:t>early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stopping</w:t>
      </w:r>
      <w:proofErr w:type="spellEnd"/>
      <w:r>
        <w:rPr>
          <w:color w:val="222222"/>
        </w:rPr>
        <w:t xml:space="preserve"> sur la F1-score de validation</w:t>
      </w:r>
    </w:p>
    <w:p w14:paraId="62472EFB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Suivi des expériences : </w:t>
      </w:r>
      <w:proofErr w:type="spellStart"/>
      <w:r>
        <w:rPr>
          <w:color w:val="222222"/>
        </w:rPr>
        <w:t>MLflow</w:t>
      </w:r>
      <w:proofErr w:type="spellEnd"/>
      <w:r>
        <w:rPr>
          <w:color w:val="222222"/>
        </w:rPr>
        <w:t xml:space="preserve"> ou </w:t>
      </w:r>
      <w:proofErr w:type="spellStart"/>
      <w:r>
        <w:rPr>
          <w:color w:val="222222"/>
        </w:rPr>
        <w:t>Weights</w:t>
      </w:r>
      <w:proofErr w:type="spellEnd"/>
      <w:r>
        <w:rPr>
          <w:color w:val="222222"/>
        </w:rPr>
        <w:t xml:space="preserve"> &amp; </w:t>
      </w:r>
      <w:proofErr w:type="spellStart"/>
      <w:r>
        <w:rPr>
          <w:color w:val="222222"/>
        </w:rPr>
        <w:t>Biases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loss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accuracy</w:t>
      </w:r>
      <w:proofErr w:type="spellEnd"/>
      <w:r>
        <w:rPr>
          <w:color w:val="222222"/>
        </w:rPr>
        <w:t>, F1, AUC par époque)</w:t>
      </w:r>
    </w:p>
    <w:p w14:paraId="5FE22C92" w14:textId="77777777" w:rsidR="00D013D2" w:rsidRDefault="00D013D2">
      <w:pPr>
        <w:spacing w:before="80"/>
      </w:pPr>
    </w:p>
    <w:p w14:paraId="02D4D1A2" w14:textId="77777777" w:rsidR="00D013D2" w:rsidRDefault="00000000">
      <w:pPr>
        <w:pStyle w:val="Titre2"/>
      </w:pPr>
      <w:r>
        <w:t>3.6 Stack technologique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013D2" w14:paraId="741385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AD93E" w14:textId="77777777" w:rsidR="00D013D2" w:rsidRDefault="00000000">
            <w:r>
              <w:rPr>
                <w:b/>
                <w:bCs/>
                <w:color w:val="FFFFFF"/>
                <w:sz w:val="20"/>
                <w:szCs w:val="20"/>
              </w:rPr>
              <w:t>Catégorie</w:t>
            </w:r>
          </w:p>
        </w:tc>
        <w:tc>
          <w:tcPr>
            <w:tcW w:w="6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CEB81" w14:textId="77777777" w:rsidR="00D013D2" w:rsidRDefault="00000000">
            <w:r>
              <w:rPr>
                <w:b/>
                <w:bCs/>
                <w:color w:val="FFFFFF"/>
                <w:sz w:val="20"/>
                <w:szCs w:val="20"/>
              </w:rPr>
              <w:t>Outils et bibliothèques</w:t>
            </w:r>
          </w:p>
        </w:tc>
      </w:tr>
      <w:tr w:rsidR="00D013D2" w14:paraId="2E8BB9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0F26B" w14:textId="77777777" w:rsidR="00D013D2" w:rsidRDefault="00000000">
            <w:r>
              <w:rPr>
                <w:b/>
                <w:bCs/>
                <w:color w:val="2E5FA3"/>
                <w:sz w:val="20"/>
                <w:szCs w:val="20"/>
              </w:rPr>
              <w:t>Langage</w:t>
            </w:r>
          </w:p>
        </w:tc>
        <w:tc>
          <w:tcPr>
            <w:tcW w:w="6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0C96A" w14:textId="77777777" w:rsidR="00D013D2" w:rsidRDefault="00000000">
            <w:r>
              <w:rPr>
                <w:color w:val="222222"/>
                <w:sz w:val="20"/>
                <w:szCs w:val="20"/>
              </w:rPr>
              <w:t>Python 3.10+</w:t>
            </w:r>
          </w:p>
        </w:tc>
      </w:tr>
      <w:tr w:rsidR="00D013D2" w14:paraId="1C03A5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77295" w14:textId="77777777" w:rsidR="00D013D2" w:rsidRDefault="00000000">
            <w:r>
              <w:rPr>
                <w:b/>
                <w:bCs/>
                <w:color w:val="2E5FA3"/>
                <w:sz w:val="20"/>
                <w:szCs w:val="20"/>
              </w:rPr>
              <w:lastRenderedPageBreak/>
              <w:t>Deep Learning</w:t>
            </w:r>
          </w:p>
        </w:tc>
        <w:tc>
          <w:tcPr>
            <w:tcW w:w="6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3A23B" w14:textId="77777777" w:rsidR="00D013D2" w:rsidRDefault="00000000">
            <w:proofErr w:type="spellStart"/>
            <w:r>
              <w:rPr>
                <w:color w:val="222222"/>
                <w:sz w:val="20"/>
                <w:szCs w:val="20"/>
              </w:rPr>
              <w:t>PyTorch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22222"/>
                <w:sz w:val="20"/>
                <w:szCs w:val="20"/>
              </w:rPr>
              <w:t>TensorFlow</w:t>
            </w:r>
            <w:proofErr w:type="spellEnd"/>
          </w:p>
        </w:tc>
      </w:tr>
      <w:tr w:rsidR="00D013D2" w14:paraId="284B69B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FA19D" w14:textId="77777777" w:rsidR="00D013D2" w:rsidRDefault="00000000">
            <w:r>
              <w:rPr>
                <w:b/>
                <w:bCs/>
                <w:color w:val="2E5FA3"/>
                <w:sz w:val="20"/>
                <w:szCs w:val="20"/>
              </w:rPr>
              <w:t>Vision</w:t>
            </w:r>
          </w:p>
        </w:tc>
        <w:tc>
          <w:tcPr>
            <w:tcW w:w="6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7DF39" w14:textId="77777777" w:rsidR="00D013D2" w:rsidRDefault="00000000">
            <w:proofErr w:type="spellStart"/>
            <w:proofErr w:type="gramStart"/>
            <w:r>
              <w:rPr>
                <w:color w:val="222222"/>
                <w:sz w:val="20"/>
                <w:szCs w:val="20"/>
              </w:rPr>
              <w:t>torchvision</w:t>
            </w:r>
            <w:proofErr w:type="spellEnd"/>
            <w:proofErr w:type="gram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OpenCV</w:t>
            </w:r>
            <w:proofErr w:type="spellEnd"/>
            <w:r>
              <w:rPr>
                <w:color w:val="222222"/>
                <w:sz w:val="20"/>
                <w:szCs w:val="20"/>
              </w:rPr>
              <w:t>, PIL</w:t>
            </w:r>
          </w:p>
        </w:tc>
      </w:tr>
      <w:tr w:rsidR="00D013D2" w:rsidRPr="00072209" w14:paraId="5094B7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393C7" w14:textId="77777777" w:rsidR="00D013D2" w:rsidRDefault="00000000">
            <w:r>
              <w:rPr>
                <w:b/>
                <w:bCs/>
                <w:color w:val="2E5FA3"/>
                <w:sz w:val="20"/>
                <w:szCs w:val="20"/>
              </w:rPr>
              <w:t>NLP</w:t>
            </w:r>
          </w:p>
        </w:tc>
        <w:tc>
          <w:tcPr>
            <w:tcW w:w="6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934A1" w14:textId="77777777" w:rsidR="00D013D2" w:rsidRPr="00072209" w:rsidRDefault="00000000">
            <w:pPr>
              <w:rPr>
                <w:lang w:val="en-GB"/>
              </w:rPr>
            </w:pPr>
            <w:r w:rsidRPr="00072209">
              <w:rPr>
                <w:color w:val="222222"/>
                <w:sz w:val="20"/>
                <w:szCs w:val="20"/>
                <w:lang w:val="en-GB"/>
              </w:rPr>
              <w:t>Hugging Face Transformers (</w:t>
            </w:r>
            <w:proofErr w:type="spellStart"/>
            <w:r w:rsidRPr="00072209">
              <w:rPr>
                <w:color w:val="222222"/>
                <w:sz w:val="20"/>
                <w:szCs w:val="20"/>
                <w:lang w:val="en-GB"/>
              </w:rPr>
              <w:t>BioBERT</w:t>
            </w:r>
            <w:proofErr w:type="spellEnd"/>
            <w:r w:rsidRPr="00072209">
              <w:rPr>
                <w:color w:val="222222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072209">
              <w:rPr>
                <w:color w:val="222222"/>
                <w:sz w:val="20"/>
                <w:szCs w:val="20"/>
                <w:lang w:val="en-GB"/>
              </w:rPr>
              <w:t>ClinicalBERT</w:t>
            </w:r>
            <w:proofErr w:type="spellEnd"/>
            <w:r w:rsidRPr="00072209">
              <w:rPr>
                <w:color w:val="222222"/>
                <w:sz w:val="20"/>
                <w:szCs w:val="20"/>
                <w:lang w:val="en-GB"/>
              </w:rPr>
              <w:t>)</w:t>
            </w:r>
          </w:p>
        </w:tc>
      </w:tr>
      <w:tr w:rsidR="00D013D2" w14:paraId="330049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B516F" w14:textId="77777777" w:rsidR="00D013D2" w:rsidRDefault="00000000">
            <w:r>
              <w:rPr>
                <w:b/>
                <w:bCs/>
                <w:color w:val="2E5FA3"/>
                <w:sz w:val="20"/>
                <w:szCs w:val="20"/>
              </w:rPr>
              <w:t>Données</w:t>
            </w:r>
          </w:p>
        </w:tc>
        <w:tc>
          <w:tcPr>
            <w:tcW w:w="6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009B0" w14:textId="77777777" w:rsidR="00D013D2" w:rsidRDefault="00000000">
            <w:r>
              <w:rPr>
                <w:color w:val="222222"/>
                <w:sz w:val="20"/>
                <w:szCs w:val="20"/>
              </w:rPr>
              <w:t xml:space="preserve">Pandas, </w:t>
            </w:r>
            <w:proofErr w:type="spellStart"/>
            <w:r>
              <w:rPr>
                <w:color w:val="222222"/>
                <w:sz w:val="20"/>
                <w:szCs w:val="20"/>
              </w:rPr>
              <w:t>NumPy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Scikit-learn</w:t>
            </w:r>
            <w:proofErr w:type="spellEnd"/>
          </w:p>
        </w:tc>
      </w:tr>
      <w:tr w:rsidR="00D013D2" w14:paraId="71CAFE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F0545" w14:textId="77777777" w:rsidR="00D013D2" w:rsidRDefault="00000000">
            <w:proofErr w:type="spellStart"/>
            <w:r>
              <w:rPr>
                <w:b/>
                <w:bCs/>
                <w:color w:val="2E5FA3"/>
                <w:sz w:val="20"/>
                <w:szCs w:val="20"/>
              </w:rPr>
              <w:t>MLOps</w:t>
            </w:r>
            <w:proofErr w:type="spellEnd"/>
          </w:p>
        </w:tc>
        <w:tc>
          <w:tcPr>
            <w:tcW w:w="6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FB50" w14:textId="77777777" w:rsidR="00D013D2" w:rsidRDefault="00000000">
            <w:proofErr w:type="spellStart"/>
            <w:r>
              <w:rPr>
                <w:color w:val="222222"/>
                <w:sz w:val="20"/>
                <w:szCs w:val="20"/>
              </w:rPr>
              <w:t>MLflow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ou </w:t>
            </w:r>
            <w:proofErr w:type="spellStart"/>
            <w:r>
              <w:rPr>
                <w:color w:val="222222"/>
                <w:sz w:val="20"/>
                <w:szCs w:val="20"/>
              </w:rPr>
              <w:t>Weights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&amp; </w:t>
            </w:r>
            <w:proofErr w:type="spellStart"/>
            <w:r>
              <w:rPr>
                <w:color w:val="222222"/>
                <w:sz w:val="20"/>
                <w:szCs w:val="20"/>
              </w:rPr>
              <w:t>Biases</w:t>
            </w:r>
            <w:proofErr w:type="spellEnd"/>
          </w:p>
        </w:tc>
      </w:tr>
      <w:tr w:rsidR="00D013D2" w14:paraId="100D0C8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BEDA8" w14:textId="77777777" w:rsidR="00D013D2" w:rsidRDefault="00000000">
            <w:r>
              <w:rPr>
                <w:b/>
                <w:bCs/>
                <w:color w:val="2E5FA3"/>
                <w:sz w:val="20"/>
                <w:szCs w:val="20"/>
              </w:rPr>
              <w:t>Déploiement</w:t>
            </w:r>
          </w:p>
        </w:tc>
        <w:tc>
          <w:tcPr>
            <w:tcW w:w="6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8F35C" w14:textId="77777777" w:rsidR="00D013D2" w:rsidRDefault="00000000">
            <w:proofErr w:type="spellStart"/>
            <w:r>
              <w:rPr>
                <w:color w:val="222222"/>
                <w:sz w:val="20"/>
                <w:szCs w:val="20"/>
              </w:rPr>
              <w:t>Streamlit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ou </w:t>
            </w:r>
            <w:proofErr w:type="spellStart"/>
            <w:r>
              <w:rPr>
                <w:color w:val="222222"/>
                <w:sz w:val="20"/>
                <w:szCs w:val="20"/>
              </w:rPr>
              <w:t>Gradio</w:t>
            </w:r>
            <w:proofErr w:type="spellEnd"/>
          </w:p>
        </w:tc>
      </w:tr>
      <w:tr w:rsidR="00D013D2" w:rsidRPr="00072209" w14:paraId="59E653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582E8" w14:textId="77777777" w:rsidR="00D013D2" w:rsidRDefault="00000000">
            <w:r>
              <w:rPr>
                <w:b/>
                <w:bCs/>
                <w:color w:val="2E5FA3"/>
                <w:sz w:val="20"/>
                <w:szCs w:val="20"/>
              </w:rPr>
              <w:t>Versioning</w:t>
            </w:r>
          </w:p>
        </w:tc>
        <w:tc>
          <w:tcPr>
            <w:tcW w:w="6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BFA83" w14:textId="77777777" w:rsidR="00D013D2" w:rsidRPr="00072209" w:rsidRDefault="00000000">
            <w:pPr>
              <w:rPr>
                <w:lang w:val="en-GB"/>
              </w:rPr>
            </w:pPr>
            <w:r w:rsidRPr="00072209">
              <w:rPr>
                <w:color w:val="222222"/>
                <w:sz w:val="20"/>
                <w:szCs w:val="20"/>
                <w:lang w:val="en-GB"/>
              </w:rPr>
              <w:t>GitHub (branches, pull requests, CI)</w:t>
            </w:r>
          </w:p>
        </w:tc>
      </w:tr>
    </w:tbl>
    <w:p w14:paraId="7420FC1A" w14:textId="77777777" w:rsidR="00D013D2" w:rsidRPr="00072209" w:rsidRDefault="00D013D2">
      <w:pPr>
        <w:spacing w:before="120"/>
        <w:rPr>
          <w:lang w:val="en-GB"/>
        </w:rPr>
      </w:pPr>
    </w:p>
    <w:p w14:paraId="30745926" w14:textId="77777777" w:rsidR="00D013D2" w:rsidRPr="00072209" w:rsidRDefault="00000000">
      <w:pPr>
        <w:rPr>
          <w:lang w:val="en-GB"/>
        </w:rPr>
      </w:pPr>
      <w:r w:rsidRPr="00072209">
        <w:rPr>
          <w:lang w:val="en-GB"/>
        </w:rPr>
        <w:br w:type="page"/>
      </w:r>
    </w:p>
    <w:p w14:paraId="7A8CC943" w14:textId="77777777" w:rsidR="00D013D2" w:rsidRDefault="00000000">
      <w:pPr>
        <w:pStyle w:val="Titre1"/>
        <w:pBdr>
          <w:bottom w:val="single" w:sz="8" w:space="4" w:color="2E5FA3"/>
        </w:pBdr>
      </w:pPr>
      <w:r>
        <w:lastRenderedPageBreak/>
        <w:t>4. Phases du Projet</w:t>
      </w:r>
    </w:p>
    <w:p w14:paraId="061213F7" w14:textId="77777777" w:rsidR="00D013D2" w:rsidRDefault="00000000">
      <w:pPr>
        <w:spacing w:before="60" w:after="80"/>
      </w:pPr>
      <w:r>
        <w:rPr>
          <w:color w:val="222222"/>
        </w:rPr>
        <w:t>Le projet est organisé en 6 phases séquentielles réparties sur 6 semaines.</w:t>
      </w:r>
    </w:p>
    <w:p w14:paraId="7E94B1AF" w14:textId="77777777" w:rsidR="00D013D2" w:rsidRDefault="00D013D2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560"/>
        <w:gridCol w:w="2000"/>
        <w:gridCol w:w="1200"/>
      </w:tblGrid>
      <w:tr w:rsidR="00D013D2" w14:paraId="3C9BEC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1874E" w14:textId="77777777" w:rsidR="00D013D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4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07137" w14:textId="77777777" w:rsidR="00D013D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3EF19" w14:textId="77777777" w:rsidR="00D013D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Responsable(s)</w:t>
            </w:r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85AB0" w14:textId="77777777" w:rsidR="00D013D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Duree</w:t>
            </w:r>
            <w:proofErr w:type="spellEnd"/>
          </w:p>
        </w:tc>
      </w:tr>
      <w:tr w:rsidR="00D013D2" w14:paraId="2D1F8EA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F6251" w14:textId="77777777" w:rsidR="00D013D2" w:rsidRDefault="00000000">
            <w:r>
              <w:rPr>
                <w:color w:val="222222"/>
                <w:sz w:val="20"/>
                <w:szCs w:val="20"/>
              </w:rPr>
              <w:t>Phase 1 Cadrage</w:t>
            </w:r>
          </w:p>
        </w:tc>
        <w:tc>
          <w:tcPr>
            <w:tcW w:w="4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BA892" w14:textId="77777777" w:rsidR="00D013D2" w:rsidRDefault="00000000">
            <w:r>
              <w:rPr>
                <w:color w:val="222222"/>
                <w:sz w:val="20"/>
                <w:szCs w:val="20"/>
              </w:rPr>
              <w:t xml:space="preserve">Configuration du </w:t>
            </w:r>
            <w:proofErr w:type="spellStart"/>
            <w:r>
              <w:rPr>
                <w:color w:val="222222"/>
                <w:sz w:val="20"/>
                <w:szCs w:val="20"/>
              </w:rPr>
              <w:t>depot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GitHub, environnements, </w:t>
            </w:r>
            <w:proofErr w:type="spellStart"/>
            <w:r>
              <w:rPr>
                <w:color w:val="222222"/>
                <w:sz w:val="20"/>
                <w:szCs w:val="20"/>
              </w:rPr>
              <w:t>repartition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des </w:t>
            </w:r>
            <w:proofErr w:type="spellStart"/>
            <w:r>
              <w:rPr>
                <w:color w:val="222222"/>
                <w:sz w:val="20"/>
                <w:szCs w:val="20"/>
              </w:rPr>
              <w:t>roles</w:t>
            </w:r>
            <w:proofErr w:type="spellEnd"/>
            <w:r>
              <w:rPr>
                <w:color w:val="222222"/>
                <w:sz w:val="20"/>
                <w:szCs w:val="20"/>
              </w:rPr>
              <w:t>, fiche RGPD</w:t>
            </w:r>
          </w:p>
        </w:tc>
        <w:tc>
          <w:tcPr>
            <w:tcW w:w="2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EDF81" w14:textId="77777777" w:rsidR="00D013D2" w:rsidRDefault="00000000">
            <w:r>
              <w:rPr>
                <w:color w:val="222222"/>
                <w:sz w:val="20"/>
                <w:szCs w:val="20"/>
              </w:rPr>
              <w:t>Tous</w:t>
            </w:r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11214" w14:textId="77777777" w:rsidR="00D013D2" w:rsidRDefault="00000000">
            <w:r>
              <w:rPr>
                <w:color w:val="222222"/>
                <w:sz w:val="20"/>
                <w:szCs w:val="20"/>
              </w:rPr>
              <w:t>Sem. 1</w:t>
            </w:r>
          </w:p>
        </w:tc>
      </w:tr>
      <w:tr w:rsidR="00D013D2" w14:paraId="37A261A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FE958" w14:textId="77777777" w:rsidR="00D013D2" w:rsidRDefault="00000000">
            <w:r>
              <w:rPr>
                <w:color w:val="222222"/>
                <w:sz w:val="20"/>
                <w:szCs w:val="20"/>
              </w:rPr>
              <w:t xml:space="preserve">Phase 2 </w:t>
            </w:r>
            <w:proofErr w:type="spellStart"/>
            <w:r>
              <w:rPr>
                <w:color w:val="222222"/>
                <w:sz w:val="20"/>
                <w:szCs w:val="20"/>
              </w:rPr>
              <w:t>Donnees</w:t>
            </w:r>
            <w:proofErr w:type="spellEnd"/>
          </w:p>
        </w:tc>
        <w:tc>
          <w:tcPr>
            <w:tcW w:w="4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79E8D" w14:textId="77777777" w:rsidR="00D013D2" w:rsidRDefault="00000000">
            <w:r>
              <w:rPr>
                <w:color w:val="222222"/>
                <w:sz w:val="20"/>
                <w:szCs w:val="20"/>
              </w:rPr>
              <w:t xml:space="preserve">Acquisition, EDA, alignement image/texte, </w:t>
            </w:r>
            <w:proofErr w:type="spellStart"/>
            <w:r>
              <w:rPr>
                <w:color w:val="222222"/>
                <w:sz w:val="20"/>
                <w:szCs w:val="20"/>
              </w:rPr>
              <w:t>preprocessing</w:t>
            </w:r>
            <w:proofErr w:type="spellEnd"/>
            <w:r>
              <w:rPr>
                <w:color w:val="222222"/>
                <w:sz w:val="20"/>
                <w:szCs w:val="20"/>
              </w:rPr>
              <w:t>, split train/val/test</w:t>
            </w:r>
          </w:p>
        </w:tc>
        <w:tc>
          <w:tcPr>
            <w:tcW w:w="2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A48F0" w14:textId="77777777" w:rsidR="00D013D2" w:rsidRDefault="00000000">
            <w:r>
              <w:rPr>
                <w:color w:val="222222"/>
                <w:sz w:val="20"/>
                <w:szCs w:val="20"/>
              </w:rPr>
              <w:t>2 membres</w:t>
            </w:r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CDE21" w14:textId="77777777" w:rsidR="00D013D2" w:rsidRDefault="00000000">
            <w:r>
              <w:rPr>
                <w:color w:val="222222"/>
                <w:sz w:val="20"/>
                <w:szCs w:val="20"/>
              </w:rPr>
              <w:t>Sem. 1-2</w:t>
            </w:r>
          </w:p>
        </w:tc>
      </w:tr>
      <w:tr w:rsidR="00D013D2" w14:paraId="346FDC3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BF9F" w14:textId="77777777" w:rsidR="00D013D2" w:rsidRDefault="00000000">
            <w:r>
              <w:rPr>
                <w:color w:val="222222"/>
                <w:sz w:val="20"/>
                <w:szCs w:val="20"/>
              </w:rPr>
              <w:t xml:space="preserve">Phase 3 </w:t>
            </w:r>
            <w:proofErr w:type="spellStart"/>
            <w:r>
              <w:rPr>
                <w:color w:val="222222"/>
                <w:sz w:val="20"/>
                <w:szCs w:val="20"/>
              </w:rPr>
              <w:t>Modelisation</w:t>
            </w:r>
            <w:proofErr w:type="spellEnd"/>
          </w:p>
        </w:tc>
        <w:tc>
          <w:tcPr>
            <w:tcW w:w="4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C17F1" w14:textId="77777777" w:rsidR="00D013D2" w:rsidRDefault="00000000">
            <w:r>
              <w:rPr>
                <w:color w:val="222222"/>
                <w:sz w:val="20"/>
                <w:szCs w:val="20"/>
              </w:rPr>
              <w:t xml:space="preserve">Branches vision et NLP, couche de fusion, entrainement, </w:t>
            </w:r>
            <w:proofErr w:type="spellStart"/>
            <w:r>
              <w:rPr>
                <w:color w:val="222222"/>
                <w:sz w:val="20"/>
                <w:szCs w:val="20"/>
              </w:rPr>
              <w:t>regularisation</w:t>
            </w:r>
            <w:proofErr w:type="spellEnd"/>
          </w:p>
        </w:tc>
        <w:tc>
          <w:tcPr>
            <w:tcW w:w="2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F6905" w14:textId="77777777" w:rsidR="00D013D2" w:rsidRDefault="00000000">
            <w:r>
              <w:rPr>
                <w:color w:val="222222"/>
                <w:sz w:val="20"/>
                <w:szCs w:val="20"/>
              </w:rPr>
              <w:t>2 membres</w:t>
            </w:r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CB104" w14:textId="77777777" w:rsidR="00D013D2" w:rsidRDefault="00000000">
            <w:r>
              <w:rPr>
                <w:color w:val="222222"/>
                <w:sz w:val="20"/>
                <w:szCs w:val="20"/>
              </w:rPr>
              <w:t>Sem. 2-4</w:t>
            </w:r>
          </w:p>
        </w:tc>
      </w:tr>
      <w:tr w:rsidR="00D013D2" w14:paraId="35018A8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0FEAE" w14:textId="77777777" w:rsidR="00D013D2" w:rsidRDefault="00000000">
            <w:r>
              <w:rPr>
                <w:color w:val="222222"/>
                <w:sz w:val="20"/>
                <w:szCs w:val="20"/>
              </w:rPr>
              <w:t>Phase 4 Evaluation</w:t>
            </w:r>
          </w:p>
        </w:tc>
        <w:tc>
          <w:tcPr>
            <w:tcW w:w="4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72FFB" w14:textId="77777777" w:rsidR="00D013D2" w:rsidRDefault="00000000">
            <w:proofErr w:type="spellStart"/>
            <w:r>
              <w:rPr>
                <w:color w:val="222222"/>
                <w:sz w:val="20"/>
                <w:szCs w:val="20"/>
              </w:rPr>
              <w:t>Metriques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(F1, AUC), analyse d'erreurs, </w:t>
            </w:r>
            <w:proofErr w:type="spellStart"/>
            <w:r>
              <w:rPr>
                <w:color w:val="222222"/>
                <w:sz w:val="20"/>
                <w:szCs w:val="20"/>
              </w:rPr>
              <w:t>interpretabilite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comparaison </w:t>
            </w:r>
            <w:proofErr w:type="spellStart"/>
            <w:r>
              <w:rPr>
                <w:color w:val="222222"/>
                <w:sz w:val="20"/>
                <w:szCs w:val="20"/>
              </w:rPr>
              <w:t>baselines</w:t>
            </w:r>
            <w:proofErr w:type="spellEnd"/>
          </w:p>
        </w:tc>
        <w:tc>
          <w:tcPr>
            <w:tcW w:w="2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870B2" w14:textId="77777777" w:rsidR="00D013D2" w:rsidRDefault="00000000">
            <w:r>
              <w:rPr>
                <w:color w:val="222222"/>
                <w:sz w:val="20"/>
                <w:szCs w:val="20"/>
              </w:rPr>
              <w:t>Tous</w:t>
            </w:r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84590" w14:textId="77777777" w:rsidR="00D013D2" w:rsidRDefault="00000000">
            <w:r>
              <w:rPr>
                <w:color w:val="222222"/>
                <w:sz w:val="20"/>
                <w:szCs w:val="20"/>
              </w:rPr>
              <w:t>Sem. 4</w:t>
            </w:r>
          </w:p>
        </w:tc>
      </w:tr>
      <w:tr w:rsidR="00D013D2" w14:paraId="595909E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CB92F" w14:textId="77777777" w:rsidR="00D013D2" w:rsidRDefault="00000000">
            <w:r>
              <w:rPr>
                <w:color w:val="222222"/>
                <w:sz w:val="20"/>
                <w:szCs w:val="20"/>
              </w:rPr>
              <w:t>Phase 5 Déploiement</w:t>
            </w:r>
          </w:p>
        </w:tc>
        <w:tc>
          <w:tcPr>
            <w:tcW w:w="4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90CE1" w14:textId="77777777" w:rsidR="00D013D2" w:rsidRPr="00072209" w:rsidRDefault="00000000">
            <w:pPr>
              <w:rPr>
                <w:lang w:val="en-GB"/>
              </w:rPr>
            </w:pPr>
            <w:r w:rsidRPr="00072209">
              <w:rPr>
                <w:color w:val="222222"/>
                <w:sz w:val="20"/>
                <w:szCs w:val="20"/>
                <w:lang w:val="en-GB"/>
              </w:rPr>
              <w:t xml:space="preserve">Interface </w:t>
            </w:r>
            <w:proofErr w:type="spellStart"/>
            <w:r w:rsidRPr="00072209">
              <w:rPr>
                <w:color w:val="222222"/>
                <w:sz w:val="20"/>
                <w:szCs w:val="20"/>
                <w:lang w:val="en-GB"/>
              </w:rPr>
              <w:t>Streamlit</w:t>
            </w:r>
            <w:proofErr w:type="spellEnd"/>
            <w:r w:rsidRPr="00072209">
              <w:rPr>
                <w:color w:val="222222"/>
                <w:sz w:val="20"/>
                <w:szCs w:val="20"/>
                <w:lang w:val="en-GB"/>
              </w:rPr>
              <w:t>/</w:t>
            </w:r>
            <w:proofErr w:type="spellStart"/>
            <w:r w:rsidRPr="00072209">
              <w:rPr>
                <w:color w:val="222222"/>
                <w:sz w:val="20"/>
                <w:szCs w:val="20"/>
                <w:lang w:val="en-GB"/>
              </w:rPr>
              <w:t>Gradio</w:t>
            </w:r>
            <w:proofErr w:type="spellEnd"/>
            <w:r w:rsidRPr="00072209">
              <w:rPr>
                <w:color w:val="222222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072209">
              <w:rPr>
                <w:color w:val="222222"/>
                <w:sz w:val="20"/>
                <w:szCs w:val="20"/>
                <w:lang w:val="en-GB"/>
              </w:rPr>
              <w:t>sauvegarde</w:t>
            </w:r>
            <w:proofErr w:type="spellEnd"/>
            <w:r w:rsidRPr="00072209">
              <w:rPr>
                <w:color w:val="222222"/>
                <w:sz w:val="20"/>
                <w:szCs w:val="20"/>
                <w:lang w:val="en-GB"/>
              </w:rPr>
              <w:t xml:space="preserve"> checkpoint, README, monitoring</w:t>
            </w:r>
          </w:p>
        </w:tc>
        <w:tc>
          <w:tcPr>
            <w:tcW w:w="2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FCE2F" w14:textId="77777777" w:rsidR="00D013D2" w:rsidRDefault="00000000">
            <w:r>
              <w:rPr>
                <w:color w:val="222222"/>
                <w:sz w:val="20"/>
                <w:szCs w:val="20"/>
              </w:rPr>
              <w:t>1-2 membres</w:t>
            </w:r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5AEA1" w14:textId="77777777" w:rsidR="00D013D2" w:rsidRDefault="00000000">
            <w:r>
              <w:rPr>
                <w:color w:val="222222"/>
                <w:sz w:val="20"/>
                <w:szCs w:val="20"/>
              </w:rPr>
              <w:t>Sem. 5</w:t>
            </w:r>
          </w:p>
        </w:tc>
      </w:tr>
      <w:tr w:rsidR="00D013D2" w14:paraId="2C974FE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D3A88" w14:textId="77777777" w:rsidR="00D013D2" w:rsidRDefault="00000000">
            <w:r>
              <w:rPr>
                <w:color w:val="222222"/>
                <w:sz w:val="20"/>
                <w:szCs w:val="20"/>
              </w:rPr>
              <w:t xml:space="preserve">Phase 6 </w:t>
            </w:r>
            <w:proofErr w:type="spellStart"/>
            <w:r>
              <w:rPr>
                <w:color w:val="222222"/>
                <w:sz w:val="20"/>
                <w:szCs w:val="20"/>
              </w:rPr>
              <w:t>Presentation</w:t>
            </w:r>
            <w:proofErr w:type="spellEnd"/>
          </w:p>
        </w:tc>
        <w:tc>
          <w:tcPr>
            <w:tcW w:w="45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B50EC" w14:textId="77777777" w:rsidR="00D013D2" w:rsidRDefault="00000000">
            <w:proofErr w:type="spellStart"/>
            <w:r>
              <w:rPr>
                <w:color w:val="222222"/>
                <w:sz w:val="20"/>
                <w:szCs w:val="20"/>
              </w:rPr>
              <w:t>Preparation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slides, répétitions, démo live Demo Day</w:t>
            </w:r>
          </w:p>
        </w:tc>
        <w:tc>
          <w:tcPr>
            <w:tcW w:w="2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C1538" w14:textId="77777777" w:rsidR="00D013D2" w:rsidRDefault="00000000">
            <w:r>
              <w:rPr>
                <w:color w:val="222222"/>
                <w:sz w:val="20"/>
                <w:szCs w:val="20"/>
              </w:rPr>
              <w:t>Tous</w:t>
            </w:r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6FAFB" w14:textId="77777777" w:rsidR="00D013D2" w:rsidRDefault="00000000">
            <w:r>
              <w:rPr>
                <w:color w:val="222222"/>
                <w:sz w:val="20"/>
                <w:szCs w:val="20"/>
              </w:rPr>
              <w:t>Sem. 6</w:t>
            </w:r>
          </w:p>
        </w:tc>
      </w:tr>
    </w:tbl>
    <w:p w14:paraId="43E1B0F4" w14:textId="77777777" w:rsidR="00D013D2" w:rsidRDefault="00D013D2">
      <w:pPr>
        <w:spacing w:before="120"/>
      </w:pPr>
    </w:p>
    <w:p w14:paraId="444E5E87" w14:textId="77777777" w:rsidR="00D013D2" w:rsidRDefault="00000000">
      <w:pPr>
        <w:pStyle w:val="Titre1"/>
        <w:pBdr>
          <w:bottom w:val="single" w:sz="8" w:space="4" w:color="2E5FA3"/>
        </w:pBdr>
      </w:pPr>
      <w:r>
        <w:t>5. Détail des Phases</w:t>
      </w:r>
    </w:p>
    <w:p w14:paraId="0D8D2B60" w14:textId="77777777" w:rsidR="00D013D2" w:rsidRDefault="00000000">
      <w:pPr>
        <w:pStyle w:val="Titre2"/>
      </w:pPr>
      <w:r>
        <w:t>Phase 1 - Cadrage et configuration (Semaine 1)</w:t>
      </w:r>
    </w:p>
    <w:p w14:paraId="7BC5BC8A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Initialisation du dépôt GitHub : structure `data/`, `notebooks/`, `src/`, `</w:t>
      </w:r>
      <w:proofErr w:type="spellStart"/>
      <w:r>
        <w:rPr>
          <w:color w:val="222222"/>
        </w:rPr>
        <w:t>models</w:t>
      </w:r>
      <w:proofErr w:type="spellEnd"/>
      <w:r>
        <w:rPr>
          <w:color w:val="222222"/>
        </w:rPr>
        <w:t>/`, `app/`, `docs/`</w:t>
      </w:r>
    </w:p>
    <w:p w14:paraId="6BDF02F3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Création des environnements virtuels et du fichier `requirements.txt`</w:t>
      </w:r>
    </w:p>
    <w:p w14:paraId="65811830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Répartition des rôles : Data Engineer, Spécialiste Vision, Spécialiste NLP, </w:t>
      </w:r>
      <w:proofErr w:type="spellStart"/>
      <w:r>
        <w:rPr>
          <w:color w:val="222222"/>
        </w:rPr>
        <w:t>MLOps</w:t>
      </w:r>
      <w:proofErr w:type="spellEnd"/>
    </w:p>
    <w:p w14:paraId="2489E9A4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Documentation RGPD : licences des datasets, politique de non-exposition des données</w:t>
      </w:r>
    </w:p>
    <w:p w14:paraId="59D50A40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Mise en place des outils de collaboration : GitHub, Notion/Google Docs, Discord/Slack</w:t>
      </w:r>
    </w:p>
    <w:p w14:paraId="5CF712A3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Fixation du calendrier des réunions de synchronisation (30 min hebdomadaires minimum)</w:t>
      </w:r>
    </w:p>
    <w:p w14:paraId="0D92EBCF" w14:textId="77777777" w:rsidR="00D013D2" w:rsidRDefault="00D013D2">
      <w:pPr>
        <w:spacing w:before="80"/>
      </w:pPr>
    </w:p>
    <w:p w14:paraId="586D0996" w14:textId="77777777" w:rsidR="00D013D2" w:rsidRDefault="00000000">
      <w:pPr>
        <w:pStyle w:val="Titre2"/>
      </w:pPr>
      <w:r>
        <w:t>Phase 2 - Données (Semaines 1-2)</w:t>
      </w:r>
    </w:p>
    <w:p w14:paraId="6A15B1D5" w14:textId="77777777" w:rsidR="00D013D2" w:rsidRDefault="00000000">
      <w:pPr>
        <w:pStyle w:val="Titre3"/>
      </w:pPr>
      <w:r>
        <w:t>2.1 Acquisition</w:t>
      </w:r>
    </w:p>
    <w:p w14:paraId="5D541942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Téléchargement de </w:t>
      </w:r>
      <w:proofErr w:type="spellStart"/>
      <w:r>
        <w:rPr>
          <w:color w:val="222222"/>
        </w:rPr>
        <w:t>CheXpert</w:t>
      </w:r>
      <w:proofErr w:type="spellEnd"/>
      <w:r>
        <w:rPr>
          <w:color w:val="222222"/>
        </w:rPr>
        <w:t xml:space="preserve"> Small (images JPEG + CSV de labels)</w:t>
      </w:r>
    </w:p>
    <w:p w14:paraId="7E59F3DB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Récupération de df_chexpert_plus_240401.csv (Stanford AIMI)</w:t>
      </w:r>
    </w:p>
    <w:p w14:paraId="5BED1490" w14:textId="77777777" w:rsidR="00D013D2" w:rsidRDefault="00D013D2">
      <w:pPr>
        <w:spacing w:before="60"/>
      </w:pPr>
    </w:p>
    <w:p w14:paraId="313AC9D5" w14:textId="77777777" w:rsidR="00D013D2" w:rsidRDefault="00000000">
      <w:pPr>
        <w:pStyle w:val="Titre3"/>
      </w:pPr>
      <w:r>
        <w:t>2.2 Analyse exploratoire (EDA)</w:t>
      </w:r>
    </w:p>
    <w:p w14:paraId="375DAAF9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Distribution des pathologies dans les labels</w:t>
      </w:r>
    </w:p>
    <w:p w14:paraId="1F74EDF2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Longueur et structure des rapports textuels (sections </w:t>
      </w:r>
      <w:proofErr w:type="spellStart"/>
      <w:r>
        <w:rPr>
          <w:color w:val="222222"/>
        </w:rPr>
        <w:t>Findings</w:t>
      </w:r>
      <w:proofErr w:type="spellEnd"/>
      <w:r>
        <w:rPr>
          <w:color w:val="222222"/>
        </w:rPr>
        <w:t>, Impression)</w:t>
      </w:r>
    </w:p>
    <w:p w14:paraId="63D92E6F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Qualité des images : résolution, orientation, artefacts</w:t>
      </w:r>
    </w:p>
    <w:p w14:paraId="1DD74A25" w14:textId="77777777" w:rsidR="00D013D2" w:rsidRDefault="00D013D2">
      <w:pPr>
        <w:spacing w:before="60"/>
      </w:pPr>
    </w:p>
    <w:p w14:paraId="67441D8B" w14:textId="77777777" w:rsidR="00D013D2" w:rsidRDefault="00000000">
      <w:pPr>
        <w:pStyle w:val="Titre3"/>
      </w:pPr>
      <w:r>
        <w:t>2.3 Alignement image / texte</w:t>
      </w:r>
    </w:p>
    <w:p w14:paraId="3B2E4EDD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Clé de jointure : identifiant patient + identifiant étude (présent dans les deux datasets)</w:t>
      </w:r>
    </w:p>
    <w:p w14:paraId="7A94474D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Vérification de la complétude : toute image doit avoir un rapport associé</w:t>
      </w:r>
    </w:p>
    <w:p w14:paraId="25805F11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Construction du </w:t>
      </w:r>
      <w:proofErr w:type="spellStart"/>
      <w:r>
        <w:rPr>
          <w:color w:val="222222"/>
        </w:rPr>
        <w:t>DataFrame</w:t>
      </w:r>
      <w:proofErr w:type="spellEnd"/>
      <w:r>
        <w:rPr>
          <w:color w:val="222222"/>
        </w:rPr>
        <w:t xml:space="preserve"> unifié : (</w:t>
      </w:r>
      <w:proofErr w:type="spellStart"/>
      <w:r>
        <w:rPr>
          <w:color w:val="222222"/>
        </w:rPr>
        <w:t>image_path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report_text</w:t>
      </w:r>
      <w:proofErr w:type="spellEnd"/>
      <w:r>
        <w:rPr>
          <w:color w:val="222222"/>
        </w:rPr>
        <w:t>, labels)</w:t>
      </w:r>
    </w:p>
    <w:p w14:paraId="48CBE006" w14:textId="77777777" w:rsidR="00D013D2" w:rsidRDefault="00D013D2">
      <w:pPr>
        <w:spacing w:before="60"/>
      </w:pPr>
    </w:p>
    <w:p w14:paraId="505E1FA5" w14:textId="77777777" w:rsidR="00D013D2" w:rsidRDefault="00000000">
      <w:pPr>
        <w:pStyle w:val="Titre3"/>
      </w:pPr>
      <w:r>
        <w:t>2.4 Préparation et split</w:t>
      </w:r>
    </w:p>
    <w:p w14:paraId="45F0D223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Images : redimensionnement (224x224), normalisation </w:t>
      </w:r>
      <w:proofErr w:type="spellStart"/>
      <w:r>
        <w:rPr>
          <w:color w:val="222222"/>
        </w:rPr>
        <w:t>ImageNet</w:t>
      </w:r>
      <w:proofErr w:type="spellEnd"/>
      <w:r>
        <w:rPr>
          <w:color w:val="222222"/>
        </w:rPr>
        <w:t>, augmentation</w:t>
      </w:r>
    </w:p>
    <w:p w14:paraId="42BA5059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Textes : extraction des sections </w:t>
      </w:r>
      <w:proofErr w:type="spellStart"/>
      <w:r>
        <w:rPr>
          <w:color w:val="222222"/>
        </w:rPr>
        <w:t>Findings</w:t>
      </w:r>
      <w:proofErr w:type="spellEnd"/>
      <w:r>
        <w:rPr>
          <w:color w:val="222222"/>
        </w:rPr>
        <w:t>/Impression, tokenisation</w:t>
      </w:r>
    </w:p>
    <w:p w14:paraId="00A932B0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Split stratifié : 70% train / 15% validation / 15% test</w:t>
      </w:r>
    </w:p>
    <w:p w14:paraId="760A40EF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Génération de paires incohérentes par permutation contrôlée image/rapport (validation manuelle d'un échantillon)</w:t>
      </w:r>
    </w:p>
    <w:p w14:paraId="0269F71B" w14:textId="77777777" w:rsidR="00D013D2" w:rsidRDefault="00D013D2">
      <w:pPr>
        <w:spacing w:before="80"/>
      </w:pPr>
    </w:p>
    <w:p w14:paraId="36398394" w14:textId="77777777" w:rsidR="00D013D2" w:rsidRDefault="00000000">
      <w:pPr>
        <w:pStyle w:val="Titre2"/>
      </w:pPr>
      <w:r>
        <w:t>Phase 3 - Modélisation (Semaines 2-4)</w:t>
      </w:r>
    </w:p>
    <w:p w14:paraId="57798428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Développement de la branche Vision (DenseNet121 ou alternative)</w:t>
      </w:r>
    </w:p>
    <w:p w14:paraId="6BCFD6A2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Développement de la branche NLP (</w:t>
      </w:r>
      <w:proofErr w:type="spellStart"/>
      <w:r>
        <w:rPr>
          <w:color w:val="222222"/>
        </w:rPr>
        <w:t>BioBERT</w:t>
      </w:r>
      <w:proofErr w:type="spellEnd"/>
      <w:r>
        <w:rPr>
          <w:color w:val="222222"/>
        </w:rPr>
        <w:t xml:space="preserve"> ou </w:t>
      </w:r>
      <w:proofErr w:type="spellStart"/>
      <w:r>
        <w:rPr>
          <w:color w:val="222222"/>
        </w:rPr>
        <w:t>ClinicalBERT</w:t>
      </w:r>
      <w:proofErr w:type="spellEnd"/>
      <w:r>
        <w:rPr>
          <w:color w:val="222222"/>
        </w:rPr>
        <w:t>)</w:t>
      </w:r>
    </w:p>
    <w:p w14:paraId="1F69F878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Implémentation de la couche de fusion - </w:t>
      </w:r>
      <w:proofErr w:type="spellStart"/>
      <w:r>
        <w:rPr>
          <w:color w:val="222222"/>
        </w:rPr>
        <w:t>baseline</w:t>
      </w:r>
      <w:proofErr w:type="spellEnd"/>
      <w:r>
        <w:rPr>
          <w:color w:val="222222"/>
        </w:rPr>
        <w:t xml:space="preserve"> concaténation en premier</w:t>
      </w:r>
    </w:p>
    <w:p w14:paraId="3F6DD18F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Entraînement avec suivi des expériences (</w:t>
      </w:r>
      <w:proofErr w:type="spellStart"/>
      <w:r>
        <w:rPr>
          <w:color w:val="222222"/>
        </w:rPr>
        <w:t>MLflow</w:t>
      </w:r>
      <w:proofErr w:type="spellEnd"/>
      <w:r>
        <w:rPr>
          <w:color w:val="222222"/>
        </w:rPr>
        <w:t xml:space="preserve"> ou W&amp;B)</w:t>
      </w:r>
    </w:p>
    <w:p w14:paraId="730D3D1A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Implémentation de l'attention cross-modale si la </w:t>
      </w:r>
      <w:proofErr w:type="spellStart"/>
      <w:r>
        <w:rPr>
          <w:color w:val="222222"/>
        </w:rPr>
        <w:t>baseline</w:t>
      </w:r>
      <w:proofErr w:type="spellEnd"/>
      <w:r>
        <w:rPr>
          <w:color w:val="222222"/>
        </w:rPr>
        <w:t xml:space="preserve"> est validée</w:t>
      </w:r>
    </w:p>
    <w:p w14:paraId="5DEE0CB3" w14:textId="77777777" w:rsidR="00D013D2" w:rsidRDefault="00D013D2">
      <w:pPr>
        <w:spacing w:before="80"/>
      </w:pPr>
    </w:p>
    <w:p w14:paraId="106A0B6B" w14:textId="77777777" w:rsidR="00D013D2" w:rsidRDefault="00000000">
      <w:pPr>
        <w:pStyle w:val="Titre2"/>
      </w:pPr>
      <w:r>
        <w:t>Phase 4 - Évaluation (Semaine 4)</w:t>
      </w:r>
    </w:p>
    <w:p w14:paraId="4F44B9EC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Métriques principales : </w:t>
      </w:r>
      <w:proofErr w:type="spellStart"/>
      <w:r>
        <w:rPr>
          <w:color w:val="222222"/>
        </w:rPr>
        <w:t>Accuracy</w:t>
      </w:r>
      <w:proofErr w:type="spellEnd"/>
      <w:r>
        <w:rPr>
          <w:color w:val="222222"/>
        </w:rPr>
        <w:t xml:space="preserve">, F1-score, AUC-ROC, </w:t>
      </w:r>
      <w:proofErr w:type="spellStart"/>
      <w:r>
        <w:rPr>
          <w:color w:val="222222"/>
        </w:rPr>
        <w:t>Precision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Recall</w:t>
      </w:r>
      <w:proofErr w:type="spellEnd"/>
    </w:p>
    <w:p w14:paraId="1A9D7977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Analyse des erreurs : matrice de confusion, cas les plus mal classifiés</w:t>
      </w:r>
    </w:p>
    <w:p w14:paraId="26497ED5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Interprétabilité : Grad-CAM sur la branche vision, analyse des </w:t>
      </w:r>
      <w:proofErr w:type="spellStart"/>
      <w:r>
        <w:rPr>
          <w:color w:val="222222"/>
        </w:rPr>
        <w:t>tokens</w:t>
      </w:r>
      <w:proofErr w:type="spellEnd"/>
      <w:r>
        <w:rPr>
          <w:color w:val="222222"/>
        </w:rPr>
        <w:t xml:space="preserve"> NLP influents</w:t>
      </w:r>
    </w:p>
    <w:p w14:paraId="6C93787C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Comparaison avec les </w:t>
      </w:r>
      <w:proofErr w:type="spellStart"/>
      <w:r>
        <w:rPr>
          <w:color w:val="222222"/>
        </w:rPr>
        <w:t>baselines</w:t>
      </w:r>
      <w:proofErr w:type="spellEnd"/>
      <w:r>
        <w:rPr>
          <w:color w:val="222222"/>
        </w:rPr>
        <w:t xml:space="preserve"> : classification aléatoire, modèle vision seul, modèle NLP seul</w:t>
      </w:r>
    </w:p>
    <w:p w14:paraId="70821558" w14:textId="77777777" w:rsidR="00D013D2" w:rsidRDefault="00D013D2">
      <w:pPr>
        <w:spacing w:before="80"/>
      </w:pPr>
    </w:p>
    <w:p w14:paraId="4979CB2D" w14:textId="77777777" w:rsidR="00D013D2" w:rsidRDefault="00000000">
      <w:pPr>
        <w:pStyle w:val="Titre2"/>
      </w:pPr>
      <w:r>
        <w:t>Phase 5 - Déploiement (Semaine 5)</w:t>
      </w:r>
    </w:p>
    <w:p w14:paraId="60746113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Interface </w:t>
      </w:r>
      <w:proofErr w:type="spellStart"/>
      <w:r>
        <w:rPr>
          <w:color w:val="222222"/>
        </w:rPr>
        <w:t>Streamlit</w:t>
      </w:r>
      <w:proofErr w:type="spellEnd"/>
      <w:r>
        <w:rPr>
          <w:color w:val="222222"/>
        </w:rPr>
        <w:t xml:space="preserve"> ou </w:t>
      </w:r>
      <w:proofErr w:type="spellStart"/>
      <w:r>
        <w:rPr>
          <w:color w:val="222222"/>
        </w:rPr>
        <w:t>Gradio</w:t>
      </w:r>
      <w:proofErr w:type="spellEnd"/>
      <w:r>
        <w:rPr>
          <w:color w:val="222222"/>
        </w:rPr>
        <w:t xml:space="preserve"> : </w:t>
      </w:r>
      <w:proofErr w:type="spellStart"/>
      <w:r>
        <w:rPr>
          <w:color w:val="222222"/>
        </w:rPr>
        <w:t>upload</w:t>
      </w:r>
      <w:proofErr w:type="spellEnd"/>
      <w:r>
        <w:rPr>
          <w:color w:val="222222"/>
        </w:rPr>
        <w:t xml:space="preserve"> image + saisie rapport - affichage du score et décision</w:t>
      </w:r>
    </w:p>
    <w:p w14:paraId="6BBD0D09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Sauvegarde du checkpoint modèle (</w:t>
      </w:r>
      <w:proofErr w:type="spellStart"/>
      <w:r>
        <w:rPr>
          <w:color w:val="222222"/>
        </w:rPr>
        <w:t>PyTorch</w:t>
      </w:r>
      <w:proofErr w:type="spellEnd"/>
      <w:r>
        <w:rPr>
          <w:color w:val="222222"/>
        </w:rPr>
        <w:t xml:space="preserve"> .pt ou ONNX pour portabilité)</w:t>
      </w:r>
    </w:p>
    <w:p w14:paraId="4EAA0B21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README complet : installation, utilisation, architecture, résultats</w:t>
      </w:r>
    </w:p>
    <w:p w14:paraId="6C79CA60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Monitoring minimal : logs des prédictions, temps d'inférence</w:t>
      </w:r>
    </w:p>
    <w:p w14:paraId="1755B977" w14:textId="77777777" w:rsidR="00D013D2" w:rsidRDefault="00D013D2">
      <w:pPr>
        <w:spacing w:before="80"/>
      </w:pPr>
    </w:p>
    <w:p w14:paraId="4EB8D5FB" w14:textId="77777777" w:rsidR="00D013D2" w:rsidRDefault="00000000">
      <w:pPr>
        <w:pStyle w:val="Titre2"/>
      </w:pPr>
      <w:r>
        <w:t>Phase 6 - Présentation (Semaine 6)</w:t>
      </w:r>
    </w:p>
    <w:p w14:paraId="23F5F087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Préparation des slides : problème, données, architecture, résultats, démo, impact et perspectives</w:t>
      </w:r>
    </w:p>
    <w:p w14:paraId="2D192590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Chaque membre prend la parole (minimum 1 minute)</w:t>
      </w:r>
    </w:p>
    <w:p w14:paraId="38C2D9D5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Durée totale de la présentation : 6 à 7 minutes maximum</w:t>
      </w:r>
    </w:p>
    <w:p w14:paraId="262B9606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Répétition avec démo live du système</w:t>
      </w:r>
    </w:p>
    <w:p w14:paraId="71272F41" w14:textId="77777777" w:rsidR="00D013D2" w:rsidRDefault="00D013D2">
      <w:pPr>
        <w:spacing w:before="120"/>
      </w:pPr>
    </w:p>
    <w:p w14:paraId="074CD0F8" w14:textId="77777777" w:rsidR="00D013D2" w:rsidRDefault="00000000">
      <w:r>
        <w:br w:type="page"/>
      </w:r>
    </w:p>
    <w:p w14:paraId="28F9736A" w14:textId="77777777" w:rsidR="00D013D2" w:rsidRDefault="00000000">
      <w:pPr>
        <w:pStyle w:val="Titre1"/>
        <w:pBdr>
          <w:bottom w:val="single" w:sz="8" w:space="4" w:color="2E5FA3"/>
        </w:pBdr>
      </w:pPr>
      <w:r>
        <w:lastRenderedPageBreak/>
        <w:t>6. Organisation de l'Équipe</w:t>
      </w:r>
    </w:p>
    <w:p w14:paraId="04CD81A1" w14:textId="77777777" w:rsidR="00D013D2" w:rsidRDefault="00000000">
      <w:pPr>
        <w:pStyle w:val="Titre2"/>
      </w:pPr>
      <w:r>
        <w:t>6.1 Rôles et responsabilités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200"/>
        <w:gridCol w:w="3760"/>
      </w:tblGrid>
      <w:tr w:rsidR="00D013D2" w14:paraId="1321FF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2A1FA" w14:textId="77777777" w:rsidR="00D013D2" w:rsidRDefault="0000000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  <w:tc>
          <w:tcPr>
            <w:tcW w:w="3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CDF45" w14:textId="77777777" w:rsidR="00D013D2" w:rsidRDefault="00000000">
            <w:r>
              <w:rPr>
                <w:b/>
                <w:bCs/>
                <w:color w:val="FFFFFF"/>
                <w:sz w:val="20"/>
                <w:szCs w:val="20"/>
              </w:rPr>
              <w:t>Périmètre principal</w:t>
            </w:r>
          </w:p>
        </w:tc>
        <w:tc>
          <w:tcPr>
            <w:tcW w:w="37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E1FAD" w14:textId="77777777" w:rsidR="00D013D2" w:rsidRDefault="00000000">
            <w:r>
              <w:rPr>
                <w:b/>
                <w:bCs/>
                <w:color w:val="FFFFFF"/>
                <w:sz w:val="20"/>
                <w:szCs w:val="20"/>
              </w:rPr>
              <w:t>Compétences mobilisées</w:t>
            </w:r>
          </w:p>
        </w:tc>
      </w:tr>
      <w:tr w:rsidR="00D013D2" w14:paraId="1AB5D2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1E78E" w14:textId="77777777" w:rsidR="00D013D2" w:rsidRDefault="00000000">
            <w:r>
              <w:rPr>
                <w:color w:val="222222"/>
                <w:sz w:val="20"/>
                <w:szCs w:val="20"/>
              </w:rPr>
              <w:t>Chef de projet / Data Engineer</w:t>
            </w:r>
          </w:p>
        </w:tc>
        <w:tc>
          <w:tcPr>
            <w:tcW w:w="3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CE863" w14:textId="77777777" w:rsidR="00D013D2" w:rsidRDefault="00000000">
            <w:r>
              <w:rPr>
                <w:color w:val="222222"/>
                <w:sz w:val="20"/>
                <w:szCs w:val="20"/>
              </w:rPr>
              <w:t>Coordination, pipeline de données, GitHub, RGPD</w:t>
            </w:r>
          </w:p>
        </w:tc>
        <w:tc>
          <w:tcPr>
            <w:tcW w:w="37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BE179" w14:textId="77777777" w:rsidR="00D013D2" w:rsidRDefault="00000000">
            <w:r>
              <w:rPr>
                <w:color w:val="222222"/>
                <w:sz w:val="20"/>
                <w:szCs w:val="20"/>
              </w:rPr>
              <w:t>Python, Pandas, Git, organisation projet</w:t>
            </w:r>
          </w:p>
        </w:tc>
      </w:tr>
      <w:tr w:rsidR="00D013D2" w14:paraId="6545C4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7F033" w14:textId="77777777" w:rsidR="00D013D2" w:rsidRDefault="00000000">
            <w:r>
              <w:rPr>
                <w:color w:val="222222"/>
                <w:sz w:val="20"/>
                <w:szCs w:val="20"/>
              </w:rPr>
              <w:t>Spécialiste Vision</w:t>
            </w:r>
          </w:p>
        </w:tc>
        <w:tc>
          <w:tcPr>
            <w:tcW w:w="3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6A632" w14:textId="77777777" w:rsidR="00D013D2" w:rsidRDefault="00000000">
            <w:r>
              <w:rPr>
                <w:color w:val="222222"/>
                <w:sz w:val="20"/>
                <w:szCs w:val="20"/>
              </w:rPr>
              <w:t>Branche CNN/</w:t>
            </w:r>
            <w:proofErr w:type="spellStart"/>
            <w:r>
              <w:rPr>
                <w:color w:val="222222"/>
                <w:sz w:val="20"/>
                <w:szCs w:val="20"/>
              </w:rPr>
              <w:t>ViT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preprocessing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images, Grad-CAM</w:t>
            </w:r>
          </w:p>
        </w:tc>
        <w:tc>
          <w:tcPr>
            <w:tcW w:w="37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2CBEC" w14:textId="77777777" w:rsidR="00D013D2" w:rsidRDefault="00000000">
            <w:proofErr w:type="spellStart"/>
            <w:r>
              <w:rPr>
                <w:color w:val="222222"/>
                <w:sz w:val="20"/>
                <w:szCs w:val="20"/>
              </w:rPr>
              <w:t>PyTorch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torchvision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OpenCV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DenseNet</w:t>
            </w:r>
            <w:proofErr w:type="spellEnd"/>
          </w:p>
        </w:tc>
      </w:tr>
      <w:tr w:rsidR="00D013D2" w14:paraId="1A1776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6CD35" w14:textId="77777777" w:rsidR="00D013D2" w:rsidRDefault="00000000">
            <w:r>
              <w:rPr>
                <w:color w:val="222222"/>
                <w:sz w:val="20"/>
                <w:szCs w:val="20"/>
              </w:rPr>
              <w:t>Spécialiste NLP</w:t>
            </w:r>
          </w:p>
        </w:tc>
        <w:tc>
          <w:tcPr>
            <w:tcW w:w="3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B321B" w14:textId="77777777" w:rsidR="00D013D2" w:rsidRDefault="00000000">
            <w:r>
              <w:rPr>
                <w:color w:val="222222"/>
                <w:sz w:val="20"/>
                <w:szCs w:val="20"/>
              </w:rPr>
              <w:t xml:space="preserve">Branche BERT, </w:t>
            </w:r>
            <w:proofErr w:type="spellStart"/>
            <w:r>
              <w:rPr>
                <w:color w:val="222222"/>
                <w:sz w:val="20"/>
                <w:szCs w:val="20"/>
              </w:rPr>
              <w:t>preprocessing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texte, extraction sections</w:t>
            </w:r>
          </w:p>
        </w:tc>
        <w:tc>
          <w:tcPr>
            <w:tcW w:w="37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E3D6F" w14:textId="77777777" w:rsidR="00D013D2" w:rsidRDefault="00000000">
            <w:proofErr w:type="spellStart"/>
            <w:r>
              <w:rPr>
                <w:color w:val="222222"/>
                <w:sz w:val="20"/>
                <w:szCs w:val="20"/>
              </w:rPr>
              <w:t>Hugging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Face, </w:t>
            </w:r>
            <w:proofErr w:type="spellStart"/>
            <w:r>
              <w:rPr>
                <w:color w:val="222222"/>
                <w:sz w:val="20"/>
                <w:szCs w:val="20"/>
              </w:rPr>
              <w:t>BioBERT</w:t>
            </w:r>
            <w:proofErr w:type="spellEnd"/>
            <w:r>
              <w:rPr>
                <w:color w:val="222222"/>
                <w:sz w:val="20"/>
                <w:szCs w:val="20"/>
              </w:rPr>
              <w:t>, tokenisation</w:t>
            </w:r>
          </w:p>
        </w:tc>
      </w:tr>
      <w:tr w:rsidR="00D013D2" w:rsidRPr="00072209" w14:paraId="58C5B8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ADF26" w14:textId="77777777" w:rsidR="00D013D2" w:rsidRDefault="00000000">
            <w:proofErr w:type="spellStart"/>
            <w:r>
              <w:rPr>
                <w:color w:val="222222"/>
                <w:sz w:val="20"/>
                <w:szCs w:val="20"/>
              </w:rPr>
              <w:t>MLOps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Déploiement</w:t>
            </w:r>
          </w:p>
        </w:tc>
        <w:tc>
          <w:tcPr>
            <w:tcW w:w="3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F7983" w14:textId="77777777" w:rsidR="00D013D2" w:rsidRDefault="00000000">
            <w:proofErr w:type="spellStart"/>
            <w:r>
              <w:rPr>
                <w:color w:val="222222"/>
                <w:sz w:val="20"/>
                <w:szCs w:val="20"/>
              </w:rPr>
              <w:t>Tracking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expériences, interface démo, documentation</w:t>
            </w:r>
          </w:p>
        </w:tc>
        <w:tc>
          <w:tcPr>
            <w:tcW w:w="37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58615" w14:textId="77777777" w:rsidR="00D013D2" w:rsidRPr="00072209" w:rsidRDefault="00000000">
            <w:pPr>
              <w:rPr>
                <w:lang w:val="en-GB"/>
              </w:rPr>
            </w:pPr>
            <w:proofErr w:type="spellStart"/>
            <w:r w:rsidRPr="00072209">
              <w:rPr>
                <w:color w:val="222222"/>
                <w:sz w:val="20"/>
                <w:szCs w:val="20"/>
                <w:lang w:val="en-GB"/>
              </w:rPr>
              <w:t>MLflow</w:t>
            </w:r>
            <w:proofErr w:type="spellEnd"/>
            <w:r w:rsidRPr="00072209">
              <w:rPr>
                <w:color w:val="222222"/>
                <w:sz w:val="20"/>
                <w:szCs w:val="20"/>
                <w:lang w:val="en-GB"/>
              </w:rPr>
              <w:t xml:space="preserve">/W&amp;B, </w:t>
            </w:r>
            <w:proofErr w:type="spellStart"/>
            <w:r w:rsidRPr="00072209">
              <w:rPr>
                <w:color w:val="222222"/>
                <w:sz w:val="20"/>
                <w:szCs w:val="20"/>
                <w:lang w:val="en-GB"/>
              </w:rPr>
              <w:t>Streamlit</w:t>
            </w:r>
            <w:proofErr w:type="spellEnd"/>
            <w:r w:rsidRPr="00072209">
              <w:rPr>
                <w:color w:val="222222"/>
                <w:sz w:val="20"/>
                <w:szCs w:val="20"/>
                <w:lang w:val="en-GB"/>
              </w:rPr>
              <w:t>/</w:t>
            </w:r>
            <w:proofErr w:type="spellStart"/>
            <w:r w:rsidRPr="00072209">
              <w:rPr>
                <w:color w:val="222222"/>
                <w:sz w:val="20"/>
                <w:szCs w:val="20"/>
                <w:lang w:val="en-GB"/>
              </w:rPr>
              <w:t>Gradio</w:t>
            </w:r>
            <w:proofErr w:type="spellEnd"/>
            <w:r w:rsidRPr="00072209">
              <w:rPr>
                <w:color w:val="222222"/>
                <w:sz w:val="20"/>
                <w:szCs w:val="20"/>
                <w:lang w:val="en-GB"/>
              </w:rPr>
              <w:t>, Docker</w:t>
            </w:r>
          </w:p>
        </w:tc>
      </w:tr>
    </w:tbl>
    <w:p w14:paraId="343A93A5" w14:textId="77777777" w:rsidR="00D013D2" w:rsidRPr="00072209" w:rsidRDefault="00D013D2">
      <w:pPr>
        <w:spacing w:before="8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D013D2" w14:paraId="07FB5AC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EE859" w14:textId="77777777" w:rsidR="00D013D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</w:t>
            </w:r>
          </w:p>
        </w:tc>
        <w:tc>
          <w:tcPr>
            <w:tcW w:w="81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6647C24" w14:textId="77777777" w:rsidR="00D013D2" w:rsidRDefault="00000000">
            <w:r>
              <w:rPr>
                <w:i/>
                <w:iCs/>
                <w:color w:val="222222"/>
                <w:sz w:val="20"/>
                <w:szCs w:val="20"/>
              </w:rPr>
              <w:t>Les rôles peuvent être croisés selon les disponibilités. Il est préférable d'avoir des profils complémentaires plutôt que redondants.</w:t>
            </w:r>
          </w:p>
        </w:tc>
      </w:tr>
    </w:tbl>
    <w:p w14:paraId="50D74FB3" w14:textId="77777777" w:rsidR="00D013D2" w:rsidRDefault="00D013D2">
      <w:pPr>
        <w:spacing w:before="80"/>
      </w:pPr>
    </w:p>
    <w:p w14:paraId="6F196F13" w14:textId="77777777" w:rsidR="00D013D2" w:rsidRDefault="00000000">
      <w:pPr>
        <w:pStyle w:val="Titre2"/>
      </w:pPr>
      <w:r>
        <w:t>6.2 Outils de collaboration</w:t>
      </w:r>
    </w:p>
    <w:p w14:paraId="3DC71F11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GitHub : versioning du code, pull </w:t>
      </w:r>
      <w:proofErr w:type="spellStart"/>
      <w:r>
        <w:rPr>
          <w:color w:val="222222"/>
        </w:rPr>
        <w:t>requests</w:t>
      </w:r>
      <w:proofErr w:type="spellEnd"/>
      <w:r>
        <w:rPr>
          <w:color w:val="222222"/>
        </w:rPr>
        <w:t>, revues de code</w:t>
      </w:r>
    </w:p>
    <w:p w14:paraId="1AFFB010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Notion ou Google Docs : suivi des tâches, décisions et documentation</w:t>
      </w:r>
    </w:p>
    <w:p w14:paraId="5E1203F8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Discord ou Slack : communication quotidienne, partage rapide</w:t>
      </w:r>
    </w:p>
    <w:p w14:paraId="742F16BC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Réunions hebdomadaires de synchronisation (30 min minimum, compte-rendu systématique)</w:t>
      </w:r>
    </w:p>
    <w:p w14:paraId="4D881BBD" w14:textId="77777777" w:rsidR="00D013D2" w:rsidRDefault="00D013D2">
      <w:pPr>
        <w:spacing w:before="120"/>
      </w:pPr>
    </w:p>
    <w:p w14:paraId="799CFBCC" w14:textId="77777777" w:rsidR="00D013D2" w:rsidRDefault="00000000">
      <w:pPr>
        <w:pStyle w:val="Titre1"/>
        <w:pBdr>
          <w:bottom w:val="single" w:sz="8" w:space="4" w:color="2E5FA3"/>
        </w:pBdr>
      </w:pPr>
      <w:r>
        <w:t>7. Livrables Attendus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D013D2" w14:paraId="327125A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4AEA8" w14:textId="77777777" w:rsidR="00D013D2" w:rsidRDefault="00000000">
            <w:r>
              <w:rPr>
                <w:b/>
                <w:bCs/>
                <w:color w:val="FFFFFF"/>
                <w:sz w:val="20"/>
                <w:szCs w:val="20"/>
              </w:rPr>
              <w:t>Livrable</w:t>
            </w:r>
          </w:p>
        </w:tc>
        <w:tc>
          <w:tcPr>
            <w:tcW w:w="53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D2C17" w14:textId="77777777" w:rsidR="00D013D2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013D2" w14:paraId="3B94471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E5375" w14:textId="77777777" w:rsidR="00D013D2" w:rsidRDefault="00000000">
            <w:r>
              <w:rPr>
                <w:color w:val="222222"/>
                <w:sz w:val="20"/>
                <w:szCs w:val="20"/>
              </w:rPr>
              <w:t>Code source structuré</w:t>
            </w:r>
          </w:p>
        </w:tc>
        <w:tc>
          <w:tcPr>
            <w:tcW w:w="53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47689" w14:textId="77777777" w:rsidR="00D013D2" w:rsidRDefault="00000000">
            <w:r>
              <w:rPr>
                <w:color w:val="222222"/>
                <w:sz w:val="20"/>
                <w:szCs w:val="20"/>
              </w:rPr>
              <w:t xml:space="preserve">Dépôt GitHub documenté avec README, </w:t>
            </w:r>
            <w:proofErr w:type="spellStart"/>
            <w:r>
              <w:rPr>
                <w:color w:val="222222"/>
                <w:sz w:val="20"/>
                <w:szCs w:val="20"/>
              </w:rPr>
              <w:t>docstrings</w:t>
            </w:r>
            <w:proofErr w:type="spellEnd"/>
            <w:r>
              <w:rPr>
                <w:color w:val="222222"/>
                <w:sz w:val="20"/>
                <w:szCs w:val="20"/>
              </w:rPr>
              <w:t>, notebooks commentés</w:t>
            </w:r>
          </w:p>
        </w:tc>
      </w:tr>
      <w:tr w:rsidR="00D013D2" w14:paraId="5927ADE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88869" w14:textId="77777777" w:rsidR="00D013D2" w:rsidRDefault="00000000">
            <w:r>
              <w:rPr>
                <w:color w:val="222222"/>
                <w:sz w:val="20"/>
                <w:szCs w:val="20"/>
              </w:rPr>
              <w:t>Pipeline de données</w:t>
            </w:r>
          </w:p>
        </w:tc>
        <w:tc>
          <w:tcPr>
            <w:tcW w:w="53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6076D" w14:textId="77777777" w:rsidR="00D013D2" w:rsidRDefault="00000000">
            <w:r>
              <w:rPr>
                <w:color w:val="222222"/>
                <w:sz w:val="20"/>
                <w:szCs w:val="20"/>
              </w:rPr>
              <w:t>Scripts reproductibles d'acquisition, nettoyage et alignement</w:t>
            </w:r>
          </w:p>
        </w:tc>
      </w:tr>
      <w:tr w:rsidR="00D013D2" w14:paraId="61230DED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821F4" w14:textId="77777777" w:rsidR="00D013D2" w:rsidRDefault="00000000">
            <w:r>
              <w:rPr>
                <w:color w:val="222222"/>
                <w:sz w:val="20"/>
                <w:szCs w:val="20"/>
              </w:rPr>
              <w:t>Modèle entraîné</w:t>
            </w:r>
          </w:p>
        </w:tc>
        <w:tc>
          <w:tcPr>
            <w:tcW w:w="53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B8B13" w14:textId="77777777" w:rsidR="00D013D2" w:rsidRDefault="00000000">
            <w:r>
              <w:rPr>
                <w:color w:val="222222"/>
                <w:sz w:val="20"/>
                <w:szCs w:val="20"/>
              </w:rPr>
              <w:t>Checkpoint sauvegardé (.pt ou ONNX), avec métriques d'évaluation</w:t>
            </w:r>
          </w:p>
        </w:tc>
      </w:tr>
      <w:tr w:rsidR="00D013D2" w14:paraId="79D5E36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A1584" w14:textId="77777777" w:rsidR="00D013D2" w:rsidRDefault="00000000">
            <w:r>
              <w:rPr>
                <w:color w:val="222222"/>
                <w:sz w:val="20"/>
                <w:szCs w:val="20"/>
              </w:rPr>
              <w:t>Interface de démonstration</w:t>
            </w:r>
          </w:p>
        </w:tc>
        <w:tc>
          <w:tcPr>
            <w:tcW w:w="53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82952" w14:textId="77777777" w:rsidR="00D013D2" w:rsidRDefault="00000000">
            <w:r>
              <w:rPr>
                <w:color w:val="222222"/>
                <w:sz w:val="20"/>
                <w:szCs w:val="20"/>
              </w:rPr>
              <w:t xml:space="preserve">Application </w:t>
            </w:r>
            <w:proofErr w:type="spellStart"/>
            <w:r>
              <w:rPr>
                <w:color w:val="222222"/>
                <w:sz w:val="20"/>
                <w:szCs w:val="20"/>
              </w:rPr>
              <w:t>Streamlit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ou </w:t>
            </w:r>
            <w:proofErr w:type="spellStart"/>
            <w:r>
              <w:rPr>
                <w:color w:val="222222"/>
                <w:sz w:val="20"/>
                <w:szCs w:val="20"/>
              </w:rPr>
              <w:t>Gradio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déployée et fonctionnelle</w:t>
            </w:r>
          </w:p>
        </w:tc>
      </w:tr>
      <w:tr w:rsidR="00D013D2" w14:paraId="316205ED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13A70" w14:textId="77777777" w:rsidR="00D013D2" w:rsidRDefault="00000000">
            <w:r>
              <w:rPr>
                <w:color w:val="222222"/>
                <w:sz w:val="20"/>
                <w:szCs w:val="20"/>
              </w:rPr>
              <w:t>Présentation slides</w:t>
            </w:r>
          </w:p>
        </w:tc>
        <w:tc>
          <w:tcPr>
            <w:tcW w:w="53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BA83E" w14:textId="77777777" w:rsidR="00D013D2" w:rsidRDefault="00000000">
            <w:r>
              <w:rPr>
                <w:color w:val="222222"/>
                <w:sz w:val="20"/>
                <w:szCs w:val="20"/>
              </w:rPr>
              <w:t>Support de présentation pour la soutenance (6-7 min)</w:t>
            </w:r>
          </w:p>
        </w:tc>
      </w:tr>
      <w:tr w:rsidR="00D013D2" w14:paraId="53ED81B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A1FCE" w14:textId="77777777" w:rsidR="00D013D2" w:rsidRDefault="00000000">
            <w:r>
              <w:rPr>
                <w:color w:val="222222"/>
                <w:sz w:val="20"/>
                <w:szCs w:val="20"/>
              </w:rPr>
              <w:t>Documentation technique</w:t>
            </w:r>
          </w:p>
        </w:tc>
        <w:tc>
          <w:tcPr>
            <w:tcW w:w="53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2EFFD" w14:textId="77777777" w:rsidR="00D013D2" w:rsidRDefault="00000000">
            <w:r>
              <w:rPr>
                <w:color w:val="222222"/>
                <w:sz w:val="20"/>
                <w:szCs w:val="20"/>
              </w:rPr>
              <w:t>README complet, architecture, guide d'installation et d'utilisation</w:t>
            </w:r>
          </w:p>
        </w:tc>
      </w:tr>
      <w:tr w:rsidR="00D013D2" w14:paraId="3913246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559C3" w14:textId="77777777" w:rsidR="00D013D2" w:rsidRDefault="00000000">
            <w:r>
              <w:rPr>
                <w:color w:val="222222"/>
                <w:sz w:val="20"/>
                <w:szCs w:val="20"/>
              </w:rPr>
              <w:t>Rapport de projet final</w:t>
            </w:r>
          </w:p>
        </w:tc>
        <w:tc>
          <w:tcPr>
            <w:tcW w:w="53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6E59" w14:textId="77777777" w:rsidR="00D013D2" w:rsidRDefault="00000000">
            <w:r>
              <w:rPr>
                <w:color w:val="222222"/>
                <w:sz w:val="20"/>
                <w:szCs w:val="20"/>
              </w:rPr>
              <w:t>Document synthétique : démarche, résultats, perspectives</w:t>
            </w:r>
          </w:p>
        </w:tc>
      </w:tr>
    </w:tbl>
    <w:p w14:paraId="2E673AC3" w14:textId="77777777" w:rsidR="00D013D2" w:rsidRDefault="00D013D2">
      <w:pPr>
        <w:spacing w:before="120"/>
      </w:pPr>
    </w:p>
    <w:p w14:paraId="4946140B" w14:textId="77777777" w:rsidR="00D013D2" w:rsidRDefault="00000000">
      <w:pPr>
        <w:pStyle w:val="Titre1"/>
        <w:pBdr>
          <w:bottom w:val="single" w:sz="8" w:space="4" w:color="2E5FA3"/>
        </w:pBdr>
      </w:pPr>
      <w:r>
        <w:t>8. Définition du MVP - Produit Minimum Viable</w:t>
      </w:r>
    </w:p>
    <w:p w14:paraId="207BD598" w14:textId="77777777" w:rsidR="00D013D2" w:rsidRDefault="00000000">
      <w:pPr>
        <w:spacing w:before="60" w:after="80"/>
      </w:pPr>
      <w:r>
        <w:rPr>
          <w:color w:val="222222"/>
        </w:rPr>
        <w:lastRenderedPageBreak/>
        <w:t>En cas de contrainte de temps, le MVP minimal acceptable garantissant la validation du projet est le suivant :</w:t>
      </w:r>
    </w:p>
    <w:p w14:paraId="49BDFBC3" w14:textId="77777777" w:rsidR="00D013D2" w:rsidRDefault="00D013D2">
      <w:pPr>
        <w:spacing w:before="80"/>
      </w:pPr>
    </w:p>
    <w:p w14:paraId="187055FD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Un pipeline de données fonctionnel : chargement image + texte associé, alignement vérifié</w:t>
      </w:r>
    </w:p>
    <w:p w14:paraId="289F7ED6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 xml:space="preserve">Un modèle capable de classifier la cohérence avec une </w:t>
      </w:r>
      <w:proofErr w:type="spellStart"/>
      <w:r>
        <w:rPr>
          <w:color w:val="222222"/>
        </w:rPr>
        <w:t>accuracy</w:t>
      </w:r>
      <w:proofErr w:type="spellEnd"/>
      <w:r>
        <w:rPr>
          <w:color w:val="222222"/>
        </w:rPr>
        <w:t xml:space="preserve"> supérieure à la </w:t>
      </w:r>
      <w:proofErr w:type="spellStart"/>
      <w:r>
        <w:rPr>
          <w:color w:val="222222"/>
        </w:rPr>
        <w:t>baseline</w:t>
      </w:r>
      <w:proofErr w:type="spellEnd"/>
      <w:r>
        <w:rPr>
          <w:color w:val="222222"/>
        </w:rPr>
        <w:t xml:space="preserve"> aléatoire</w:t>
      </w:r>
    </w:p>
    <w:p w14:paraId="09D1ACDD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Une interface minimale permettant de tester le modèle avec une image et un rapport</w:t>
      </w:r>
    </w:p>
    <w:p w14:paraId="4BE15AF3" w14:textId="77777777" w:rsidR="00D013D2" w:rsidRDefault="00000000">
      <w:pPr>
        <w:pStyle w:val="Paragraphedeliste"/>
        <w:numPr>
          <w:ilvl w:val="0"/>
          <w:numId w:val="2"/>
        </w:numPr>
        <w:spacing w:before="40" w:after="40"/>
      </w:pPr>
      <w:r>
        <w:rPr>
          <w:color w:val="222222"/>
        </w:rPr>
        <w:t>Une présentation expliquant la démarche, même si les résultats sont partiels</w:t>
      </w:r>
    </w:p>
    <w:p w14:paraId="1F6AECC1" w14:textId="77777777" w:rsidR="00D013D2" w:rsidRDefault="00D013D2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D013D2" w14:paraId="2A0250D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95EBC" w14:textId="77777777" w:rsidR="00D013D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Priorité</w:t>
            </w:r>
          </w:p>
        </w:tc>
        <w:tc>
          <w:tcPr>
            <w:tcW w:w="81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6843C18" w14:textId="77777777" w:rsidR="00D013D2" w:rsidRDefault="00000000">
            <w:r>
              <w:rPr>
                <w:i/>
                <w:iCs/>
                <w:color w:val="222222"/>
                <w:sz w:val="20"/>
                <w:szCs w:val="20"/>
              </w:rPr>
              <w:t>Il est nettement préférable de disposer d'un MVP robuste et bien documenté plutôt que d'une implémentation avancée instable. La qualité de la démarche prime sur l'exhaustivité des fonctionnalités.</w:t>
            </w:r>
          </w:p>
        </w:tc>
      </w:tr>
    </w:tbl>
    <w:p w14:paraId="35E42611" w14:textId="77777777" w:rsidR="00D013D2" w:rsidRDefault="00D013D2">
      <w:pPr>
        <w:spacing w:before="120"/>
      </w:pPr>
    </w:p>
    <w:p w14:paraId="550DD1A8" w14:textId="3D1C82F6" w:rsidR="00072209" w:rsidRDefault="00072209">
      <w:r>
        <w:t xml:space="preserve">Notes complémentaires : </w:t>
      </w:r>
    </w:p>
    <w:p w14:paraId="63B5A3E6" w14:textId="77777777" w:rsidR="00072209" w:rsidRDefault="00072209"/>
    <w:p w14:paraId="01437C7F" w14:textId="13D155F4" w:rsidR="00072209" w:rsidRDefault="00072209">
      <w:r w:rsidRPr="00072209">
        <w:drawing>
          <wp:inline distT="0" distB="0" distL="0" distR="0" wp14:anchorId="60DB3C7E" wp14:editId="55AC9938">
            <wp:extent cx="6058746" cy="3982006"/>
            <wp:effectExtent l="0" t="0" r="0" b="0"/>
            <wp:docPr id="19551211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21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58746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CAD2F" w14:textId="77777777" w:rsidR="00072209" w:rsidRDefault="00072209"/>
    <w:p w14:paraId="0C952B7A" w14:textId="0E3100E9" w:rsidR="00D013D2" w:rsidRDefault="00000000">
      <w:r>
        <w:br w:type="page"/>
      </w:r>
    </w:p>
    <w:p w14:paraId="51B19DDE" w14:textId="77777777" w:rsidR="00D013D2" w:rsidRDefault="00000000">
      <w:pPr>
        <w:pStyle w:val="Titre1"/>
        <w:pBdr>
          <w:bottom w:val="single" w:sz="8" w:space="4" w:color="2E5FA3"/>
        </w:pBdr>
      </w:pPr>
      <w:r>
        <w:lastRenderedPageBreak/>
        <w:t>9. Risques et Points de Vigilance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200"/>
        <w:gridCol w:w="5160"/>
      </w:tblGrid>
      <w:tr w:rsidR="00D013D2" w14:paraId="36DE41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2307B" w14:textId="77777777" w:rsidR="00D013D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Risque</w:t>
            </w:r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AA890" w14:textId="77777777" w:rsidR="00D013D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Niveau</w:t>
            </w:r>
          </w:p>
        </w:tc>
        <w:tc>
          <w:tcPr>
            <w:tcW w:w="51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179E6" w14:textId="77777777" w:rsidR="00D013D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Mesure d'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attenuation</w:t>
            </w:r>
            <w:proofErr w:type="spellEnd"/>
          </w:p>
        </w:tc>
      </w:tr>
      <w:tr w:rsidR="00D013D2" w14:paraId="15260C6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ECB08" w14:textId="77777777" w:rsidR="00D013D2" w:rsidRDefault="00000000">
            <w:r>
              <w:rPr>
                <w:b/>
                <w:bCs/>
                <w:color w:val="222222"/>
                <w:sz w:val="20"/>
                <w:szCs w:val="20"/>
              </w:rPr>
              <w:t>Volume de données important</w:t>
            </w:r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FAC81" w14:textId="77777777" w:rsidR="00D013D2" w:rsidRDefault="00000000">
            <w:pPr>
              <w:jc w:val="center"/>
            </w:pPr>
            <w:r>
              <w:rPr>
                <w:b/>
                <w:bCs/>
                <w:color w:val="E67E22"/>
                <w:sz w:val="20"/>
                <w:szCs w:val="20"/>
              </w:rPr>
              <w:t>Moyen</w:t>
            </w:r>
          </w:p>
        </w:tc>
        <w:tc>
          <w:tcPr>
            <w:tcW w:w="51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985FC" w14:textId="77777777" w:rsidR="00D013D2" w:rsidRDefault="00000000">
            <w:r>
              <w:rPr>
                <w:color w:val="222222"/>
                <w:sz w:val="20"/>
                <w:szCs w:val="20"/>
              </w:rPr>
              <w:t xml:space="preserve">Utiliser </w:t>
            </w:r>
            <w:proofErr w:type="spellStart"/>
            <w:r>
              <w:rPr>
                <w:color w:val="222222"/>
                <w:sz w:val="20"/>
                <w:szCs w:val="20"/>
              </w:rPr>
              <w:t>CheXpert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Small, travailler sur sous-échantillon en développement</w:t>
            </w:r>
          </w:p>
        </w:tc>
      </w:tr>
      <w:tr w:rsidR="00D013D2" w14:paraId="4F0CDD4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7C9C6" w14:textId="77777777" w:rsidR="00D013D2" w:rsidRDefault="00000000">
            <w:r>
              <w:rPr>
                <w:b/>
                <w:bCs/>
                <w:color w:val="222222"/>
                <w:sz w:val="20"/>
                <w:szCs w:val="20"/>
              </w:rPr>
              <w:t>Mauvais alignement image/texte</w:t>
            </w:r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4ADC2" w14:textId="77777777" w:rsidR="00D013D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Élevé</w:t>
            </w:r>
          </w:p>
        </w:tc>
        <w:tc>
          <w:tcPr>
            <w:tcW w:w="51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ADCFF" w14:textId="77777777" w:rsidR="00D013D2" w:rsidRDefault="00000000">
            <w:r>
              <w:rPr>
                <w:color w:val="222222"/>
                <w:sz w:val="20"/>
                <w:szCs w:val="20"/>
              </w:rPr>
              <w:t xml:space="preserve">Vérification systématique de la clé de jointure (patient ID + </w:t>
            </w:r>
            <w:proofErr w:type="spellStart"/>
            <w:r>
              <w:rPr>
                <w:color w:val="222222"/>
                <w:sz w:val="20"/>
                <w:szCs w:val="20"/>
              </w:rPr>
              <w:t>study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ID)</w:t>
            </w:r>
          </w:p>
        </w:tc>
      </w:tr>
      <w:tr w:rsidR="00D013D2" w14:paraId="5A658A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2DBCB" w14:textId="77777777" w:rsidR="00D013D2" w:rsidRDefault="00000000">
            <w:r>
              <w:rPr>
                <w:b/>
                <w:bCs/>
                <w:color w:val="222222"/>
                <w:sz w:val="20"/>
                <w:szCs w:val="20"/>
              </w:rPr>
              <w:t>Complexité du modèle multimodal</w:t>
            </w:r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6C827" w14:textId="77777777" w:rsidR="00D013D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Élevé</w:t>
            </w:r>
          </w:p>
        </w:tc>
        <w:tc>
          <w:tcPr>
            <w:tcW w:w="51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925A1" w14:textId="77777777" w:rsidR="00D013D2" w:rsidRDefault="00000000">
            <w:r>
              <w:rPr>
                <w:color w:val="222222"/>
                <w:sz w:val="20"/>
                <w:szCs w:val="20"/>
              </w:rPr>
              <w:t>Baseline concaténation avant d'implémenter l'attention cross-modale</w:t>
            </w:r>
          </w:p>
        </w:tc>
      </w:tr>
      <w:tr w:rsidR="00D013D2" w14:paraId="12FD617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A90F3" w14:textId="77777777" w:rsidR="00D013D2" w:rsidRDefault="00000000">
            <w:r>
              <w:rPr>
                <w:b/>
                <w:bCs/>
                <w:color w:val="222222"/>
                <w:sz w:val="20"/>
                <w:szCs w:val="20"/>
              </w:rPr>
              <w:t xml:space="preserve">Sous-estimation du </w:t>
            </w:r>
            <w:proofErr w:type="spellStart"/>
            <w:r>
              <w:rPr>
                <w:b/>
                <w:bCs/>
                <w:color w:val="222222"/>
                <w:sz w:val="20"/>
                <w:szCs w:val="20"/>
              </w:rPr>
              <w:t>preprocessing</w:t>
            </w:r>
            <w:proofErr w:type="spellEnd"/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76FC6" w14:textId="77777777" w:rsidR="00D013D2" w:rsidRDefault="00000000">
            <w:pPr>
              <w:jc w:val="center"/>
            </w:pPr>
            <w:r>
              <w:rPr>
                <w:b/>
                <w:bCs/>
                <w:color w:val="E67E22"/>
                <w:sz w:val="20"/>
                <w:szCs w:val="20"/>
              </w:rPr>
              <w:t>Moyen</w:t>
            </w:r>
          </w:p>
        </w:tc>
        <w:tc>
          <w:tcPr>
            <w:tcW w:w="51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7F34C" w14:textId="77777777" w:rsidR="00D013D2" w:rsidRDefault="00000000">
            <w:r>
              <w:rPr>
                <w:color w:val="222222"/>
                <w:sz w:val="20"/>
                <w:szCs w:val="20"/>
              </w:rPr>
              <w:t>Allouer 30% du temps total à la préparation des données</w:t>
            </w:r>
          </w:p>
        </w:tc>
      </w:tr>
      <w:tr w:rsidR="00D013D2" w:rsidRPr="00072209" w14:paraId="1A0ED44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09DD9" w14:textId="77777777" w:rsidR="00D013D2" w:rsidRDefault="00000000">
            <w:r>
              <w:rPr>
                <w:b/>
                <w:bCs/>
                <w:color w:val="222222"/>
                <w:sz w:val="20"/>
                <w:szCs w:val="20"/>
              </w:rPr>
              <w:t>Surapprentissage</w:t>
            </w:r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4473A" w14:textId="77777777" w:rsidR="00D013D2" w:rsidRDefault="00000000">
            <w:pPr>
              <w:jc w:val="center"/>
            </w:pPr>
            <w:r>
              <w:rPr>
                <w:b/>
                <w:bCs/>
                <w:color w:val="E67E22"/>
                <w:sz w:val="20"/>
                <w:szCs w:val="20"/>
              </w:rPr>
              <w:t>Moyen</w:t>
            </w:r>
          </w:p>
        </w:tc>
        <w:tc>
          <w:tcPr>
            <w:tcW w:w="51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2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5B27" w14:textId="77777777" w:rsidR="00D013D2" w:rsidRPr="00072209" w:rsidRDefault="00000000">
            <w:pPr>
              <w:rPr>
                <w:lang w:val="en-GB"/>
              </w:rPr>
            </w:pPr>
            <w:r w:rsidRPr="00072209">
              <w:rPr>
                <w:color w:val="222222"/>
                <w:sz w:val="20"/>
                <w:szCs w:val="20"/>
                <w:lang w:val="en-GB"/>
              </w:rPr>
              <w:t xml:space="preserve">Dropout, weight decay, early stopping, validation set </w:t>
            </w:r>
            <w:proofErr w:type="spellStart"/>
            <w:r w:rsidRPr="00072209">
              <w:rPr>
                <w:color w:val="222222"/>
                <w:sz w:val="20"/>
                <w:szCs w:val="20"/>
                <w:lang w:val="en-GB"/>
              </w:rPr>
              <w:t>isolé</w:t>
            </w:r>
            <w:proofErr w:type="spellEnd"/>
          </w:p>
        </w:tc>
      </w:tr>
      <w:tr w:rsidR="00D013D2" w14:paraId="4EBFE53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1FA29" w14:textId="77777777" w:rsidR="00D013D2" w:rsidRDefault="00000000">
            <w:r>
              <w:rPr>
                <w:b/>
                <w:bCs/>
                <w:color w:val="222222"/>
                <w:sz w:val="20"/>
                <w:szCs w:val="20"/>
              </w:rPr>
              <w:t>Biais dans les paires incohérentes</w:t>
            </w:r>
          </w:p>
        </w:tc>
        <w:tc>
          <w:tcPr>
            <w:tcW w:w="120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6DF58" w14:textId="77777777" w:rsidR="00D013D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Élevé</w:t>
            </w:r>
          </w:p>
        </w:tc>
        <w:tc>
          <w:tcPr>
            <w:tcW w:w="5160" w:type="dxa"/>
            <w:tcBorders>
              <w:top w:val="single" w:sz="1" w:space="0" w:color="A0B4CC"/>
              <w:left w:val="single" w:sz="1" w:space="0" w:color="A0B4CC"/>
              <w:bottom w:val="single" w:sz="1" w:space="0" w:color="A0B4CC"/>
              <w:right w:val="single" w:sz="1" w:space="0" w:color="A0B4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314C0" w14:textId="77777777" w:rsidR="00D013D2" w:rsidRDefault="00000000">
            <w:r>
              <w:rPr>
                <w:color w:val="222222"/>
                <w:sz w:val="20"/>
                <w:szCs w:val="20"/>
              </w:rPr>
              <w:t>Permutation contrôlée, validation manuelle d'un échantillon</w:t>
            </w:r>
          </w:p>
        </w:tc>
      </w:tr>
    </w:tbl>
    <w:p w14:paraId="32CA26AF" w14:textId="77777777" w:rsidR="00D013D2" w:rsidRDefault="00D013D2">
      <w:pPr>
        <w:spacing w:before="120"/>
      </w:pPr>
    </w:p>
    <w:p w14:paraId="103AD308" w14:textId="77777777" w:rsidR="00D013D2" w:rsidRDefault="00000000">
      <w:pPr>
        <w:pStyle w:val="Titre1"/>
        <w:pBdr>
          <w:bottom w:val="single" w:sz="8" w:space="4" w:color="2E5FA3"/>
        </w:pBdr>
      </w:pPr>
      <w:r>
        <w:t>10. Prochaines Étapes Immédiates</w:t>
      </w:r>
    </w:p>
    <w:p w14:paraId="3BBE8A03" w14:textId="77777777" w:rsidR="00D013D2" w:rsidRDefault="00000000">
      <w:pPr>
        <w:spacing w:before="60" w:after="80"/>
      </w:pPr>
      <w:r>
        <w:rPr>
          <w:color w:val="222222"/>
        </w:rPr>
        <w:t>Actions à réaliser dès le début du projet, dans l'ordre de priorité :</w:t>
      </w:r>
    </w:p>
    <w:p w14:paraId="17C16019" w14:textId="77777777" w:rsidR="00D013D2" w:rsidRDefault="00D013D2">
      <w:pPr>
        <w:spacing w:before="80"/>
      </w:pPr>
    </w:p>
    <w:p w14:paraId="70904BBD" w14:textId="77777777" w:rsidR="00D013D2" w:rsidRDefault="00000000">
      <w:pPr>
        <w:pStyle w:val="Paragraphedeliste"/>
        <w:numPr>
          <w:ilvl w:val="0"/>
          <w:numId w:val="3"/>
        </w:numPr>
        <w:spacing w:before="40" w:after="40"/>
      </w:pPr>
      <w:r>
        <w:t>Cloner le dépôt GitHub et configurer l'environnement de chaque membre</w:t>
      </w:r>
    </w:p>
    <w:p w14:paraId="6AB67563" w14:textId="77777777" w:rsidR="00D013D2" w:rsidRDefault="00000000">
      <w:pPr>
        <w:pStyle w:val="Paragraphedeliste"/>
        <w:numPr>
          <w:ilvl w:val="0"/>
          <w:numId w:val="3"/>
        </w:numPr>
        <w:spacing w:before="40" w:after="40"/>
      </w:pPr>
      <w:r>
        <w:t xml:space="preserve">Télécharger </w:t>
      </w:r>
      <w:proofErr w:type="spellStart"/>
      <w:r>
        <w:t>CheXpert</w:t>
      </w:r>
      <w:proofErr w:type="spellEnd"/>
      <w:r>
        <w:t xml:space="preserve"> Small et le CSV </w:t>
      </w:r>
      <w:proofErr w:type="spellStart"/>
      <w:r>
        <w:t>CheXpert</w:t>
      </w:r>
      <w:proofErr w:type="spellEnd"/>
      <w:r>
        <w:t xml:space="preserve"> Plus</w:t>
      </w:r>
    </w:p>
    <w:p w14:paraId="74C24E2C" w14:textId="77777777" w:rsidR="00D013D2" w:rsidRDefault="00000000">
      <w:pPr>
        <w:pStyle w:val="Paragraphedeliste"/>
        <w:numPr>
          <w:ilvl w:val="0"/>
          <w:numId w:val="3"/>
        </w:numPr>
        <w:spacing w:before="40" w:after="40"/>
      </w:pPr>
      <w:r>
        <w:t>Réaliser l'analyse exploratoire rapide (EDA) des deux sources de données</w:t>
      </w:r>
    </w:p>
    <w:p w14:paraId="5D3DEDD0" w14:textId="77777777" w:rsidR="00D013D2" w:rsidRDefault="00000000">
      <w:pPr>
        <w:pStyle w:val="Paragraphedeliste"/>
        <w:numPr>
          <w:ilvl w:val="0"/>
          <w:numId w:val="3"/>
        </w:numPr>
        <w:spacing w:before="40" w:after="40"/>
      </w:pPr>
      <w:r>
        <w:t>Définir et valider le schéma d'alignement image / rapport (clé de jointure)</w:t>
      </w:r>
    </w:p>
    <w:p w14:paraId="2BD919E8" w14:textId="77777777" w:rsidR="00D013D2" w:rsidRDefault="00000000">
      <w:pPr>
        <w:pStyle w:val="Paragraphedeliste"/>
        <w:numPr>
          <w:ilvl w:val="0"/>
          <w:numId w:val="3"/>
        </w:numPr>
        <w:spacing w:before="40" w:after="40"/>
      </w:pPr>
      <w:r>
        <w:t>Choisir les modèles de base (CNN et NLP) et les tester séparément avant fusion</w:t>
      </w:r>
    </w:p>
    <w:p w14:paraId="42C3AED9" w14:textId="77777777" w:rsidR="00D013D2" w:rsidRDefault="00000000">
      <w:pPr>
        <w:pStyle w:val="Paragraphedeliste"/>
        <w:numPr>
          <w:ilvl w:val="0"/>
          <w:numId w:val="3"/>
        </w:numPr>
        <w:spacing w:before="40" w:after="40"/>
      </w:pPr>
      <w:r>
        <w:t>Fixer la date de la première revue interne</w:t>
      </w:r>
    </w:p>
    <w:p w14:paraId="6817A54E" w14:textId="77777777" w:rsidR="00D013D2" w:rsidRDefault="00D013D2">
      <w:pPr>
        <w:spacing w:before="200"/>
      </w:pPr>
    </w:p>
    <w:p w14:paraId="6E2D7F72" w14:textId="77777777" w:rsidR="00D013D2" w:rsidRDefault="00000000">
      <w:pPr>
        <w:pBdr>
          <w:top w:val="single" w:sz="4" w:space="6" w:color="2E5FA3"/>
        </w:pBdr>
        <w:spacing w:before="200"/>
        <w:jc w:val="center"/>
      </w:pPr>
      <w:r>
        <w:rPr>
          <w:i/>
          <w:iCs/>
          <w:color w:val="888888"/>
          <w:sz w:val="18"/>
          <w:szCs w:val="18"/>
        </w:rPr>
        <w:t>Document de méthodologie - Version 1.0 - Mai 2026 - À mettre à jour au fil du projet</w:t>
      </w:r>
    </w:p>
    <w:sectPr w:rsidR="00D013D2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A51DD" w14:textId="77777777" w:rsidR="00672732" w:rsidRDefault="00672732">
      <w:r>
        <w:separator/>
      </w:r>
    </w:p>
  </w:endnote>
  <w:endnote w:type="continuationSeparator" w:id="0">
    <w:p w14:paraId="186B8436" w14:textId="77777777" w:rsidR="00672732" w:rsidRDefault="006727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85178" w14:textId="77777777" w:rsidR="00D013D2" w:rsidRDefault="00000000">
    <w:pPr>
      <w:pBdr>
        <w:top w:val="single" w:sz="4" w:space="4" w:color="2E5FA3"/>
      </w:pBdr>
      <w:tabs>
        <w:tab w:val="right" w:pos="9026"/>
      </w:tabs>
      <w:spacing w:before="80"/>
    </w:pPr>
    <w:r>
      <w:rPr>
        <w:color w:val="888888"/>
        <w:sz w:val="16"/>
        <w:szCs w:val="16"/>
      </w:rPr>
      <w:t>Document confidentiel - Usage interne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72209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A193E" w14:textId="77777777" w:rsidR="00672732" w:rsidRDefault="00672732">
      <w:r>
        <w:separator/>
      </w:r>
    </w:p>
  </w:footnote>
  <w:footnote w:type="continuationSeparator" w:id="0">
    <w:p w14:paraId="1C611832" w14:textId="77777777" w:rsidR="00672732" w:rsidRDefault="006727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A3E71" w14:textId="77777777" w:rsidR="00D013D2" w:rsidRDefault="00000000">
    <w:pPr>
      <w:pBdr>
        <w:bottom w:val="single" w:sz="6" w:space="4" w:color="2E5FA3"/>
      </w:pBdr>
      <w:tabs>
        <w:tab w:val="right" w:pos="9026"/>
      </w:tabs>
      <w:spacing w:after="120"/>
    </w:pPr>
    <w:r>
      <w:rPr>
        <w:b/>
        <w:bCs/>
        <w:color w:val="1F3864"/>
        <w:sz w:val="18"/>
        <w:szCs w:val="18"/>
      </w:rPr>
      <w:t>AUDITEUR DE COHÉRENCE MÉDICALE</w:t>
    </w:r>
    <w:r>
      <w:rPr>
        <w:color w:val="666666"/>
        <w:sz w:val="18"/>
        <w:szCs w:val="18"/>
      </w:rPr>
      <w:tab/>
      <w:t>Méthodologie de Projet - Version 1.0 - Mai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866A3"/>
    <w:multiLevelType w:val="hybridMultilevel"/>
    <w:tmpl w:val="453A353C"/>
    <w:lvl w:ilvl="0" w:tplc="8AEE44C0">
      <w:start w:val="1"/>
      <w:numFmt w:val="bullet"/>
      <w:lvlText w:val="●"/>
      <w:lvlJc w:val="left"/>
      <w:pPr>
        <w:ind w:left="720" w:hanging="360"/>
      </w:pPr>
    </w:lvl>
    <w:lvl w:ilvl="1" w:tplc="01B82702">
      <w:start w:val="1"/>
      <w:numFmt w:val="bullet"/>
      <w:lvlText w:val="○"/>
      <w:lvlJc w:val="left"/>
      <w:pPr>
        <w:ind w:left="1440" w:hanging="360"/>
      </w:pPr>
    </w:lvl>
    <w:lvl w:ilvl="2" w:tplc="F1A4A1A0">
      <w:start w:val="1"/>
      <w:numFmt w:val="bullet"/>
      <w:lvlText w:val="■"/>
      <w:lvlJc w:val="left"/>
      <w:pPr>
        <w:ind w:left="2160" w:hanging="360"/>
      </w:pPr>
    </w:lvl>
    <w:lvl w:ilvl="3" w:tplc="0044B066">
      <w:start w:val="1"/>
      <w:numFmt w:val="bullet"/>
      <w:lvlText w:val="●"/>
      <w:lvlJc w:val="left"/>
      <w:pPr>
        <w:ind w:left="2880" w:hanging="360"/>
      </w:pPr>
    </w:lvl>
    <w:lvl w:ilvl="4" w:tplc="D6F4D386">
      <w:start w:val="1"/>
      <w:numFmt w:val="bullet"/>
      <w:lvlText w:val="○"/>
      <w:lvlJc w:val="left"/>
      <w:pPr>
        <w:ind w:left="3600" w:hanging="360"/>
      </w:pPr>
    </w:lvl>
    <w:lvl w:ilvl="5" w:tplc="4418DED4">
      <w:start w:val="1"/>
      <w:numFmt w:val="bullet"/>
      <w:lvlText w:val="■"/>
      <w:lvlJc w:val="left"/>
      <w:pPr>
        <w:ind w:left="4320" w:hanging="360"/>
      </w:pPr>
    </w:lvl>
    <w:lvl w:ilvl="6" w:tplc="EA7C1CFA">
      <w:start w:val="1"/>
      <w:numFmt w:val="bullet"/>
      <w:lvlText w:val="●"/>
      <w:lvlJc w:val="left"/>
      <w:pPr>
        <w:ind w:left="5040" w:hanging="360"/>
      </w:pPr>
    </w:lvl>
    <w:lvl w:ilvl="7" w:tplc="EBBC4554">
      <w:start w:val="1"/>
      <w:numFmt w:val="bullet"/>
      <w:lvlText w:val="●"/>
      <w:lvlJc w:val="left"/>
      <w:pPr>
        <w:ind w:left="5760" w:hanging="360"/>
      </w:pPr>
    </w:lvl>
    <w:lvl w:ilvl="8" w:tplc="13306D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8D43776"/>
    <w:multiLevelType w:val="hybridMultilevel"/>
    <w:tmpl w:val="C2E8BD7A"/>
    <w:lvl w:ilvl="0" w:tplc="668A248C">
      <w:start w:val="1"/>
      <w:numFmt w:val="bullet"/>
      <w:lvlText w:val="□"/>
      <w:lvlJc w:val="left"/>
      <w:pPr>
        <w:ind w:left="720" w:hanging="360"/>
      </w:pPr>
    </w:lvl>
    <w:lvl w:ilvl="1" w:tplc="519C2D76">
      <w:numFmt w:val="decimal"/>
      <w:lvlText w:val=""/>
      <w:lvlJc w:val="left"/>
    </w:lvl>
    <w:lvl w:ilvl="2" w:tplc="8DA46538">
      <w:numFmt w:val="decimal"/>
      <w:lvlText w:val=""/>
      <w:lvlJc w:val="left"/>
    </w:lvl>
    <w:lvl w:ilvl="3" w:tplc="A73047DE">
      <w:numFmt w:val="decimal"/>
      <w:lvlText w:val=""/>
      <w:lvlJc w:val="left"/>
    </w:lvl>
    <w:lvl w:ilvl="4" w:tplc="5CC6B3BE">
      <w:numFmt w:val="decimal"/>
      <w:lvlText w:val=""/>
      <w:lvlJc w:val="left"/>
    </w:lvl>
    <w:lvl w:ilvl="5" w:tplc="F4C48D5A">
      <w:numFmt w:val="decimal"/>
      <w:lvlText w:val=""/>
      <w:lvlJc w:val="left"/>
    </w:lvl>
    <w:lvl w:ilvl="6" w:tplc="5A6443BC">
      <w:numFmt w:val="decimal"/>
      <w:lvlText w:val=""/>
      <w:lvlJc w:val="left"/>
    </w:lvl>
    <w:lvl w:ilvl="7" w:tplc="F52C19FC">
      <w:numFmt w:val="decimal"/>
      <w:lvlText w:val=""/>
      <w:lvlJc w:val="left"/>
    </w:lvl>
    <w:lvl w:ilvl="8" w:tplc="3BBE3976">
      <w:numFmt w:val="decimal"/>
      <w:lvlText w:val=""/>
      <w:lvlJc w:val="left"/>
    </w:lvl>
  </w:abstractNum>
  <w:abstractNum w:abstractNumId="2" w15:restartNumberingAfterBreak="0">
    <w:nsid w:val="52E60A69"/>
    <w:multiLevelType w:val="hybridMultilevel"/>
    <w:tmpl w:val="0C20684C"/>
    <w:lvl w:ilvl="0" w:tplc="BD7E1936">
      <w:start w:val="1"/>
      <w:numFmt w:val="bullet"/>
      <w:lvlText w:val="-"/>
      <w:lvlJc w:val="left"/>
      <w:pPr>
        <w:ind w:left="720" w:hanging="360"/>
      </w:pPr>
    </w:lvl>
    <w:lvl w:ilvl="1" w:tplc="93409962">
      <w:start w:val="1"/>
      <w:numFmt w:val="bullet"/>
      <w:lvlText w:val="◦"/>
      <w:lvlJc w:val="left"/>
      <w:pPr>
        <w:ind w:left="1080" w:hanging="360"/>
      </w:pPr>
    </w:lvl>
    <w:lvl w:ilvl="2" w:tplc="D74E67B8">
      <w:numFmt w:val="decimal"/>
      <w:lvlText w:val=""/>
      <w:lvlJc w:val="left"/>
    </w:lvl>
    <w:lvl w:ilvl="3" w:tplc="612A0A58">
      <w:numFmt w:val="decimal"/>
      <w:lvlText w:val=""/>
      <w:lvlJc w:val="left"/>
    </w:lvl>
    <w:lvl w:ilvl="4" w:tplc="48B6DE00">
      <w:numFmt w:val="decimal"/>
      <w:lvlText w:val=""/>
      <w:lvlJc w:val="left"/>
    </w:lvl>
    <w:lvl w:ilvl="5" w:tplc="36745C22">
      <w:numFmt w:val="decimal"/>
      <w:lvlText w:val=""/>
      <w:lvlJc w:val="left"/>
    </w:lvl>
    <w:lvl w:ilvl="6" w:tplc="10C0F96E">
      <w:numFmt w:val="decimal"/>
      <w:lvlText w:val=""/>
      <w:lvlJc w:val="left"/>
    </w:lvl>
    <w:lvl w:ilvl="7" w:tplc="B6603808">
      <w:numFmt w:val="decimal"/>
      <w:lvlText w:val=""/>
      <w:lvlJc w:val="left"/>
    </w:lvl>
    <w:lvl w:ilvl="8" w:tplc="E1BA5208">
      <w:numFmt w:val="decimal"/>
      <w:lvlText w:val=""/>
      <w:lvlJc w:val="left"/>
    </w:lvl>
  </w:abstractNum>
  <w:num w:numId="1" w16cid:durableId="485512286">
    <w:abstractNumId w:val="0"/>
    <w:lvlOverride w:ilvl="0">
      <w:startOverride w:val="1"/>
    </w:lvlOverride>
  </w:num>
  <w:num w:numId="2" w16cid:durableId="2117553923">
    <w:abstractNumId w:val="2"/>
    <w:lvlOverride w:ilvl="0">
      <w:startOverride w:val="1"/>
    </w:lvlOverride>
  </w:num>
  <w:num w:numId="3" w16cid:durableId="8916204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13D2"/>
    <w:rsid w:val="00072209"/>
    <w:rsid w:val="00672732"/>
    <w:rsid w:val="00AF61A4"/>
    <w:rsid w:val="00D01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08569"/>
  <w15:docId w15:val="{E48CBF4E-727D-43ED-BE7D-71A7AF904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160"/>
      <w:outlineLvl w:val="0"/>
    </w:pPr>
    <w:rPr>
      <w:b/>
      <w:bCs/>
      <w:color w:val="1F3864"/>
      <w:sz w:val="28"/>
      <w:szCs w:val="28"/>
    </w:rPr>
  </w:style>
  <w:style w:type="paragraph" w:styleId="Titre2">
    <w:name w:val="heading 2"/>
    <w:uiPriority w:val="9"/>
    <w:unhideWhenUsed/>
    <w:qFormat/>
    <w:pPr>
      <w:spacing w:before="280" w:after="100"/>
      <w:outlineLvl w:val="1"/>
    </w:pPr>
    <w:rPr>
      <w:b/>
      <w:bCs/>
      <w:color w:val="2E5FA3"/>
      <w:sz w:val="24"/>
      <w:szCs w:val="24"/>
    </w:rPr>
  </w:style>
  <w:style w:type="paragraph" w:styleId="Titre3">
    <w:name w:val="heading 3"/>
    <w:uiPriority w:val="9"/>
    <w:unhideWhenUsed/>
    <w:qFormat/>
    <w:pPr>
      <w:spacing w:before="200" w:after="80"/>
      <w:outlineLvl w:val="2"/>
    </w:pPr>
    <w:rPr>
      <w:b/>
      <w:bCs/>
      <w:color w:val="2C3E50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9</Pages>
  <Words>1795</Words>
  <Characters>9877</Characters>
  <Application>Microsoft Office Word</Application>
  <DocSecurity>0</DocSecurity>
  <Lines>82</Lines>
  <Paragraphs>23</Paragraphs>
  <ScaleCrop>false</ScaleCrop>
  <Company/>
  <LinksUpToDate>false</LinksUpToDate>
  <CharactersWithSpaces>11649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Aicha FATHELLAH</cp:lastModifiedBy>
  <cp:revision>2</cp:revision>
  <dcterms:created xsi:type="dcterms:W3CDTF">2026-05-14T13:05:00Z</dcterms:created>
  <dcterms:modified xsi:type="dcterms:W3CDTF">2026-05-14T14:29:00Z</dcterms:modified>
</cp:coreProperties>
</file>