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8127AE" w14:paraId="48D11774" w14:textId="77777777">
        <w:trPr>
          <w:jc w:val="center"/>
        </w:trPr>
        <w:tc>
          <w:tcPr>
            <w:tcW w:w="10080" w:type="dxa"/>
            <w:shd w:val="clear" w:color="auto" w:fill="0F172A"/>
            <w:tcMar>
              <w:top w:w="240" w:type="dxa"/>
              <w:left w:w="260" w:type="dxa"/>
              <w:bottom w:w="240" w:type="dxa"/>
              <w:right w:w="260" w:type="dxa"/>
            </w:tcMar>
          </w:tcPr>
          <w:p w14:paraId="51E7E88C" w14:textId="77777777" w:rsidR="008127AE" w:rsidRDefault="00952697">
            <w:r>
              <w:rPr>
                <w:b/>
                <w:color w:val="F97316"/>
                <w:sz w:val="18"/>
              </w:rPr>
              <w:t>ENTERPRISE AI GOVERNANCE • SWYTCHCODE RUNTIME SPECIFICATION</w:t>
            </w:r>
            <w:r>
              <w:rPr>
                <w:b/>
                <w:color w:val="F97316"/>
                <w:sz w:val="18"/>
              </w:rPr>
              <w:br/>
            </w:r>
            <w:r>
              <w:rPr>
                <w:b/>
                <w:color w:val="FFFFFF"/>
                <w:sz w:val="40"/>
              </w:rPr>
              <w:t>Aarogya Sahayak × Swytchcode</w:t>
            </w:r>
            <w:r>
              <w:rPr>
                <w:b/>
                <w:color w:val="FFFFFF"/>
                <w:sz w:val="40"/>
              </w:rPr>
              <w:br/>
            </w:r>
            <w:r>
              <w:rPr>
                <w:color w:val="94A3B8"/>
                <w:sz w:val="22"/>
              </w:rPr>
              <w:t>Governed Agent Tool Execution, Clinical Idempotency &amp; Indic Voice Infrastructure</w:t>
            </w:r>
            <w:r>
              <w:rPr>
                <w:color w:val="94A3B8"/>
                <w:sz w:val="22"/>
              </w:rPr>
              <w:br/>
            </w:r>
            <w:r>
              <w:rPr>
                <w:color w:val="38BDF8"/>
                <w:sz w:val="17"/>
              </w:rPr>
              <w:t>Architecture: Multi-Agent Intelligence + Swytchcode Runtime  |  Deployment: Render (FastAPI) + Vercel (PWA)</w:t>
            </w:r>
          </w:p>
        </w:tc>
      </w:tr>
    </w:tbl>
    <w:p w14:paraId="187D99C1" w14:textId="77777777" w:rsidR="008127AE" w:rsidRDefault="008127AE"/>
    <w:p w14:paraId="25804813" w14:textId="77777777" w:rsidR="008127AE" w:rsidRDefault="00952697">
      <w:r>
        <w:rPr>
          <w:b/>
          <w:color w:val="0F172A"/>
          <w:sz w:val="26"/>
        </w:rPr>
        <w:t>1. Executive Problem Statement &amp; Solution</w:t>
      </w:r>
    </w:p>
    <w:p w14:paraId="4559B4E7" w14:textId="77777777" w:rsidR="008127AE" w:rsidRDefault="00952697">
      <w:r>
        <w:t>In rural Indian healthcare, when an AI assistant detects critical danger signs—such as a mother with severe pre-eclampsia (BP 165/105 mmHg with blurred vision)—allowing an autonomous LLM to invoke external APIs directly is catastrophic. Unchecked LLM tool calling leads to hallucinated parameters, duplicate ambulance dispatches over flaky 2G/3G networks, and credential leaks.</w:t>
      </w:r>
    </w:p>
    <w:p w14:paraId="1D7DDE02" w14:textId="77777777" w:rsidR="008127AE" w:rsidRDefault="00952697">
      <w:r>
        <w:rPr>
          <w:b/>
        </w:rPr>
        <w:t xml:space="preserve">Aarogya Sahayak integrates Swytchcode as its enterprise-grade AI execution &amp; governance layer. </w:t>
      </w:r>
      <w:r>
        <w:t>The AI reasoning model never sees or holds external API credentials. Every medical alert, Sarvam Indic voice synthesis, and facility query executes through Swytchcode with sliding-window idempotency, strict pre-execution schema validation, and real-time observability on app.swytchcode.com.</w:t>
      </w:r>
    </w:p>
    <w:p w14:paraId="00BAAF46" w14:textId="77777777" w:rsidR="008127AE" w:rsidRDefault="008127AE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8127AE" w14:paraId="27990EA7" w14:textId="77777777" w:rsidTr="000B4033">
        <w:trPr>
          <w:jc w:val="center"/>
        </w:trPr>
        <w:tc>
          <w:tcPr>
            <w:tcW w:w="4968" w:type="dxa"/>
            <w:shd w:val="clear" w:color="auto" w:fill="F8FAF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4E2BAEB" w14:textId="77777777" w:rsidR="008127AE" w:rsidRDefault="00952697">
            <w:r>
              <w:rPr>
                <w:b/>
                <w:sz w:val="19"/>
              </w:rPr>
              <w:t>🛡️ Guaranteed Idempotency</w:t>
            </w:r>
            <w:r>
              <w:rPr>
                <w:b/>
                <w:sz w:val="19"/>
              </w:rPr>
              <w:br/>
            </w:r>
            <w:r>
              <w:rPr>
                <w:color w:val="475569"/>
                <w:sz w:val="17"/>
              </w:rPr>
              <w:t>Emergency dispatches deduplicated via 5-min sliding window SHA-256 tokens. Zero duplicate ambulances.</w:t>
            </w:r>
          </w:p>
        </w:tc>
        <w:tc>
          <w:tcPr>
            <w:tcW w:w="4968" w:type="dxa"/>
            <w:shd w:val="clear" w:color="auto" w:fill="F8FAF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9297C79" w14:textId="77777777" w:rsidR="008127AE" w:rsidRDefault="00952697">
            <w:r>
              <w:rPr>
                <w:b/>
                <w:sz w:val="19"/>
              </w:rPr>
              <w:t>🔒 Zero-Token Security</w:t>
            </w:r>
            <w:r>
              <w:rPr>
                <w:b/>
                <w:sz w:val="19"/>
              </w:rPr>
              <w:br/>
            </w:r>
            <w:r>
              <w:rPr>
                <w:color w:val="475569"/>
                <w:sz w:val="17"/>
              </w:rPr>
              <w:t>LLM reasoning never touches production API secrets. All credentials isolated in Swytchcode vault.</w:t>
            </w:r>
          </w:p>
        </w:tc>
      </w:tr>
      <w:tr w:rsidR="008127AE" w14:paraId="4C4FA215" w14:textId="77777777" w:rsidTr="000B4033">
        <w:trPr>
          <w:jc w:val="center"/>
        </w:trPr>
        <w:tc>
          <w:tcPr>
            <w:tcW w:w="4968" w:type="dxa"/>
            <w:shd w:val="clear" w:color="auto" w:fill="F8FAF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5D3F2FC" w14:textId="77777777" w:rsidR="008127AE" w:rsidRDefault="00952697">
            <w:r>
              <w:rPr>
                <w:b/>
                <w:sz w:val="19"/>
              </w:rPr>
              <w:t>🗣️ Sarvam Indic Voice Proxy</w:t>
            </w:r>
            <w:r>
              <w:rPr>
                <w:b/>
                <w:sz w:val="19"/>
              </w:rPr>
              <w:br/>
            </w:r>
            <w:r>
              <w:rPr>
                <w:color w:val="475569"/>
                <w:sz w:val="17"/>
              </w:rPr>
              <w:t>Marathi &amp; Hindi speech (Saaras &amp; Bulbul) governed with 3s timeout budgets and phonetic fallback.</w:t>
            </w:r>
          </w:p>
        </w:tc>
        <w:tc>
          <w:tcPr>
            <w:tcW w:w="4968" w:type="dxa"/>
            <w:shd w:val="clear" w:color="auto" w:fill="F8FAF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F1D90FB" w14:textId="77777777" w:rsidR="008127AE" w:rsidRDefault="00952697">
            <w:r>
              <w:rPr>
                <w:b/>
                <w:sz w:val="19"/>
              </w:rPr>
              <w:t>📊 Live Observability</w:t>
            </w:r>
            <w:r>
              <w:rPr>
                <w:b/>
                <w:sz w:val="19"/>
              </w:rPr>
              <w:br/>
            </w:r>
            <w:r>
              <w:rPr>
                <w:color w:val="475569"/>
                <w:sz w:val="17"/>
              </w:rPr>
              <w:t>Every tool call streams live to app.swytchcode.com with latency, status 200 OK, and schema logs.</w:t>
            </w:r>
          </w:p>
        </w:tc>
      </w:tr>
    </w:tbl>
    <w:p w14:paraId="2609E29C" w14:textId="2DBA8922" w:rsidR="008127AE" w:rsidRDefault="008127AE"/>
    <w:p w14:paraId="560BC694" w14:textId="77777777" w:rsidR="000B4033" w:rsidRDefault="000B4033">
      <w:pPr>
        <w:rPr>
          <w:b/>
          <w:color w:val="0F172A"/>
          <w:sz w:val="26"/>
        </w:rPr>
      </w:pPr>
    </w:p>
    <w:p w14:paraId="240F1016" w14:textId="77777777" w:rsidR="000B4033" w:rsidRDefault="000B4033">
      <w:pPr>
        <w:rPr>
          <w:b/>
          <w:color w:val="0F172A"/>
          <w:sz w:val="26"/>
        </w:rPr>
      </w:pPr>
    </w:p>
    <w:p w14:paraId="31AD9AC3" w14:textId="77777777" w:rsidR="000B4033" w:rsidRDefault="000B4033">
      <w:pPr>
        <w:rPr>
          <w:b/>
          <w:color w:val="0F172A"/>
          <w:sz w:val="26"/>
        </w:rPr>
      </w:pPr>
    </w:p>
    <w:p w14:paraId="4929E3BF" w14:textId="77777777" w:rsidR="000B4033" w:rsidRDefault="000B4033">
      <w:pPr>
        <w:rPr>
          <w:b/>
          <w:color w:val="0F172A"/>
          <w:sz w:val="26"/>
        </w:rPr>
      </w:pPr>
    </w:p>
    <w:p w14:paraId="5CADB1B5" w14:textId="77777777" w:rsidR="000B4033" w:rsidRDefault="000B4033">
      <w:pPr>
        <w:rPr>
          <w:b/>
          <w:color w:val="0F172A"/>
          <w:sz w:val="26"/>
        </w:rPr>
      </w:pPr>
    </w:p>
    <w:p w14:paraId="7769BE5A" w14:textId="77777777" w:rsidR="000B4033" w:rsidRDefault="000B4033">
      <w:pPr>
        <w:rPr>
          <w:b/>
          <w:color w:val="0F172A"/>
          <w:sz w:val="26"/>
        </w:rPr>
      </w:pPr>
    </w:p>
    <w:p w14:paraId="76ED0A06" w14:textId="77777777" w:rsidR="000B4033" w:rsidRDefault="000B4033">
      <w:pPr>
        <w:rPr>
          <w:b/>
          <w:color w:val="0F172A"/>
          <w:sz w:val="26"/>
        </w:rPr>
      </w:pPr>
    </w:p>
    <w:p w14:paraId="54639997" w14:textId="77777777" w:rsidR="000B4033" w:rsidRDefault="000B4033">
      <w:pPr>
        <w:rPr>
          <w:b/>
          <w:color w:val="0F172A"/>
          <w:sz w:val="26"/>
        </w:rPr>
      </w:pPr>
    </w:p>
    <w:p w14:paraId="6447527C" w14:textId="7EA67F03" w:rsidR="008127AE" w:rsidRDefault="00952697">
      <w:r>
        <w:rPr>
          <w:b/>
          <w:color w:val="0F172A"/>
          <w:sz w:val="26"/>
        </w:rPr>
        <w:lastRenderedPageBreak/>
        <w:t>2. System Architecture &amp; Governed Data Flow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33"/>
      </w:tblGrid>
      <w:tr w:rsidR="008127AE" w14:paraId="368A73AF" w14:textId="77777777">
        <w:trPr>
          <w:jc w:val="center"/>
        </w:trPr>
        <w:tc>
          <w:tcPr>
            <w:tcW w:w="10080" w:type="dxa"/>
            <w:shd w:val="clear" w:color="auto" w:fill="0F172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A66264" w14:textId="77777777" w:rsidR="008127AE" w:rsidRDefault="008127AE">
            <w:pPr>
              <w:rPr>
                <w:rFonts w:ascii="Consolas" w:hAnsi="Consolas"/>
                <w:color w:val="E2E8F0"/>
                <w:sz w:val="15"/>
              </w:rPr>
            </w:pPr>
          </w:p>
          <w:p w14:paraId="1F345AC1" w14:textId="34397BCB" w:rsidR="000B4033" w:rsidRDefault="000B4033">
            <w:r>
              <w:rPr>
                <w:rFonts w:ascii="Consolas" w:hAnsi="Consolas"/>
                <w:noProof/>
                <w:color w:val="E2E8F0"/>
                <w:sz w:val="15"/>
              </w:rPr>
              <w:drawing>
                <wp:inline distT="0" distB="0" distL="0" distR="0" wp14:anchorId="05DF21B8" wp14:editId="0ED248A4">
                  <wp:extent cx="6383655" cy="2379345"/>
                  <wp:effectExtent l="0" t="0" r="0" b="190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83655" cy="2379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84C4AE" w14:textId="0C08074E" w:rsidR="008127AE" w:rsidRDefault="008127AE"/>
    <w:p w14:paraId="187A4BB0" w14:textId="77777777" w:rsidR="008127AE" w:rsidRDefault="00952697">
      <w:r>
        <w:rPr>
          <w:b/>
          <w:color w:val="0F172A"/>
          <w:sz w:val="26"/>
        </w:rPr>
        <w:t>3. Architectural Evolution: Before vs. With Swytchcode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4032"/>
        <w:gridCol w:w="4176"/>
      </w:tblGrid>
      <w:tr w:rsidR="008127AE" w14:paraId="5AF43645" w14:textId="77777777">
        <w:trPr>
          <w:jc w:val="center"/>
        </w:trPr>
        <w:tc>
          <w:tcPr>
            <w:tcW w:w="336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B657CF" w14:textId="77777777" w:rsidR="008127AE" w:rsidRDefault="00952697">
            <w:r>
              <w:rPr>
                <w:b/>
                <w:sz w:val="17"/>
              </w:rPr>
              <w:t>Capability</w:t>
            </w:r>
          </w:p>
        </w:tc>
        <w:tc>
          <w:tcPr>
            <w:tcW w:w="336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374DE" w14:textId="77777777" w:rsidR="008127AE" w:rsidRDefault="00952697">
            <w:r>
              <w:rPr>
                <w:b/>
                <w:color w:val="DC2626"/>
                <w:sz w:val="17"/>
              </w:rPr>
              <w:t>Before Swytchcode (Legacy)</w:t>
            </w:r>
          </w:p>
        </w:tc>
        <w:tc>
          <w:tcPr>
            <w:tcW w:w="336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B74C3A" w14:textId="77777777" w:rsidR="008127AE" w:rsidRDefault="00952697">
            <w:r>
              <w:rPr>
                <w:b/>
                <w:color w:val="16A34A"/>
                <w:sz w:val="17"/>
              </w:rPr>
              <w:t>With Swytchcode (Governed Runtime)</w:t>
            </w:r>
          </w:p>
        </w:tc>
      </w:tr>
      <w:tr w:rsidR="008127AE" w14:paraId="15BC4891" w14:textId="77777777">
        <w:trPr>
          <w:jc w:val="center"/>
        </w:trPr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D2CFCD" w14:textId="77777777" w:rsidR="008127AE" w:rsidRDefault="00952697">
            <w:r>
              <w:rPr>
                <w:b/>
                <w:sz w:val="17"/>
              </w:rPr>
              <w:t>Tool Security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AEA66" w14:textId="77777777" w:rsidR="008127AE" w:rsidRDefault="00952697">
            <w:r>
              <w:rPr>
                <w:sz w:val="17"/>
              </w:rPr>
              <w:t>Raw API keys exposed in app memory; vulnerable to prompt extraction.</w:t>
            </w:r>
          </w:p>
        </w:tc>
        <w:tc>
          <w:tcPr>
            <w:tcW w:w="41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7F3FB7" w14:textId="77777777" w:rsidR="008127AE" w:rsidRDefault="00952697">
            <w:r>
              <w:rPr>
                <w:sz w:val="17"/>
              </w:rPr>
              <w:t>Zero-Token Isolation: LLM emits intent only. Keys locked in Swytchcode vault.</w:t>
            </w:r>
          </w:p>
        </w:tc>
      </w:tr>
      <w:tr w:rsidR="008127AE" w14:paraId="62D69941" w14:textId="77777777">
        <w:trPr>
          <w:jc w:val="center"/>
        </w:trPr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38AA87" w14:textId="77777777" w:rsidR="008127AE" w:rsidRDefault="00952697">
            <w:r>
              <w:rPr>
                <w:b/>
                <w:sz w:val="17"/>
              </w:rPr>
              <w:t>Emergency Idempotency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F304A9" w14:textId="77777777" w:rsidR="008127AE" w:rsidRDefault="00952697">
            <w:r>
              <w:rPr>
                <w:sz w:val="17"/>
              </w:rPr>
              <w:t>Flaky 2G/3G network drops caused clients to retry -&gt; 3 to 5 duplicate ambulance dispatches.</w:t>
            </w:r>
          </w:p>
        </w:tc>
        <w:tc>
          <w:tcPr>
            <w:tcW w:w="41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06BEE9" w14:textId="77777777" w:rsidR="008127AE" w:rsidRDefault="00952697">
            <w:r>
              <w:rPr>
                <w:sz w:val="17"/>
              </w:rPr>
              <w:t>Deterministic Deduplication: SHA-256 idempotency suppresses duplicate alerts within 5 min.</w:t>
            </w:r>
          </w:p>
        </w:tc>
      </w:tr>
      <w:tr w:rsidR="008127AE" w14:paraId="67DEC893" w14:textId="77777777">
        <w:trPr>
          <w:jc w:val="center"/>
        </w:trPr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C23DAF" w14:textId="77777777" w:rsidR="008127AE" w:rsidRDefault="00952697">
            <w:r>
              <w:rPr>
                <w:b/>
                <w:sz w:val="17"/>
              </w:rPr>
              <w:t>Clinical Validation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C55210" w14:textId="77777777" w:rsidR="008127AE" w:rsidRDefault="00952697">
            <w:r>
              <w:rPr>
                <w:sz w:val="17"/>
              </w:rPr>
              <w:t>Ad-hoc try/catch blocks. Malformed blood pressure or oxygen values could hit webhooks.</w:t>
            </w:r>
          </w:p>
        </w:tc>
        <w:tc>
          <w:tcPr>
            <w:tcW w:w="41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EA3ACE" w14:textId="77777777" w:rsidR="008127AE" w:rsidRDefault="00952697">
            <w:r>
              <w:rPr>
                <w:sz w:val="17"/>
              </w:rPr>
              <w:t>Pre-Execution Guardrail: Pydantic schema validation rejects invalid clinical payloads before network dispatch.</w:t>
            </w:r>
          </w:p>
        </w:tc>
      </w:tr>
      <w:tr w:rsidR="008127AE" w14:paraId="3B4BD29B" w14:textId="77777777">
        <w:trPr>
          <w:jc w:val="center"/>
        </w:trPr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C1A423" w14:textId="77777777" w:rsidR="008127AE" w:rsidRDefault="00952697">
            <w:r>
              <w:rPr>
                <w:b/>
                <w:sz w:val="17"/>
              </w:rPr>
              <w:t>Sarvam Indic Voice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C2D2C4" w14:textId="77777777" w:rsidR="008127AE" w:rsidRDefault="00952697">
            <w:r>
              <w:rPr>
                <w:sz w:val="17"/>
              </w:rPr>
              <w:t>Direct REST calls to Sarvam. Socket drops on rural towers caused app to crash.</w:t>
            </w:r>
          </w:p>
        </w:tc>
        <w:tc>
          <w:tcPr>
            <w:tcW w:w="41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1C934D" w14:textId="77777777" w:rsidR="008127AE" w:rsidRDefault="00952697">
            <w:r>
              <w:rPr>
                <w:sz w:val="17"/>
              </w:rPr>
              <w:t>Governed Voice Proxy: Swytchcode manages 3s timeout budgets, retries, and local phonetic fallback.</w:t>
            </w:r>
          </w:p>
        </w:tc>
      </w:tr>
      <w:tr w:rsidR="008127AE" w14:paraId="7B2610E2" w14:textId="77777777">
        <w:trPr>
          <w:jc w:val="center"/>
        </w:trPr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DB51C8" w14:textId="77777777" w:rsidR="008127AE" w:rsidRDefault="00952697">
            <w:r>
              <w:rPr>
                <w:b/>
                <w:sz w:val="17"/>
              </w:rPr>
              <w:t>Live Telemetry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DD5ED2" w14:textId="77777777" w:rsidR="008127AE" w:rsidRDefault="00952697">
            <w:r>
              <w:rPr>
                <w:sz w:val="17"/>
              </w:rPr>
              <w:t>Raw terminal stdout logs. Zero visual proof for judges or health auditors.</w:t>
            </w:r>
          </w:p>
        </w:tc>
        <w:tc>
          <w:tcPr>
            <w:tcW w:w="41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8B46BF" w14:textId="77777777" w:rsidR="008127AE" w:rsidRDefault="00952697">
            <w:r>
              <w:rPr>
                <w:sz w:val="17"/>
              </w:rPr>
              <w:t>Live Dashboard: Real-time event telemetry stream at app.swytchcode.com/dashboard/overview.</w:t>
            </w:r>
          </w:p>
        </w:tc>
      </w:tr>
    </w:tbl>
    <w:p w14:paraId="7E62A5E9" w14:textId="77777777" w:rsidR="008127AE" w:rsidRDefault="008127AE"/>
    <w:p w14:paraId="552FFE66" w14:textId="77777777" w:rsidR="00FC1B11" w:rsidRDefault="00FC1B11">
      <w:pPr>
        <w:rPr>
          <w:b/>
          <w:color w:val="0F172A"/>
          <w:sz w:val="26"/>
        </w:rPr>
      </w:pPr>
    </w:p>
    <w:p w14:paraId="74856C6A" w14:textId="77777777" w:rsidR="00FC1B11" w:rsidRDefault="00FC1B11">
      <w:pPr>
        <w:rPr>
          <w:b/>
          <w:color w:val="0F172A"/>
          <w:sz w:val="26"/>
        </w:rPr>
      </w:pPr>
    </w:p>
    <w:p w14:paraId="4B886DB7" w14:textId="77777777" w:rsidR="00FC1B11" w:rsidRDefault="00FC1B11">
      <w:pPr>
        <w:rPr>
          <w:b/>
          <w:color w:val="0F172A"/>
          <w:sz w:val="26"/>
        </w:rPr>
      </w:pPr>
    </w:p>
    <w:p w14:paraId="4C398406" w14:textId="77777777" w:rsidR="00FC1B11" w:rsidRDefault="00FC1B11">
      <w:pPr>
        <w:rPr>
          <w:b/>
          <w:color w:val="0F172A"/>
          <w:sz w:val="26"/>
        </w:rPr>
      </w:pPr>
    </w:p>
    <w:p w14:paraId="2983C692" w14:textId="4BE5DC19" w:rsidR="008127AE" w:rsidRDefault="00952697">
      <w:r>
        <w:rPr>
          <w:b/>
          <w:color w:val="0F172A"/>
          <w:sz w:val="26"/>
        </w:rPr>
        <w:lastRenderedPageBreak/>
        <w:t>4. The 3 Governed Healthcare Tools in Aarogya Sahayak</w:t>
      </w:r>
    </w:p>
    <w:p w14:paraId="3F658A4F" w14:textId="77777777" w:rsidR="008127AE" w:rsidRDefault="00952697">
      <w:r>
        <w:rPr>
          <w:b/>
          <w:color w:val="0F172A"/>
        </w:rPr>
        <w:t>1. dispatch_emergency_asha_alert</w:t>
      </w:r>
      <w:r>
        <w:rPr>
          <w:b/>
          <w:color w:val="0F172A"/>
        </w:rPr>
        <w:br/>
      </w:r>
      <w:r>
        <w:rPr>
          <w:color w:val="475569"/>
          <w:sz w:val="17"/>
        </w:rPr>
        <w:t>Trigger: Severe pre-eclampsia, cardiac, or pediatric danger signs.</w:t>
      </w:r>
      <w:r>
        <w:rPr>
          <w:color w:val="475569"/>
          <w:sz w:val="17"/>
        </w:rPr>
        <w:br/>
        <w:t>Action: Dispatches urgent clinical escalation notification to assigned ASHA &amp; doctor queue.</w:t>
      </w:r>
      <w:r>
        <w:rPr>
          <w:color w:val="475569"/>
          <w:sz w:val="17"/>
        </w:rPr>
        <w:br/>
        <w:t>Swytchcode Governance: Ingress schema validation (BP, SpO2, weeks), SHA-256 idempotency deduplication, zero PII exposure.</w:t>
      </w:r>
    </w:p>
    <w:p w14:paraId="3577C62D" w14:textId="77777777" w:rsidR="008127AE" w:rsidRDefault="00952697">
      <w:r>
        <w:rPr>
          <w:b/>
          <w:color w:val="0F172A"/>
        </w:rPr>
        <w:t>2. sarvam_indic_voice_gateway</w:t>
      </w:r>
      <w:r>
        <w:rPr>
          <w:b/>
          <w:color w:val="0F172A"/>
        </w:rPr>
        <w:br/>
      </w:r>
      <w:r>
        <w:rPr>
          <w:color w:val="475569"/>
          <w:sz w:val="17"/>
        </w:rPr>
        <w:t>Trigger: Citizen speaks in Marathi (mr-IN) or Hindi (hi-IN).</w:t>
      </w:r>
      <w:r>
        <w:rPr>
          <w:color w:val="475569"/>
          <w:sz w:val="17"/>
        </w:rPr>
        <w:br/>
        <w:t>Action: Routes audio through Sarvam AI (Saaras STT &amp; Bulbul TTS).</w:t>
      </w:r>
      <w:r>
        <w:rPr>
          <w:color w:val="475569"/>
          <w:sz w:val="17"/>
        </w:rPr>
        <w:br/>
        <w:t>Swytchcode Governance: Enforces 3,000ms latency budget, language allowlist, and graceful phonetic fallback.</w:t>
      </w:r>
    </w:p>
    <w:p w14:paraId="4EFA7F25" w14:textId="77777777" w:rsidR="008127AE" w:rsidRDefault="00952697">
      <w:r>
        <w:rPr>
          <w:b/>
          <w:color w:val="0F172A"/>
        </w:rPr>
        <w:t>3. query_health_facility_registry</w:t>
      </w:r>
      <w:r>
        <w:rPr>
          <w:b/>
          <w:color w:val="0F172A"/>
        </w:rPr>
        <w:br/>
      </w:r>
      <w:r>
        <w:rPr>
          <w:color w:val="475569"/>
          <w:sz w:val="17"/>
        </w:rPr>
        <w:t>Trigger: Patient or ASHA worker searches for nearest facility with ICU, NICU, or 24x7 emergency.</w:t>
      </w:r>
      <w:r>
        <w:rPr>
          <w:color w:val="475569"/>
          <w:sz w:val="17"/>
        </w:rPr>
        <w:br/>
        <w:t>Action: Queries verified Ayushman Bharat PM-JAY empanelled facilities.</w:t>
      </w:r>
      <w:r>
        <w:rPr>
          <w:color w:val="475569"/>
          <w:sz w:val="17"/>
        </w:rPr>
        <w:br/>
        <w:t>Swytchcode Governance: Read-only execution boundary; blocks any unauthorized database write mutations.</w:t>
      </w:r>
    </w:p>
    <w:p w14:paraId="5D8E76D6" w14:textId="3198655E" w:rsidR="008127AE" w:rsidRDefault="00952697">
      <w:r>
        <w:rPr>
          <w:b/>
          <w:color w:val="0F172A"/>
          <w:sz w:val="26"/>
        </w:rPr>
        <w:t>5. Step-by-Step Live Proof &amp; Verification Guide</w:t>
      </w:r>
    </w:p>
    <w:p w14:paraId="3D71E78E" w14:textId="77777777" w:rsidR="008127AE" w:rsidRDefault="00952697">
      <w:r>
        <w:rPr>
          <w:b/>
          <w:sz w:val="19"/>
        </w:rPr>
        <w:t>TEST 1: Swytchcode Runtime Health &amp; Registered Tools</w:t>
      </w:r>
      <w:r>
        <w:rPr>
          <w:b/>
          <w:sz w:val="19"/>
        </w:rP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8127AE" w14:paraId="332F4821" w14:textId="77777777">
        <w:trPr>
          <w:jc w:val="center"/>
        </w:trPr>
        <w:tc>
          <w:tcPr>
            <w:tcW w:w="10080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CF712" w14:textId="77777777" w:rsidR="008127AE" w:rsidRDefault="00952697">
            <w:r>
              <w:rPr>
                <w:rFonts w:ascii="Consolas" w:hAnsi="Consolas"/>
                <w:color w:val="0F172A"/>
                <w:sz w:val="15"/>
              </w:rPr>
              <w:t>curl -X GET 'https://your-backend.onrender.com/api/swytchcode/status'</w:t>
            </w:r>
          </w:p>
        </w:tc>
      </w:tr>
    </w:tbl>
    <w:p w14:paraId="37EEE49E" w14:textId="77777777" w:rsidR="008127AE" w:rsidRDefault="00952697">
      <w:r>
        <w:rPr>
          <w:rFonts w:ascii="Consolas" w:hAnsi="Consolas"/>
          <w:color w:val="475569"/>
          <w:sz w:val="15"/>
        </w:rPr>
        <w:t>Expected Output: {'status': 'LIVE_CONNECTED', 'workspace_alias': 'calm-meadow-c150', 'tools_registered': ['dispatch_emergency_asha_alert', 'sarvam_indic_voice_gateway', ...]}</w:t>
      </w:r>
    </w:p>
    <w:p w14:paraId="62C557F0" w14:textId="77777777" w:rsidR="008127AE" w:rsidRDefault="00952697">
      <w:r>
        <w:rPr>
          <w:b/>
          <w:sz w:val="19"/>
        </w:rPr>
        <w:t>TEST 2: Live Governed Emergency Triage Dispatch</w:t>
      </w:r>
      <w:r>
        <w:rPr>
          <w:b/>
          <w:sz w:val="19"/>
        </w:rP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8127AE" w14:paraId="668E0594" w14:textId="77777777">
        <w:trPr>
          <w:jc w:val="center"/>
        </w:trPr>
        <w:tc>
          <w:tcPr>
            <w:tcW w:w="10080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B8A86" w14:textId="77777777" w:rsidR="008127AE" w:rsidRDefault="00952697">
            <w:r>
              <w:rPr>
                <w:rFonts w:ascii="Consolas" w:hAnsi="Consolas"/>
                <w:color w:val="0F172A"/>
                <w:sz w:val="15"/>
              </w:rPr>
              <w:t>curl -X POST 'https://your-backend.onrender.com/api/swytchcode/execute-tool' \</w:t>
            </w:r>
            <w:r>
              <w:rPr>
                <w:rFonts w:ascii="Consolas" w:hAnsi="Consolas"/>
                <w:color w:val="0F172A"/>
                <w:sz w:val="15"/>
              </w:rPr>
              <w:br/>
              <w:t xml:space="preserve">  -H 'Content-Type: application/json' \</w:t>
            </w:r>
            <w:r>
              <w:rPr>
                <w:rFonts w:ascii="Consolas" w:hAnsi="Consolas"/>
                <w:color w:val="0F172A"/>
                <w:sz w:val="15"/>
              </w:rPr>
              <w:br/>
              <w:t xml:space="preserve">  -d '{"tool_name": "dispatch_emergency_asha_alert", "priority": "CRITICAL", "clinical_condition": "Severe pre-eclampsia: BP 165/105"}'</w:t>
            </w:r>
          </w:p>
        </w:tc>
      </w:tr>
    </w:tbl>
    <w:p w14:paraId="7178E2DE" w14:textId="77777777" w:rsidR="008127AE" w:rsidRDefault="00952697">
      <w:r>
        <w:rPr>
          <w:rFonts w:ascii="Consolas" w:hAnsi="Consolas"/>
          <w:color w:val="475569"/>
          <w:sz w:val="15"/>
        </w:rPr>
        <w:t>Expected Output: {'status': 'DISPATCHED', 'trace_id': 'SWY-EMG-C0E4A3D2', 'latency_ms': 135.2, 'idempotency_enforced': true, 'dashboard_audit_url': 'https://app.swytchcode.com/dashboard/overview'}</w:t>
      </w:r>
    </w:p>
    <w:p w14:paraId="45A45243" w14:textId="77777777" w:rsidR="008127AE" w:rsidRDefault="00952697">
      <w:r>
        <w:rPr>
          <w:b/>
          <w:sz w:val="19"/>
        </w:rPr>
        <w:t>TEST 3: The Idempotency Test (Duplicate Suppression Defense)</w:t>
      </w:r>
      <w:r>
        <w:rPr>
          <w:b/>
          <w:sz w:val="19"/>
        </w:rP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8127AE" w14:paraId="065D5A48" w14:textId="77777777">
        <w:trPr>
          <w:jc w:val="center"/>
        </w:trPr>
        <w:tc>
          <w:tcPr>
            <w:tcW w:w="10080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4B8AB" w14:textId="77777777" w:rsidR="008127AE" w:rsidRDefault="00952697">
            <w:r>
              <w:rPr>
                <w:rFonts w:ascii="Consolas" w:hAnsi="Consolas"/>
                <w:color w:val="0F172A"/>
                <w:sz w:val="15"/>
              </w:rPr>
              <w:t># Run the exact same curl command a second time within 5 minutes:</w:t>
            </w:r>
            <w:r>
              <w:rPr>
                <w:rFonts w:ascii="Consolas" w:hAnsi="Consolas"/>
                <w:color w:val="0F172A"/>
                <w:sz w:val="15"/>
              </w:rPr>
              <w:br/>
              <w:t>curl -X POST 'https://your-backend.onrender.com/api/swytchcode/execute-tool' ...</w:t>
            </w:r>
          </w:p>
        </w:tc>
      </w:tr>
    </w:tbl>
    <w:p w14:paraId="465D2DAF" w14:textId="77777777" w:rsidR="008127AE" w:rsidRDefault="00952697">
      <w:r>
        <w:rPr>
          <w:rFonts w:ascii="Consolas" w:hAnsi="Consolas"/>
          <w:color w:val="475569"/>
          <w:sz w:val="15"/>
        </w:rPr>
        <w:t>Expected Output: {'status': 'ALREADY_DISPATCHED_IDEMPOTENT', 'idempotency_hit': true, 'message': 'Duplicate emergency alert suppressed by Swytchcode idempotency engine.'}</w:t>
      </w:r>
    </w:p>
    <w:p w14:paraId="7FAE6EE2" w14:textId="77777777" w:rsidR="008127AE" w:rsidRDefault="008127AE"/>
    <w:p w14:paraId="42E72F7C" w14:textId="77777777" w:rsidR="00FC1B11" w:rsidRDefault="00FC1B11">
      <w:pPr>
        <w:rPr>
          <w:b/>
          <w:color w:val="0F172A"/>
          <w:sz w:val="26"/>
        </w:rPr>
      </w:pPr>
    </w:p>
    <w:p w14:paraId="63BAAEF1" w14:textId="77777777" w:rsidR="00FC1B11" w:rsidRDefault="00FC1B11">
      <w:pPr>
        <w:rPr>
          <w:b/>
          <w:color w:val="0F172A"/>
          <w:sz w:val="26"/>
        </w:rPr>
      </w:pPr>
    </w:p>
    <w:p w14:paraId="3313C171" w14:textId="77777777" w:rsidR="00FC1B11" w:rsidRDefault="00FC1B11">
      <w:pPr>
        <w:rPr>
          <w:b/>
          <w:color w:val="0F172A"/>
          <w:sz w:val="26"/>
        </w:rPr>
      </w:pPr>
    </w:p>
    <w:p w14:paraId="0C0FB747" w14:textId="77777777" w:rsidR="00FC1B11" w:rsidRDefault="00FC1B11">
      <w:pPr>
        <w:rPr>
          <w:b/>
          <w:color w:val="0F172A"/>
          <w:sz w:val="26"/>
        </w:rPr>
      </w:pPr>
    </w:p>
    <w:p w14:paraId="61E0CBE9" w14:textId="17F0CDB1" w:rsidR="008127AE" w:rsidRDefault="00952697">
      <w:r>
        <w:rPr>
          <w:b/>
          <w:color w:val="0F172A"/>
          <w:sz w:val="26"/>
        </w:rPr>
        <w:lastRenderedPageBreak/>
        <w:t>6. Architecture Visual Diagram Prompts (For Slides / Eraser.io)</w:t>
      </w:r>
    </w:p>
    <w:p w14:paraId="07FB9492" w14:textId="77777777" w:rsidR="008127AE" w:rsidRDefault="00952697">
      <w:r>
        <w:t>Paste the prompt below into Eraser.io, Napkin AI, or Mermaid Live Editor to render high-resolution diagram graphics:</w:t>
      </w:r>
    </w:p>
    <w:tbl>
      <w:tblPr>
        <w:tblW w:w="1034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10345"/>
      </w:tblGrid>
      <w:tr w:rsidR="008127AE" w14:paraId="069BA44F" w14:textId="77777777" w:rsidTr="00FC1B11">
        <w:trPr>
          <w:trHeight w:val="2165"/>
          <w:jc w:val="center"/>
        </w:trPr>
        <w:tc>
          <w:tcPr>
            <w:tcW w:w="10345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F603B" w14:textId="3D52EA1E" w:rsidR="00FC1B11" w:rsidRPr="00FC1B11" w:rsidRDefault="00FC1B11">
            <w:pPr>
              <w:rPr>
                <w:rFonts w:ascii="Consolas" w:hAnsi="Consolas"/>
                <w:color w:val="0F172A"/>
                <w:sz w:val="16"/>
              </w:rPr>
            </w:pPr>
            <w:r>
              <w:rPr>
                <w:rFonts w:ascii="Consolas" w:hAnsi="Consolas"/>
                <w:noProof/>
                <w:color w:val="0F172A"/>
                <w:sz w:val="16"/>
              </w:rPr>
              <w:drawing>
                <wp:inline distT="0" distB="0" distL="0" distR="0" wp14:anchorId="599E2C2A" wp14:editId="7631FA60">
                  <wp:extent cx="6392545" cy="1329055"/>
                  <wp:effectExtent l="0" t="0" r="8255" b="444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92545" cy="1329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1B3D0C" w14:textId="77777777" w:rsidR="00952697" w:rsidRDefault="00952697"/>
    <w:sectPr w:rsidR="00952697" w:rsidSect="00034616"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EFF2BF" w14:textId="77777777" w:rsidR="00217A9E" w:rsidRDefault="00217A9E">
      <w:pPr>
        <w:spacing w:after="0" w:line="240" w:lineRule="auto"/>
      </w:pPr>
      <w:r>
        <w:separator/>
      </w:r>
    </w:p>
  </w:endnote>
  <w:endnote w:type="continuationSeparator" w:id="0">
    <w:p w14:paraId="65DAFD5C" w14:textId="77777777" w:rsidR="00217A9E" w:rsidRDefault="00217A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AA224" w14:textId="77777777" w:rsidR="008127AE" w:rsidRDefault="00952697">
    <w:pPr>
      <w:pStyle w:val="Footer"/>
      <w:jc w:val="right"/>
    </w:pPr>
    <w:r>
      <w:rPr>
        <w:color w:val="64748B"/>
        <w:sz w:val="17"/>
      </w:rPr>
      <w:t>Aarogya Sahayak • Swytchcode AI Governance Track • Technical Whitepaper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A5B6B1" w14:textId="77777777" w:rsidR="00217A9E" w:rsidRDefault="00217A9E">
      <w:pPr>
        <w:spacing w:after="0" w:line="240" w:lineRule="auto"/>
      </w:pPr>
      <w:r>
        <w:separator/>
      </w:r>
    </w:p>
  </w:footnote>
  <w:footnote w:type="continuationSeparator" w:id="0">
    <w:p w14:paraId="31E5E80F" w14:textId="77777777" w:rsidR="00217A9E" w:rsidRDefault="00217A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033"/>
    <w:rsid w:val="0015074B"/>
    <w:rsid w:val="00217A9E"/>
    <w:rsid w:val="0029639D"/>
    <w:rsid w:val="00326F90"/>
    <w:rsid w:val="008127AE"/>
    <w:rsid w:val="00952697"/>
    <w:rsid w:val="00AA1D8D"/>
    <w:rsid w:val="00B47730"/>
    <w:rsid w:val="00CB0664"/>
    <w:rsid w:val="00FC1B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C8734A"/>
  <w14:defaultImageDpi w14:val="300"/>
  <w15:docId w15:val="{3994647F-A99A-4FCE-8136-912D88FF3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761</Words>
  <Characters>4341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Prince Sherathiya</cp:lastModifiedBy>
  <cp:revision>3</cp:revision>
  <dcterms:created xsi:type="dcterms:W3CDTF">2013-12-23T23:15:00Z</dcterms:created>
  <dcterms:modified xsi:type="dcterms:W3CDTF">2026-09-04T13:49:00Z</dcterms:modified>
  <cp:category/>
</cp:coreProperties>
</file>