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Prime" w:cs="Courier Prime" w:eastAsia="Courier Prime" w:hAnsi="Courier Prime"/>
          <w:b w:val="1"/>
          <w:color w:val="3c78d8"/>
          <w:sz w:val="54"/>
          <w:szCs w:val="54"/>
          <w:u w:val="single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color w:val="3c78d8"/>
          <w:sz w:val="54"/>
          <w:szCs w:val="54"/>
          <w:u w:val="single"/>
          <w:rtl w:val="0"/>
        </w:rPr>
        <w:t xml:space="preserve">Pitch</w:t>
      </w:r>
    </w:p>
    <w:p w:rsidR="00000000" w:rsidDel="00000000" w:rsidP="00000000" w:rsidRDefault="00000000" w:rsidRPr="00000000" w14:paraId="00000002">
      <w:pPr>
        <w:jc w:val="center"/>
        <w:rPr>
          <w:rFonts w:ascii="Courier Prime" w:cs="Courier Prime" w:eastAsia="Courier Prime" w:hAnsi="Courier Prime"/>
          <w:b w:val="1"/>
          <w:color w:val="3c78d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Prime" w:cs="Courier Prime" w:eastAsia="Courier Prime" w:hAnsi="Courier Prime"/>
          <w:sz w:val="28"/>
          <w:szCs w:val="28"/>
        </w:rPr>
      </w:pPr>
      <w:r w:rsidDel="00000000" w:rsidR="00000000" w:rsidRPr="00000000">
        <w:rPr>
          <w:rFonts w:ascii="Courier Prime" w:cs="Courier Prime" w:eastAsia="Courier Prime" w:hAnsi="Courier Prime"/>
          <w:sz w:val="28"/>
          <w:szCs w:val="28"/>
          <w:rtl w:val="0"/>
        </w:rPr>
        <w:t xml:space="preserve">Este juego se trata de resolver puzzles con la simple misión que al finalizarlos descubrir a quienes le pertenecen esos fósiles. Mientras transcurre el juego, una paleontóloga con el nombre “Dana” va a estar guiándote y felicitándote por tus logros.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