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20"/>
        <w:rPr/>
      </w:pPr>
      <w:r>
        <w:rPr/>
        <w:t>AidF AIBus</w:t>
      </w:r>
    </w:p>
    <w:p>
      <w:pPr>
        <w:pStyle w:val="Heading1"/>
        <w:numPr>
          <w:ilvl w:val="0"/>
          <w:numId w:val="0"/>
        </w:numPr>
        <w:ind w:hanging="0" w:left="0"/>
        <w:rPr/>
      </w:pPr>
      <w:r>
        <w:rPr/>
        <w:t>Basics</w:t>
      </w:r>
    </w:p>
    <w:p>
      <w:pPr>
        <w:pStyle w:val="BodyText"/>
        <w:rPr/>
      </w:pPr>
      <w:r>
        <w:rPr/>
        <w:t>AIBus works similar to BMW’s I-BUS, but is balanced and runs at 115200. The structure is virtually identical.</w:t>
      </w:r>
    </w:p>
    <w:p>
      <w:pPr>
        <w:pStyle w:val="BodyText"/>
        <w:rPr/>
      </w:pPr>
      <w:r>
        <w:rPr/>
        <w:t>The structure is as follows:</w:t>
      </w:r>
    </w:p>
    <w:p>
      <w:pPr>
        <w:pStyle w:val="BodyText"/>
        <w:numPr>
          <w:ilvl w:val="0"/>
          <w:numId w:val="2"/>
        </w:numPr>
        <w:rPr/>
      </w:pPr>
      <w:r>
        <w:rPr/>
        <w:t>Source Device ID: 1B, ID of the source device.</w:t>
      </w:r>
    </w:p>
    <w:p>
      <w:pPr>
        <w:pStyle w:val="BodyText"/>
        <w:numPr>
          <w:ilvl w:val="0"/>
          <w:numId w:val="2"/>
        </w:numPr>
        <w:rPr/>
      </w:pPr>
      <w:r>
        <w:rPr/>
        <w:t>Length: 1B, includes all following bytes.</w:t>
      </w:r>
    </w:p>
    <w:p>
      <w:pPr>
        <w:pStyle w:val="BodyText"/>
        <w:numPr>
          <w:ilvl w:val="0"/>
          <w:numId w:val="2"/>
        </w:numPr>
        <w:rPr/>
      </w:pPr>
      <w:r>
        <w:rPr/>
        <w:t>Destination Device ID: 1B, ID of the destination device (0xFF if broadcast).</w:t>
      </w:r>
    </w:p>
    <w:p>
      <w:pPr>
        <w:pStyle w:val="BodyText"/>
        <w:numPr>
          <w:ilvl w:val="0"/>
          <w:numId w:val="2"/>
        </w:numPr>
        <w:rPr/>
      </w:pPr>
      <w:r>
        <w:rPr/>
        <w:t>Data: Length given in the Length bytes, message.</w:t>
      </w:r>
    </w:p>
    <w:p>
      <w:pPr>
        <w:pStyle w:val="BodyText"/>
        <w:numPr>
          <w:ilvl w:val="0"/>
          <w:numId w:val="2"/>
        </w:numPr>
        <w:spacing w:before="0" w:after="140"/>
        <w:rPr/>
      </w:pPr>
      <w:r>
        <w:rPr/>
        <w:t>XOR Checksum: 1B, a simple XOR of all bytes in the message.</w:t>
      </w:r>
    </w:p>
    <w:p>
      <w:pPr>
        <w:pStyle w:val="Heading1"/>
        <w:numPr>
          <w:ilvl w:val="0"/>
          <w:numId w:val="1"/>
        </w:numPr>
        <w:rPr/>
      </w:pPr>
      <w:r>
        <w:rPr/>
        <w:t>Radio</w:t>
      </w:r>
    </w:p>
    <w:p>
      <w:pPr>
        <w:pStyle w:val="BodyText"/>
        <w:numPr>
          <w:ilvl w:val="0"/>
          <w:numId w:val="1"/>
        </w:numPr>
        <w:rPr/>
      </w:pPr>
      <w:r>
        <w:rPr/>
        <w:t>ID 0x10</w:t>
      </w:r>
    </w:p>
    <w:p>
      <w:pPr>
        <w:pStyle w:val="BodyText"/>
        <w:numPr>
          <w:ilvl w:val="0"/>
          <w:numId w:val="1"/>
        </w:numPr>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FF</w:t>
            </w:r>
          </w:p>
        </w:tc>
        <w:tc>
          <w:tcPr>
            <w:tcW w:w="2497" w:type="dxa"/>
            <w:tcBorders>
              <w:left w:val="single" w:sz="4" w:space="0" w:color="000000"/>
              <w:bottom w:val="single" w:sz="4" w:space="0" w:color="000000"/>
            </w:tcBorders>
          </w:tcPr>
          <w:p>
            <w:pPr>
              <w:pStyle w:val="TableContents"/>
              <w:widowControl w:val="false"/>
              <w:numPr>
                <w:ilvl w:val="0"/>
                <w:numId w:val="1"/>
              </w:numPr>
              <w:rPr/>
            </w:pPr>
            <w:r>
              <w:rPr/>
              <w:t>04 E6 10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Sent to all audio devices when the radio is first connected. May also be sent to individual sources as a “repeat.”</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01 01 xx</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Audio device “handshake.” Similar to Honda’s. Byte xx indicates device ID. May have a fourth byte to indicate subsource count.</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01 02</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Similar audio device “handshake,” indicates that the device has already made contact but needs to add extra “sub-sources.” (e.g. XM1, XM2)</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01 23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Name of the audio device, sub-source nn.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Any</w:t>
            </w:r>
          </w:p>
        </w:tc>
        <w:tc>
          <w:tcPr>
            <w:tcW w:w="2497" w:type="dxa"/>
            <w:tcBorders>
              <w:left w:val="single" w:sz="4" w:space="0" w:color="000000"/>
              <w:bottom w:val="single" w:sz="4" w:space="0" w:color="000000"/>
            </w:tcBorders>
          </w:tcPr>
          <w:p>
            <w:pPr>
              <w:pStyle w:val="TableContents"/>
              <w:widowControl w:val="false"/>
              <w:numPr>
                <w:ilvl w:val="0"/>
                <w:numId w:val="1"/>
              </w:numPr>
              <w:rPr/>
            </w:pPr>
            <w:r>
              <w:rPr/>
              <w:t>05 xx 02</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Handshake reply from the radio.</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 or 4</w:t>
            </w:r>
          </w:p>
        </w:tc>
        <w:tc>
          <w:tcPr>
            <w:tcW w:w="1425" w:type="dxa"/>
            <w:tcBorders>
              <w:left w:val="single" w:sz="4" w:space="0" w:color="000000"/>
              <w:bottom w:val="single" w:sz="4" w:space="0" w:color="000000"/>
            </w:tcBorders>
          </w:tcPr>
          <w:p>
            <w:pPr>
              <w:pStyle w:val="TableContents"/>
              <w:widowControl w:val="false"/>
              <w:numPr>
                <w:ilvl w:val="0"/>
                <w:numId w:val="1"/>
              </w:numPr>
              <w:rPr/>
            </w:pPr>
            <w:r>
              <w:rPr/>
              <w:t>Any</w:t>
            </w:r>
          </w:p>
        </w:tc>
        <w:tc>
          <w:tcPr>
            <w:tcW w:w="2497" w:type="dxa"/>
            <w:tcBorders>
              <w:left w:val="single" w:sz="4" w:space="0" w:color="000000"/>
              <w:bottom w:val="single" w:sz="4" w:space="0" w:color="000000"/>
            </w:tcBorders>
          </w:tcPr>
          <w:p>
            <w:pPr>
              <w:pStyle w:val="TableContents"/>
              <w:widowControl w:val="false"/>
              <w:numPr>
                <w:ilvl w:val="0"/>
                <w:numId w:val="1"/>
              </w:numPr>
              <w:rPr/>
            </w:pPr>
            <w:r>
              <w:rPr/>
              <w:t>40 10 xx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Function change, xx indicates the ID of the device that is selected. A device can also send this message to request control (e.g. if a tape is loaded), the radio will send it back if it is accepted. If the source has multiple modes, nn is the mode.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Any</w:t>
            </w:r>
          </w:p>
        </w:tc>
        <w:tc>
          <w:tcPr>
            <w:tcW w:w="2497" w:type="dxa"/>
            <w:tcBorders>
              <w:left w:val="single" w:sz="4" w:space="0" w:color="000000"/>
              <w:bottom w:val="single" w:sz="4" w:space="0" w:color="000000"/>
            </w:tcBorders>
          </w:tcPr>
          <w:p>
            <w:pPr>
              <w:pStyle w:val="TableContents"/>
              <w:widowControl w:val="false"/>
              <w:numPr>
                <w:ilvl w:val="0"/>
                <w:numId w:val="1"/>
              </w:numPr>
              <w:rPr/>
            </w:pPr>
            <w:r>
              <w:rPr/>
              <w:t>40 01 xx</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Tells the source that device xx has text control. This control is automatically relinquished when the source receives a 40 10 message.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3 or 4</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10 10 xx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for control, i.e. if a tape or disc is loaded.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11 10 xx</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Acknowledgment by device xx.</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Any</w:t>
            </w:r>
          </w:p>
        </w:tc>
        <w:tc>
          <w:tcPr>
            <w:tcW w:w="2497" w:type="dxa"/>
            <w:tcBorders>
              <w:left w:val="single" w:sz="4" w:space="0" w:color="000000"/>
              <w:bottom w:val="single" w:sz="4" w:space="0" w:color="000000"/>
            </w:tcBorders>
          </w:tcPr>
          <w:p>
            <w:pPr>
              <w:pStyle w:val="TableContents"/>
              <w:widowControl w:val="false"/>
              <w:numPr>
                <w:ilvl w:val="0"/>
                <w:numId w:val="1"/>
              </w:numPr>
              <w:rPr/>
            </w:pPr>
            <w:r>
              <w:rPr/>
              <w:t>70 10 xx</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Redundant heartbeat message to let device xx know it is still the selected source.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01, 57</w:t>
            </w:r>
          </w:p>
        </w:tc>
        <w:tc>
          <w:tcPr>
            <w:tcW w:w="821" w:type="dxa"/>
            <w:tcBorders>
              <w:left w:val="single" w:sz="4" w:space="0" w:color="000000"/>
              <w:bottom w:val="single" w:sz="4" w:space="0" w:color="000000"/>
            </w:tcBorders>
          </w:tcPr>
          <w:p>
            <w:pPr>
              <w:pStyle w:val="TableContents"/>
              <w:widowControl w:val="false"/>
              <w:numPr>
                <w:ilvl w:val="0"/>
                <w:numId w:val="1"/>
              </w:numPr>
              <w:rPr/>
            </w:pPr>
            <w:r>
              <w:rPr/>
            </w:r>
          </w:p>
        </w:tc>
        <w:tc>
          <w:tcPr>
            <w:tcW w:w="1425" w:type="dxa"/>
            <w:tcBorders>
              <w:left w:val="single" w:sz="4" w:space="0" w:color="000000"/>
              <w:bottom w:val="single" w:sz="4" w:space="0" w:color="000000"/>
            </w:tcBorders>
          </w:tcPr>
          <w:p>
            <w:pPr>
              <w:pStyle w:val="TableContents"/>
              <w:widowControl w:val="false"/>
              <w:numPr>
                <w:ilvl w:val="0"/>
                <w:numId w:val="1"/>
              </w:numPr>
              <w:rPr/>
            </w:pPr>
            <w:r>
              <w:rPr/>
              <w:t>10, 57, 3B</w:t>
            </w:r>
          </w:p>
        </w:tc>
        <w:tc>
          <w:tcPr>
            <w:tcW w:w="2497" w:type="dxa"/>
            <w:tcBorders>
              <w:left w:val="single" w:sz="4" w:space="0" w:color="000000"/>
              <w:bottom w:val="single" w:sz="4" w:space="0" w:color="000000"/>
            </w:tcBorders>
          </w:tcPr>
          <w:p>
            <w:pPr>
              <w:pStyle w:val="TableContents"/>
              <w:widowControl w:val="false"/>
              <w:numPr>
                <w:ilvl w:val="0"/>
                <w:numId w:val="1"/>
              </w:numPr>
              <w:rPr/>
            </w:pPr>
            <w:r>
              <w:rPr/>
              <w:t>1D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Set whether this device should be sending clock data. If nn is 00, stop sending clock messages. Otherwise:</w:t>
            </w:r>
          </w:p>
          <w:p>
            <w:pPr>
              <w:pStyle w:val="TableContents"/>
              <w:widowControl w:val="false"/>
              <w:numPr>
                <w:ilvl w:val="0"/>
                <w:numId w:val="17"/>
              </w:numPr>
              <w:suppressLineNumbers/>
              <w:suppressAutoHyphens w:val="true"/>
              <w:bidi w:val="0"/>
              <w:spacing w:before="0" w:after="0"/>
              <w:ind w:hanging="180" w:left="360" w:right="269"/>
              <w:jc w:val="left"/>
              <w:rPr>
                <w:sz w:val="16"/>
                <w:szCs w:val="16"/>
              </w:rPr>
            </w:pPr>
            <w:r>
              <w:rPr>
                <w:sz w:val="16"/>
                <w:szCs w:val="16"/>
              </w:rPr>
              <w:t>|01: Start sending clock messages.</w:t>
            </w:r>
          </w:p>
          <w:p>
            <w:pPr>
              <w:pStyle w:val="TableContents"/>
              <w:widowControl w:val="false"/>
              <w:numPr>
                <w:ilvl w:val="0"/>
                <w:numId w:val="17"/>
              </w:numPr>
              <w:suppressLineNumbers/>
              <w:suppressAutoHyphens w:val="true"/>
              <w:bidi w:val="0"/>
              <w:spacing w:before="0" w:after="0"/>
              <w:ind w:hanging="180" w:left="360" w:right="269"/>
              <w:jc w:val="left"/>
              <w:rPr>
                <w:sz w:val="16"/>
                <w:szCs w:val="16"/>
              </w:rPr>
            </w:pPr>
            <w:r>
              <w:rPr>
                <w:sz w:val="16"/>
                <w:szCs w:val="16"/>
              </w:rPr>
              <w:t>|02: Send clock messages but don’t automatically set the clock.</w:t>
            </w:r>
          </w:p>
          <w:p>
            <w:pPr>
              <w:pStyle w:val="TableContents"/>
              <w:widowControl w:val="false"/>
              <w:numPr>
                <w:ilvl w:val="0"/>
                <w:numId w:val="17"/>
              </w:numPr>
              <w:suppressLineNumbers/>
              <w:suppressAutoHyphens w:val="true"/>
              <w:bidi w:val="0"/>
              <w:spacing w:before="0" w:after="0"/>
              <w:ind w:hanging="180" w:left="360" w:right="269"/>
              <w:jc w:val="left"/>
              <w:rPr>
                <w:sz w:val="16"/>
                <w:szCs w:val="16"/>
              </w:rPr>
            </w:pPr>
            <w:r>
              <w:rPr>
                <w:sz w:val="16"/>
                <w:szCs w:val="16"/>
              </w:rPr>
              <w:t>|04: Send clock right now if able and set.</w:t>
            </w:r>
          </w:p>
          <w:p>
            <w:pPr>
              <w:pStyle w:val="TableContents"/>
              <w:widowControl w:val="false"/>
              <w:numPr>
                <w:ilvl w:val="0"/>
                <w:numId w:val="17"/>
              </w:numPr>
              <w:suppressLineNumbers/>
              <w:suppressAutoHyphens w:val="true"/>
              <w:bidi w:val="0"/>
              <w:spacing w:before="0" w:after="0"/>
              <w:ind w:hanging="180" w:left="360" w:right="269"/>
              <w:jc w:val="left"/>
              <w:rPr>
                <w:sz w:val="16"/>
                <w:szCs w:val="16"/>
              </w:rPr>
            </w:pPr>
            <w:r>
              <w:rPr>
                <w:sz w:val="16"/>
                <w:szCs w:val="16"/>
              </w:rPr>
              <w:t>|80: Send messages in 12h format.</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57</w:t>
            </w:r>
          </w:p>
        </w:tc>
        <w:tc>
          <w:tcPr>
            <w:tcW w:w="2497" w:type="dxa"/>
            <w:tcBorders>
              <w:left w:val="single" w:sz="4" w:space="0" w:color="000000"/>
              <w:bottom w:val="single" w:sz="4" w:space="0" w:color="000000"/>
            </w:tcBorders>
          </w:tcPr>
          <w:p>
            <w:pPr>
              <w:pStyle w:val="TableContents"/>
              <w:widowControl w:val="false"/>
              <w:numPr>
                <w:ilvl w:val="0"/>
                <w:numId w:val="1"/>
              </w:numPr>
              <w:rPr/>
            </w:pPr>
            <w:r>
              <w:rPr/>
              <w:t>1F 11 60 57</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Query to the CANslator for where audio data should be written to the iMID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57</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1F 11 10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CANslator reporting where audio data should be written. This may be sent with or without a query. States of nn:</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00: Do not write audio data.</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01: Top bar.</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02: Top half of screen.</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04: Bottom half of screen.</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06: Full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33 06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Set maximum volume to xx yy.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497" w:type="dxa"/>
            <w:tcBorders>
              <w:left w:val="single" w:sz="4" w:space="0" w:color="000000"/>
              <w:bottom w:val="single" w:sz="4" w:space="0" w:color="000000"/>
            </w:tcBorders>
          </w:tcPr>
          <w:p>
            <w:pPr>
              <w:pStyle w:val="TableContents"/>
              <w:widowControl w:val="false"/>
              <w:numPr>
                <w:ilvl w:val="0"/>
                <w:numId w:val="1"/>
              </w:numPr>
              <w:rPr/>
            </w:pPr>
            <w:r>
              <w:rPr/>
              <w:t>32 06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volume to 2B value xx yy.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497" w:type="dxa"/>
            <w:tcBorders>
              <w:left w:val="single" w:sz="4" w:space="0" w:color="000000"/>
              <w:bottom w:val="single" w:sz="4" w:space="0" w:color="000000"/>
            </w:tcBorders>
          </w:tcPr>
          <w:p>
            <w:pPr>
              <w:pStyle w:val="TableContents"/>
              <w:widowControl w:val="false"/>
              <w:numPr>
                <w:ilvl w:val="0"/>
                <w:numId w:val="1"/>
              </w:numPr>
              <w:rPr/>
            </w:pPr>
            <w:r>
              <w:rPr/>
              <w:t>32 0A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the treble to xx yy.</w:t>
            </w:r>
          </w:p>
        </w:tc>
      </w:tr>
      <w:tr>
        <w:trPr>
          <w:trHeight w:val="421"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497" w:type="dxa"/>
            <w:tcBorders>
              <w:left w:val="single" w:sz="4" w:space="0" w:color="000000"/>
              <w:bottom w:val="single" w:sz="4" w:space="0" w:color="000000"/>
            </w:tcBorders>
          </w:tcPr>
          <w:p>
            <w:pPr>
              <w:pStyle w:val="TableContents"/>
              <w:widowControl w:val="false"/>
              <w:numPr>
                <w:ilvl w:val="0"/>
                <w:numId w:val="1"/>
              </w:numPr>
              <w:rPr/>
            </w:pPr>
            <w:r>
              <w:rPr/>
              <w:t>32 0B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the bass to xx yy.</w:t>
            </w:r>
          </w:p>
        </w:tc>
      </w:tr>
      <w:tr>
        <w:trPr>
          <w:trHeight w:val="421"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497" w:type="dxa"/>
            <w:tcBorders>
              <w:left w:val="single" w:sz="4" w:space="0" w:color="000000"/>
              <w:bottom w:val="single" w:sz="4" w:space="0" w:color="000000"/>
            </w:tcBorders>
          </w:tcPr>
          <w:p>
            <w:pPr>
              <w:pStyle w:val="TableContents"/>
              <w:widowControl w:val="false"/>
              <w:numPr>
                <w:ilvl w:val="0"/>
                <w:numId w:val="1"/>
              </w:numPr>
              <w:rPr/>
            </w:pPr>
            <w:r>
              <w:rPr/>
              <w:t>32 10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the balance to xx yy- the value is formatted as an int16_t.</w:t>
            </w:r>
          </w:p>
        </w:tc>
      </w:tr>
      <w:tr>
        <w:trPr>
          <w:trHeight w:val="421"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497" w:type="dxa"/>
            <w:tcBorders>
              <w:left w:val="single" w:sz="4" w:space="0" w:color="000000"/>
              <w:bottom w:val="single" w:sz="4" w:space="0" w:color="000000"/>
            </w:tcBorders>
          </w:tcPr>
          <w:p>
            <w:pPr>
              <w:pStyle w:val="TableContents"/>
              <w:widowControl w:val="false"/>
              <w:numPr>
                <w:ilvl w:val="0"/>
                <w:numId w:val="1"/>
              </w:numPr>
              <w:rPr/>
            </w:pPr>
            <w:r>
              <w:rPr/>
              <w:t>32 11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the fade to xx yy.</w:t>
            </w:r>
          </w:p>
        </w:tc>
      </w:tr>
    </w:tbl>
    <w:p>
      <w:pPr>
        <w:pStyle w:val="Heading1"/>
        <w:numPr>
          <w:ilvl w:val="0"/>
          <w:numId w:val="1"/>
        </w:numPr>
        <w:rPr/>
      </w:pPr>
      <w:r>
        <w:rPr/>
        <w:t>CD Changer</w:t>
      </w:r>
    </w:p>
    <w:p>
      <w:pPr>
        <w:pStyle w:val="BodyText"/>
        <w:numPr>
          <w:ilvl w:val="0"/>
          <w:numId w:val="1"/>
        </w:numPr>
        <w:rPr/>
      </w:pPr>
      <w:r>
        <w:rPr/>
        <w:t>ID 0x06</w:t>
      </w:r>
    </w:p>
    <w:p>
      <w:pPr>
        <w:pStyle w:val="BodyText"/>
        <w:numPr>
          <w:ilvl w:val="0"/>
          <w:numId w:val="1"/>
        </w:numPr>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8</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39 00 pp 00 3F 00 dd tt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Disc and track, indicated by dd and tt, respectively. Whether the CD is playing is indicated by pp, pp = 02 if not playing, 09 if playing, 08 if seeking.</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5</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3B 00 00 ss ss</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Current track time. Bytes ss ss are a 16-bit representation of the total seconds.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61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Song title in ASCII. Byte bb indicates the number of bits per character, 1 or 2.</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62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Artist name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63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Album name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30 00 00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Query the CD player for status.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30 01 00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pause/resume.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30 03 00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normal play (if FF/FR is in use).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38 04 00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fast forward.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38 04 01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fast reverse.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06 0n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disc 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38 06 10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disc.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38 06 20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disc.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06 0n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disc 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07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scan mode:</w:t>
            </w:r>
          </w:p>
          <w:p>
            <w:pPr>
              <w:pStyle w:val="TableContents"/>
              <w:widowControl w:val="false"/>
              <w:numPr>
                <w:ilvl w:val="0"/>
                <w:numId w:val="4"/>
              </w:numPr>
              <w:suppressLineNumbers/>
              <w:suppressAutoHyphens w:val="true"/>
              <w:bidi w:val="0"/>
              <w:spacing w:before="0" w:after="0"/>
              <w:ind w:hanging="180" w:left="360" w:right="180"/>
              <w:jc w:val="left"/>
              <w:rPr>
                <w:sz w:val="16"/>
                <w:szCs w:val="16"/>
              </w:rPr>
            </w:pPr>
            <w:r>
              <w:rPr>
                <w:sz w:val="16"/>
                <w:szCs w:val="16"/>
              </w:rPr>
              <w:t>00: Off</w:t>
            </w:r>
          </w:p>
          <w:p>
            <w:pPr>
              <w:pStyle w:val="TableContents"/>
              <w:widowControl w:val="false"/>
              <w:numPr>
                <w:ilvl w:val="0"/>
                <w:numId w:val="4"/>
              </w:numPr>
              <w:suppressLineNumbers/>
              <w:suppressAutoHyphens w:val="true"/>
              <w:bidi w:val="0"/>
              <w:spacing w:before="0" w:after="0"/>
              <w:ind w:hanging="180" w:left="360" w:right="180"/>
              <w:jc w:val="left"/>
              <w:rPr>
                <w:sz w:val="16"/>
                <w:szCs w:val="16"/>
              </w:rPr>
            </w:pPr>
            <w:r>
              <w:rPr>
                <w:sz w:val="16"/>
                <w:szCs w:val="16"/>
              </w:rPr>
              <w:t>01: On</w:t>
            </w:r>
          </w:p>
          <w:p>
            <w:pPr>
              <w:pStyle w:val="TableContents"/>
              <w:widowControl w:val="false"/>
              <w:numPr>
                <w:ilvl w:val="0"/>
                <w:numId w:val="4"/>
              </w:numPr>
              <w:suppressLineNumbers/>
              <w:suppressAutoHyphens w:val="true"/>
              <w:bidi w:val="0"/>
              <w:spacing w:before="0" w:after="0"/>
              <w:ind w:hanging="180" w:left="360" w:right="180"/>
              <w:jc w:val="left"/>
              <w:rPr>
                <w:sz w:val="16"/>
                <w:szCs w:val="16"/>
              </w:rPr>
            </w:pPr>
            <w:r>
              <w:rPr>
                <w:sz w:val="16"/>
                <w:szCs w:val="16"/>
              </w:rPr>
              <w:t>10: Toggle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08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random mode:</w:t>
            </w:r>
          </w:p>
          <w:p>
            <w:pPr>
              <w:pStyle w:val="TableContents"/>
              <w:widowControl w:val="false"/>
              <w:numPr>
                <w:ilvl w:val="0"/>
                <w:numId w:val="5"/>
              </w:numPr>
              <w:suppressLineNumbers/>
              <w:suppressAutoHyphens w:val="true"/>
              <w:bidi w:val="0"/>
              <w:spacing w:before="0" w:after="0"/>
              <w:ind w:hanging="180" w:left="360" w:right="540"/>
              <w:jc w:val="left"/>
              <w:rPr>
                <w:sz w:val="16"/>
                <w:szCs w:val="16"/>
              </w:rPr>
            </w:pPr>
            <w:r>
              <w:rPr>
                <w:sz w:val="16"/>
                <w:szCs w:val="16"/>
              </w:rPr>
              <w:t>00: Off</w:t>
            </w:r>
          </w:p>
          <w:p>
            <w:pPr>
              <w:pStyle w:val="TableContents"/>
              <w:widowControl w:val="false"/>
              <w:numPr>
                <w:ilvl w:val="0"/>
                <w:numId w:val="5"/>
              </w:numPr>
              <w:suppressLineNumbers/>
              <w:suppressAutoHyphens w:val="true"/>
              <w:bidi w:val="0"/>
              <w:spacing w:before="0" w:after="0"/>
              <w:ind w:hanging="180" w:left="360" w:right="540"/>
              <w:jc w:val="left"/>
              <w:rPr>
                <w:sz w:val="16"/>
                <w:szCs w:val="16"/>
              </w:rPr>
            </w:pPr>
            <w:r>
              <w:rPr>
                <w:sz w:val="16"/>
                <w:szCs w:val="16"/>
              </w:rPr>
              <w:t>01: Random Disc</w:t>
            </w:r>
          </w:p>
          <w:p>
            <w:pPr>
              <w:pStyle w:val="TableContents"/>
              <w:widowControl w:val="false"/>
              <w:numPr>
                <w:ilvl w:val="0"/>
                <w:numId w:val="5"/>
              </w:numPr>
              <w:suppressLineNumbers/>
              <w:suppressAutoHyphens w:val="true"/>
              <w:bidi w:val="0"/>
              <w:spacing w:before="0" w:after="0"/>
              <w:ind w:hanging="180" w:left="360" w:right="540"/>
              <w:jc w:val="left"/>
              <w:rPr>
                <w:sz w:val="16"/>
                <w:szCs w:val="16"/>
              </w:rPr>
            </w:pPr>
            <w:r>
              <w:rPr>
                <w:sz w:val="16"/>
                <w:szCs w:val="16"/>
              </w:rPr>
              <w:t>02: Random All</w:t>
            </w:r>
          </w:p>
          <w:p>
            <w:pPr>
              <w:pStyle w:val="TableContents"/>
              <w:widowControl w:val="false"/>
              <w:numPr>
                <w:ilvl w:val="0"/>
                <w:numId w:val="5"/>
              </w:numPr>
              <w:suppressLineNumbers/>
              <w:suppressAutoHyphens w:val="true"/>
              <w:bidi w:val="0"/>
              <w:spacing w:before="0" w:after="0"/>
              <w:ind w:hanging="180" w:left="360" w:right="540"/>
              <w:jc w:val="left"/>
              <w:rPr>
                <w:sz w:val="16"/>
                <w:szCs w:val="16"/>
              </w:rPr>
            </w:pPr>
            <w:r>
              <w:rPr>
                <w:sz w:val="16"/>
                <w:szCs w:val="16"/>
              </w:rPr>
              <w:t>10: Toggle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09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repeat mode:</w:t>
            </w:r>
          </w:p>
          <w:p>
            <w:pPr>
              <w:pStyle w:val="TableContents"/>
              <w:widowControl w:val="false"/>
              <w:numPr>
                <w:ilvl w:val="0"/>
                <w:numId w:val="6"/>
              </w:numPr>
              <w:suppressLineNumbers/>
              <w:suppressAutoHyphens w:val="true"/>
              <w:bidi w:val="0"/>
              <w:spacing w:before="0" w:after="0"/>
              <w:ind w:hanging="180" w:left="360" w:right="180"/>
              <w:jc w:val="left"/>
              <w:rPr>
                <w:sz w:val="16"/>
                <w:szCs w:val="16"/>
              </w:rPr>
            </w:pPr>
            <w:r>
              <w:rPr>
                <w:sz w:val="16"/>
                <w:szCs w:val="16"/>
              </w:rPr>
              <w:t>00: Off</w:t>
            </w:r>
          </w:p>
          <w:p>
            <w:pPr>
              <w:pStyle w:val="TableContents"/>
              <w:widowControl w:val="false"/>
              <w:numPr>
                <w:ilvl w:val="0"/>
                <w:numId w:val="6"/>
              </w:numPr>
              <w:suppressLineNumbers/>
              <w:suppressAutoHyphens w:val="true"/>
              <w:bidi w:val="0"/>
              <w:spacing w:before="0" w:after="0"/>
              <w:ind w:hanging="180" w:left="360" w:right="180"/>
              <w:jc w:val="left"/>
              <w:rPr>
                <w:sz w:val="16"/>
                <w:szCs w:val="16"/>
              </w:rPr>
            </w:pPr>
            <w:r>
              <w:rPr>
                <w:sz w:val="16"/>
                <w:szCs w:val="16"/>
              </w:rPr>
              <w:t>01: Repeat Track</w:t>
            </w:r>
          </w:p>
          <w:p>
            <w:pPr>
              <w:pStyle w:val="TableContents"/>
              <w:widowControl w:val="false"/>
              <w:numPr>
                <w:ilvl w:val="0"/>
                <w:numId w:val="6"/>
              </w:numPr>
              <w:suppressLineNumbers/>
              <w:suppressAutoHyphens w:val="true"/>
              <w:bidi w:val="0"/>
              <w:spacing w:before="0" w:after="0"/>
              <w:ind w:hanging="180" w:left="360" w:right="180"/>
              <w:jc w:val="left"/>
              <w:rPr>
                <w:sz w:val="16"/>
                <w:szCs w:val="16"/>
              </w:rPr>
            </w:pPr>
            <w:r>
              <w:rPr>
                <w:sz w:val="16"/>
                <w:szCs w:val="16"/>
              </w:rPr>
              <w:t>02: Repeat Disc</w:t>
            </w:r>
          </w:p>
          <w:p>
            <w:pPr>
              <w:pStyle w:val="TableContents"/>
              <w:widowControl w:val="false"/>
              <w:numPr>
                <w:ilvl w:val="0"/>
                <w:numId w:val="6"/>
              </w:numPr>
              <w:suppressLineNumbers/>
              <w:suppressAutoHyphens w:val="true"/>
              <w:bidi w:val="0"/>
              <w:spacing w:before="0" w:after="0"/>
              <w:ind w:hanging="180" w:left="360" w:right="180"/>
              <w:jc w:val="left"/>
              <w:rPr>
                <w:sz w:val="16"/>
                <w:szCs w:val="16"/>
              </w:rPr>
            </w:pPr>
            <w:r>
              <w:rPr>
                <w:sz w:val="16"/>
                <w:szCs w:val="16"/>
              </w:rPr>
              <w:t>10: Toggle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track.</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track.</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0B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track nn.</w:t>
            </w:r>
          </w:p>
        </w:tc>
      </w:tr>
    </w:tbl>
    <w:p>
      <w:pPr>
        <w:pStyle w:val="Heading1"/>
        <w:numPr>
          <w:ilvl w:val="0"/>
          <w:numId w:val="1"/>
        </w:numPr>
        <w:rPr/>
      </w:pPr>
      <w:r>
        <w:rPr/>
        <w:t>Nav Computer</w:t>
      </w:r>
    </w:p>
    <w:p>
      <w:pPr>
        <w:pStyle w:val="BodyText"/>
        <w:numPr>
          <w:ilvl w:val="0"/>
          <w:numId w:val="1"/>
        </w:numPr>
        <w:rPr/>
      </w:pPr>
      <w:r>
        <w:rPr/>
        <w:t>ID 0x01</w:t>
      </w:r>
    </w:p>
    <w:p>
      <w:pPr>
        <w:pStyle w:val="BodyText"/>
        <w:numPr>
          <w:ilvl w:val="0"/>
          <w:numId w:val="1"/>
        </w:numPr>
        <w:rPr/>
      </w:pPr>
      <w:r>
        <w:rPr/>
        <w:t>Audio Screen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8E</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26 vv mm</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Display a volume bar at the top of the screen showing volume vv out of mm.</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8E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27 30 26</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Open the audio window.</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60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area nn. Use FF to clear all areas. Note, for all 2x messages below, follow with ||10 to refresh the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61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subtitle area nn. Use FF to clear all subtitle areas.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62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function key nn. Use FF to clear all function keys.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6B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button nn. Use FF to clear all buttons.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6F</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the entire audio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60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Write text to the main area indicated by nn. Only valid if the audio screen is visible.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61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Write text to the subtitle area indicated by nn. Only valid if the audio screen is visible.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62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Write text to the bottom function key nn. Second nibble indicates button 1-6.</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6B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Write text to on-screen button 1-3. If the text is cleared, the button is unused.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6F</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Refresh the audio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57</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2 0 0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Emergency shutdown for the computer.</w:t>
            </w:r>
          </w:p>
        </w:tc>
      </w:tr>
    </w:tbl>
    <w:p>
      <w:pPr>
        <w:pStyle w:val="BodyText"/>
        <w:rPr/>
      </w:pPr>
      <w:r>
        <w:rPr/>
      </w:r>
    </w:p>
    <w:p>
      <w:pPr>
        <w:pStyle w:val="BodyText"/>
        <w:rPr/>
      </w:pPr>
      <w:r>
        <w:rPr/>
        <w:t>Drawing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pPr>
            <w:r>
              <w:rPr/>
              <w:t>12</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pPr>
            <w:r>
              <w:rPr/>
              <w:t>51 02 x1 x1 y1 y1 x2 x2 y2 y2 rr rr</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line with points at x1, y1 and x2, y2, with color rr.</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12</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04 xx xx yy yy ww ww hh hh rr rr</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rectangle at xx, yy; with width and height ww, hh, of color rr.</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12</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F4 xx xx yy yy ww ww hh hh rr rr</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filled rectangle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10</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01 xx xx yy yy rr rr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circle at xx, yy; with radius rr, of color cc.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10</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F1 xx xx yy yy rr rr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filled circle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16</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03 x1 x1 y1 y1 x2 x2 y2 y2 x3 x3 y3 y3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triangle at points x1, y1; x2, y2; and x3, y3; of color cc.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16</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F3 x1 x1 y1 y1 x2 x2 y2 y2 x3 x3 y3 y3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filled triangle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16</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05 xx xx yy yy ww ww hh hh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an ellipse at xx, yy; with width and height ww, hh, of color cc.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16</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F5 xx xx yy yy ww ww hh hh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filled ellipse as above.</w:t>
            </w:r>
          </w:p>
        </w:tc>
      </w:tr>
    </w:tbl>
    <w:p>
      <w:pPr>
        <w:pStyle w:val="Normal"/>
        <w:numPr>
          <w:ilvl w:val="0"/>
          <w:numId w:val="1"/>
        </w:numPr>
        <w:spacing w:before="0" w:after="144"/>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r>
    </w:p>
    <w:p>
      <w:pPr>
        <w:pStyle w:val="Normal"/>
        <w:numPr>
          <w:ilvl w:val="0"/>
          <w:numId w:val="1"/>
        </w:numPr>
        <w:spacing w:before="0" w:after="144"/>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Menu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50 nn ll xx xx yy yy ww ww hh hh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Create a new menu with nn rows. Bit 7 is 1 if the menu “loops.” Menu length is defined by ll, x and y coordinates are given by xx and yy. Bytes ww and hh define width and height of each entry. May be followed by the menu title or subtitle.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51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Add menu entry at position nn. If the menu has already been defined, this changes the entry.</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52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Menu is complete, draw it with nn selected.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53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Change the menu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54 nn pp mm ss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Add slider at position nn. Slider position is defined as pp out of total mm. Byte ss is 1 if the slider is selected.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55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request for a menu with the specified keyword.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56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request for whether a menu with the specified keyword exists.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56</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reply to the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5A nn ll xx xx yy yy ww ww hh hh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Create an audio-related menu defined as above. Note that this does not create a menu to be shown on the normal audio screen, it creates a setting overlay menu.</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t>2B 40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the menu. Clear an audio menu if 4A.</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rPr>
                <w:sz w:val="24"/>
                <w:szCs w:val="24"/>
              </w:rPr>
            </w:pPr>
            <w:r>
              <w:rPr>
                <w:b w:val="false"/>
                <w:bCs w:val="false"/>
                <w:sz w:val="24"/>
                <w:szCs w:val="24"/>
              </w:rPr>
              <w:t>2B 42</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Query to the nav computer regarding whether a menu can be drawn.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b w:val="false"/>
                <w:bCs w:val="false"/>
                <w:sz w:val="24"/>
                <w:szCs w:val="24"/>
              </w:rPr>
              <w:t>2B 40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The menu was cleared, or a menu cannot be drawn.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b w:val="false"/>
                <w:bCs w:val="false"/>
                <w:sz w:val="24"/>
                <w:szCs w:val="24"/>
              </w:rPr>
              <w:t>2B 42</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menu can be drawn, sent after the destination device sends the same message.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45</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the settings menu.</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 Source</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4A</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the audio menu. Typically, this is sent from 1 to 10, then 10 to the source.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C8</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4C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the phone menu.</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b w:val="false"/>
                <w:bCs w:val="false"/>
                <w:sz w:val="24"/>
                <w:szCs w:val="24"/>
              </w:rPr>
              <w:t>2B 60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Entry nn was selected.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6A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Main audio screen entry nn was selected.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C8</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6C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Phone screen entry nn was selected.</w:t>
            </w:r>
          </w:p>
        </w:tc>
      </w:tr>
    </w:tbl>
    <w:p>
      <w:pPr>
        <w:pStyle w:val="Normal"/>
        <w:numPr>
          <w:ilvl w:val="0"/>
          <w:numId w:val="1"/>
        </w:numPr>
        <w:rPr/>
      </w:pPr>
      <w:r>
        <w:rPr/>
      </w:r>
    </w:p>
    <w:p>
      <w:pPr>
        <w:pStyle w:val="Normal"/>
        <w:numPr>
          <w:ilvl w:val="0"/>
          <w:numId w:val="1"/>
        </w:numPr>
        <w:rPr/>
      </w:pPr>
      <w:r>
        <w:rPr/>
        <w:t>Vehicle Information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57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 or 4</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or FF</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 aa bb</w:t>
            </w:r>
          </w:p>
        </w:tc>
        <w:tc>
          <w:tcPr>
            <w:tcW w:w="4277" w:type="dxa"/>
            <w:tcBorders>
              <w:left w:val="single" w:sz="4" w:space="0" w:color="000000"/>
              <w:bottom w:val="single" w:sz="4" w:space="0" w:color="000000"/>
              <w:right w:val="single" w:sz="4" w:space="0" w:color="000000"/>
            </w:tcBorders>
          </w:tcPr>
          <w:p>
            <w:pPr>
              <w:pStyle w:val="TableContents"/>
              <w:numPr>
                <w:ilvl w:val="0"/>
                <w:numId w:val="1"/>
              </w:numPr>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Preceded with A1 if sent to FF. Light status, as follows:</w:t>
            </w:r>
          </w:p>
          <w:p>
            <w:pPr>
              <w:pStyle w:val="TableContents"/>
              <w:widowControl w:val="false"/>
              <w:numPr>
                <w:ilvl w:val="0"/>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aa:</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7: Auto Headlights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6: Right Turn Signal</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5: Left Turn Signal</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4: Front Fog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3: Parking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2: High Beams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1: Low Beams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0: DRLs</w:t>
            </w:r>
          </w:p>
          <w:p>
            <w:pPr>
              <w:pStyle w:val="TableContents"/>
              <w:widowControl w:val="false"/>
              <w:numPr>
                <w:ilvl w:val="0"/>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bb:</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7: Reverse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6: Rear Fog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5: Taillights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4: License Plate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3: Off Road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2: Bed Light</w:t>
            </w:r>
          </w:p>
        </w:tc>
      </w:tr>
    </w:tbl>
    <w:p>
      <w:pPr>
        <w:pStyle w:val="Normal"/>
        <w:numPr>
          <w:ilvl w:val="0"/>
          <w:numId w:val="1"/>
        </w:numPr>
        <w:rPr/>
      </w:pPr>
      <w:r>
        <w:rPr/>
      </w:r>
    </w:p>
    <w:p>
      <w:pPr>
        <w:pStyle w:val="Heading1"/>
        <w:numPr>
          <w:ilvl w:val="0"/>
          <w:numId w:val="1"/>
        </w:numPr>
        <w:rPr/>
      </w:pPr>
      <w:r>
        <w:rPr/>
        <w:t>Screen</w:t>
      </w:r>
    </w:p>
    <w:p>
      <w:pPr>
        <w:pStyle w:val="BodyText"/>
        <w:rPr/>
      </w:pPr>
      <w:r>
        <w:rPr/>
        <w:t>ID 0x07</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30 nn tt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Push or release button nn. Byte tt defines behavior as follows:</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00: Pressed</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40: Held</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80: Released</w:t>
            </w:r>
          </w:p>
          <w:p>
            <w:pPr>
              <w:pStyle w:val="TableContents"/>
              <w:widowControl w:val="false"/>
              <w:rPr>
                <w:sz w:val="16"/>
                <w:szCs w:val="16"/>
              </w:rPr>
            </w:pPr>
            <w:r>
              <w:rPr>
                <w:sz w:val="16"/>
                <w:szCs w:val="16"/>
              </w:rPr>
              <w:t>Button Definitions:</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06: Volume Knob</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07: Navigation Knob</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0A: Voice Command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0B: Phone Send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0C: Phone End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11: Preset 1</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12: Preset 2</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13: Preset 3</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14: Preset 4</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15: Preset 5</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16: Preset 6</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20: Home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21: Eject</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23: Source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24: Skip Down</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25: Skip Up</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26: Audio</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27: Back</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28: Up</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29: Down</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2A: Left</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2B: Right</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30: FM</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31: AM</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32: Tape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33: CD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34: Aux</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35: XM</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36: FM/AM</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37: Tape/CD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38: Media</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39: Scan</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44: Rewind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45: FF</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46: Direction</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47: NR</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50: Phone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51: Menu</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52: Tone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53: Info</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54: Clock</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55: Map</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32 nn dt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Knob turned. Byte nn = 06 if volume knob, 07 if navigation knob. Nibble t indicates number of steps, nibble d is 0 if the knob is rotated to the left, 1 if rotated to the right.</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5</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35 xx xx yy yy tt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Touch event at xx yy. Byte tt is defined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38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Screen status. Byte nn = 00 if screen is closed, 01 if screen is opening, 02 if open, 03 if closing. FF if the screen cannot move.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38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nn = 0, close the screen. If 2, open the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01, 10</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47 xx yy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Auxiliary screen of dimensions xx yy is present. Byte cc is formatted as follows:</w:t>
            </w:r>
          </w:p>
          <w:p>
            <w:pPr>
              <w:pStyle w:val="TableContents"/>
              <w:widowControl w:val="false"/>
              <w:numPr>
                <w:ilvl w:val="0"/>
                <w:numId w:val="11"/>
              </w:numPr>
              <w:suppressLineNumbers/>
              <w:suppressAutoHyphens w:val="true"/>
              <w:bidi w:val="0"/>
              <w:spacing w:before="0" w:after="0"/>
              <w:ind w:hanging="180" w:left="269" w:right="269"/>
              <w:jc w:val="left"/>
              <w:rPr>
                <w:sz w:val="16"/>
                <w:szCs w:val="16"/>
              </w:rPr>
            </w:pPr>
            <w:r>
              <w:rPr>
                <w:sz w:val="16"/>
                <w:szCs w:val="16"/>
              </w:rPr>
              <w:t>Bit 4: RGB Supported</w:t>
            </w:r>
          </w:p>
          <w:p>
            <w:pPr>
              <w:pStyle w:val="TableContents"/>
              <w:widowControl w:val="false"/>
              <w:numPr>
                <w:ilvl w:val="0"/>
                <w:numId w:val="11"/>
              </w:numPr>
              <w:suppressLineNumbers/>
              <w:suppressAutoHyphens w:val="true"/>
              <w:bidi w:val="0"/>
              <w:spacing w:before="0" w:after="0"/>
              <w:ind w:hanging="180" w:left="269" w:right="269"/>
              <w:jc w:val="left"/>
              <w:rPr>
                <w:sz w:val="16"/>
                <w:szCs w:val="16"/>
              </w:rPr>
            </w:pPr>
            <w:r>
              <w:rPr>
                <w:sz w:val="16"/>
                <w:szCs w:val="16"/>
              </w:rPr>
              <w:t>Bit 3: Negative Mode</w:t>
            </w:r>
          </w:p>
          <w:p>
            <w:pPr>
              <w:pStyle w:val="TableContents"/>
              <w:widowControl w:val="false"/>
              <w:numPr>
                <w:ilvl w:val="0"/>
                <w:numId w:val="11"/>
              </w:numPr>
              <w:suppressLineNumbers/>
              <w:suppressAutoHyphens w:val="true"/>
              <w:bidi w:val="0"/>
              <w:spacing w:before="0" w:after="0"/>
              <w:ind w:hanging="180" w:left="269" w:right="269"/>
              <w:jc w:val="left"/>
              <w:rPr>
                <w:sz w:val="16"/>
                <w:szCs w:val="16"/>
              </w:rPr>
            </w:pPr>
            <w:r>
              <w:rPr>
                <w:sz w:val="16"/>
                <w:szCs w:val="16"/>
              </w:rPr>
              <w:t>Bit 2: Dual Mode Supported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27 hh vv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Print message to the auxiliary screen in standard monospace at horizontal indentation hh and vertical indentation vv.</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2E ss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Print message to the auxiliary screen in segmented form. Start at segment ss.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pp</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Turn off display if pp is 00, on if pp is 11.</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FF</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77 ss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 “Status” message sent every 5s. If receiver ID is FF, acknowledgment is not required. If this message stops, all screen controls default to the navigation computer.</w:t>
            </w:r>
          </w:p>
          <w:p>
            <w:pPr>
              <w:pStyle w:val="TableContents"/>
              <w:widowControl w:val="false"/>
              <w:rPr>
                <w:sz w:val="16"/>
                <w:szCs w:val="16"/>
              </w:rPr>
            </w:pPr>
            <w:r>
              <w:rPr>
                <w:sz w:val="16"/>
                <w:szCs w:val="16"/>
              </w:rPr>
            </w:r>
          </w:p>
          <w:p>
            <w:pPr>
              <w:pStyle w:val="TableContents"/>
              <w:widowControl w:val="false"/>
              <w:rPr>
                <w:sz w:val="16"/>
                <w:szCs w:val="16"/>
              </w:rPr>
            </w:pPr>
            <w:r>
              <w:rPr>
                <w:sz w:val="16"/>
                <w:szCs w:val="16"/>
              </w:rPr>
              <w:t>If nn is ||20, audio controls (volume, preset buttons, source button, and all source controls unless they are requested by another device) are passed from the screen to the sending device (address ss). If ||80, “source” controls are passed to the device (seek/skip, direction control, and rewind/FF, and info). If ||10, all screen controls are passed (can only be sent by the radio).</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31 30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 list of all buttons present on the screen. The bytes sent are the bytes that the buttons would trigger. All devices that can send messages to the screen can receive this message.</w:t>
            </w:r>
          </w:p>
          <w:p>
            <w:pPr>
              <w:pStyle w:val="TableContents"/>
              <w:widowControl w:val="false"/>
              <w:rPr>
                <w:sz w:val="16"/>
                <w:szCs w:val="16"/>
              </w:rPr>
            </w:pPr>
            <w:r>
              <w:rPr>
                <w:sz w:val="16"/>
                <w:szCs w:val="16"/>
              </w:rPr>
            </w:r>
          </w:p>
          <w:p>
            <w:pPr>
              <w:pStyle w:val="TableContents"/>
              <w:widowControl w:val="false"/>
              <w:rPr>
                <w:sz w:val="16"/>
                <w:szCs w:val="16"/>
              </w:rPr>
            </w:pPr>
            <w:r>
              <w:rPr>
                <w:sz w:val="16"/>
                <w:szCs w:val="16"/>
              </w:rPr>
              <w:t>Byte nn is ||2 if there is a selection wheel present, ||4 if a volume knob is present, ||8 if a tuning knob is present, and ||1 if touch capabilities are present.</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31 30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 request for the screen buttons.</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4</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33 rr nn tt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to forward a button message to source rr. State tt and button nn are defined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10</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34 ss</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Radio is on/off. Turn AidF logo on/off. Byte ss is 00 if off, 01 if on.</w:t>
            </w:r>
          </w:p>
        </w:tc>
      </w:tr>
    </w:tbl>
    <w:p>
      <w:pPr>
        <w:pStyle w:val="Heading1"/>
        <w:numPr>
          <w:ilvl w:val="0"/>
          <w:numId w:val="1"/>
        </w:numPr>
        <w:rPr/>
      </w:pPr>
      <w:r>
        <w:rPr/>
        <w:t>Custom iMID</w:t>
      </w:r>
    </w:p>
    <w:p>
      <w:pPr>
        <w:pStyle w:val="BodyText"/>
        <w:rPr/>
      </w:pPr>
      <w:r>
        <w:rPr/>
        <w:t>ID 0x11</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42"/>
        <w:gridCol w:w="1404"/>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4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04"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84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w:t>
            </w:r>
          </w:p>
        </w:tc>
        <w:tc>
          <w:tcPr>
            <w:tcW w:w="1404"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3B 23 ww hh</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Announcement that a custom text field is available, of ww characters per line and hh lines. This message can be sent to FF.</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84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04"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3B 57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Announcement that an OEM text field is available. This is followed by the sources available in AIBus form (e.g. 0x10 for radio, etc.).</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4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04"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04 E6 3B</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data sent with 3B.</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4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04"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60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rows indicated by nn. There may be multiple.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4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04"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23 60 xx yy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Write a custom message at space xx and line yy.</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4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w:t>
            </w:r>
          </w:p>
        </w:tc>
        <w:tc>
          <w:tcPr>
            <w:tcW w:w="1404"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40 10 ss uu</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Change OEM display to source ss, subsource uu.</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84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04"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source)</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60 11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request for the radio to send the source name to the IMID.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84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04"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source)</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60 10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request for the radio to send OEM source data to the IMID.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4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w:t>
            </w:r>
          </w:p>
        </w:tc>
        <w:tc>
          <w:tcPr>
            <w:tcW w:w="1404"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67 rr rr pp ss hh</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FM or AM frequency rr, decimal point position pp. Byte ss is defined as follows:</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0x: Mono</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1x: Stereo</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2x: HD1</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4x: HD2</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6x: HD3</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8x: Acquiring HD</w:t>
            </w:r>
          </w:p>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First nibble defines preset.</w:t>
            </w:r>
          </w:p>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hh indicates the preceding letter of the frequency in Hz (e.g. 0x4D for M, 0x6B for k).</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4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04"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63 60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Call sign.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4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04"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63 61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RDS text.</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4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04"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62 vv mm</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Display a volume on screen, vv out of mm. This is sent regardless of the IMID structure.</w:t>
            </w:r>
          </w:p>
        </w:tc>
      </w:tr>
    </w:tbl>
    <w:p>
      <w:pPr>
        <w:pStyle w:val="Heading1"/>
        <w:numPr>
          <w:ilvl w:val="0"/>
          <w:numId w:val="1"/>
        </w:numPr>
        <w:rPr/>
      </w:pPr>
      <w:r>
        <w:rPr/>
        <w:t>Tape Deck</w:t>
      </w:r>
    </w:p>
    <w:p>
      <w:pPr>
        <w:pStyle w:val="BodyText"/>
        <w:rPr/>
      </w:pPr>
      <w:r>
        <w:rPr/>
        <w:t>ID 0x13</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13</w:t>
            </w:r>
          </w:p>
        </w:tc>
        <w:tc>
          <w:tcPr>
            <w:tcW w:w="821" w:type="dxa"/>
            <w:tcBorders>
              <w:left w:val="single" w:sz="4" w:space="0" w:color="000000"/>
              <w:bottom w:val="single" w:sz="4" w:space="0" w:color="000000"/>
            </w:tcBorders>
          </w:tcPr>
          <w:p>
            <w:pPr>
              <w:pStyle w:val="TableContents"/>
              <w:widowControl w:val="false"/>
              <w:rPr/>
            </w:pPr>
            <w:r>
              <w:rPr/>
              <w:t>4</w:t>
            </w:r>
          </w:p>
        </w:tc>
        <w:tc>
          <w:tcPr>
            <w:tcW w:w="1425" w:type="dxa"/>
            <w:tcBorders>
              <w:left w:val="single" w:sz="4" w:space="0" w:color="000000"/>
              <w:bottom w:val="single" w:sz="4" w:space="0" w:color="000000"/>
            </w:tcBorders>
          </w:tcPr>
          <w:p>
            <w:pPr>
              <w:pStyle w:val="TableContents"/>
              <w:widowControl w:val="false"/>
              <w:rPr/>
            </w:pPr>
            <w:r>
              <w:rPr/>
              <w:t>10</w:t>
            </w:r>
          </w:p>
        </w:tc>
        <w:tc>
          <w:tcPr>
            <w:tcW w:w="2497" w:type="dxa"/>
            <w:tcBorders>
              <w:left w:val="single" w:sz="4" w:space="0" w:color="000000"/>
              <w:bottom w:val="single" w:sz="4" w:space="0" w:color="000000"/>
            </w:tcBorders>
          </w:tcPr>
          <w:p>
            <w:pPr>
              <w:pStyle w:val="TableContents"/>
              <w:widowControl w:val="false"/>
              <w:rPr/>
            </w:pPr>
            <w:r>
              <w:rPr/>
              <w:t>31 pp dd nn</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Play status. Byte pp is defined as follows:</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02 = Play</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05 = Rewind</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04 = FF</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07 = Reverse Search</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06 = Forward Search</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10 = Loading</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11 = Ejecting</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00 = Tape Out</w:t>
            </w:r>
          </w:p>
          <w:p>
            <w:pPr>
              <w:pStyle w:val="TableContents"/>
              <w:widowControl w:val="false"/>
              <w:suppressLineNumbers/>
              <w:suppressAutoHyphens w:val="true"/>
              <w:bidi w:val="0"/>
              <w:spacing w:before="0" w:after="0"/>
              <w:ind w:hanging="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dd is defined bitwise:</w:t>
            </w:r>
          </w:p>
          <w:p>
            <w:pPr>
              <w:pStyle w:val="TableContents"/>
              <w:widowControl w:val="false"/>
              <w:numPr>
                <w:ilvl w:val="0"/>
                <w:numId w:val="8"/>
              </w:numPr>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6: Reverse Mode</w:t>
            </w:r>
          </w:p>
          <w:p>
            <w:pPr>
              <w:pStyle w:val="TableContents"/>
              <w:widowControl w:val="false"/>
              <w:numPr>
                <w:ilvl w:val="0"/>
                <w:numId w:val="8"/>
              </w:numPr>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5: Repeat On</w:t>
            </w:r>
          </w:p>
          <w:p>
            <w:pPr>
              <w:pStyle w:val="TableContents"/>
              <w:widowControl w:val="false"/>
              <w:numPr>
                <w:ilvl w:val="0"/>
                <w:numId w:val="8"/>
              </w:numPr>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1: NR On</w:t>
            </w:r>
          </w:p>
          <w:p>
            <w:pPr>
              <w:pStyle w:val="TableContents"/>
              <w:widowControl w:val="false"/>
              <w:numPr>
                <w:ilvl w:val="0"/>
                <w:numId w:val="8"/>
              </w:numPr>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0: CrO2 tape</w:t>
            </w:r>
          </w:p>
          <w:p>
            <w:pPr>
              <w:pStyle w:val="TableContents"/>
              <w:widowControl w:val="false"/>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widowControl w:val="false"/>
              <w:suppressLineNumbers/>
              <w:tabs>
                <w:tab w:val="clear" w:pos="720"/>
                <w:tab w:val="left" w:pos="538" w:leader="none"/>
              </w:tabs>
              <w:suppressAutoHyphens w:val="true"/>
              <w:bidi w:val="0"/>
              <w:spacing w:before="0" w:after="0"/>
              <w:ind w:hanging="0"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nn indicates the number of tracks that are being searched. Only read if pp = 07 or 06.</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Query for tape deck status.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direction change.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28 04 00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fast forward.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28 04 01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fast reverse.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07 00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forward search. Byte nn indicates the number of tracks that are being searched.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07 01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reverse search. Byte nn indicates the number of tracks that are being searched.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28 09</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repeat mode.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0A</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NR.</w:t>
            </w:r>
          </w:p>
        </w:tc>
      </w:tr>
    </w:tbl>
    <w:p>
      <w:pPr>
        <w:pStyle w:val="Heading1"/>
        <w:numPr>
          <w:ilvl w:val="0"/>
          <w:numId w:val="1"/>
        </w:numPr>
        <w:rPr/>
      </w:pPr>
      <w:r>
        <w:rPr/>
        <w:t>Sirius Tuner</w:t>
      </w:r>
    </w:p>
    <w:p>
      <w:pPr>
        <w:pStyle w:val="BodyText"/>
        <w:rPr/>
      </w:pPr>
      <w:r>
        <w:rPr/>
        <w:t>ID 0x19</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42"/>
        <w:gridCol w:w="1404"/>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4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04"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42" w:type="dxa"/>
            <w:tcBorders>
              <w:left w:val="single" w:sz="4" w:space="0" w:color="000000"/>
              <w:bottom w:val="single" w:sz="4" w:space="0" w:color="000000"/>
            </w:tcBorders>
          </w:tcPr>
          <w:p>
            <w:pPr>
              <w:pStyle w:val="TableContents"/>
              <w:widowControl w:val="false"/>
              <w:numPr>
                <w:ilvl w:val="0"/>
                <w:numId w:val="1"/>
              </w:numPr>
              <w:rPr/>
            </w:pPr>
            <w:r>
              <w:rPr/>
              <w:t>5</w:t>
            </w:r>
          </w:p>
        </w:tc>
        <w:tc>
          <w:tcPr>
            <w:tcW w:w="1404"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39 00 hh hh pp</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The tuner is set to channel hh and preset pp. If pp|=0x80, the signal was lost. If pp|=0x40, the channel is not available.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42"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04"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61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Song title in ASCII. Byte bb indicates the number of bits per character, 1 or 2.</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42"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04"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62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Artist name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42"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04"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63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Channel name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42"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04"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64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Genre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42" w:type="dxa"/>
            <w:tcBorders>
              <w:left w:val="single" w:sz="4" w:space="0" w:color="000000"/>
              <w:bottom w:val="single" w:sz="4" w:space="0" w:color="000000"/>
            </w:tcBorders>
          </w:tcPr>
          <w:p>
            <w:pPr>
              <w:pStyle w:val="TableContents"/>
              <w:widowControl w:val="false"/>
              <w:numPr>
                <w:ilvl w:val="0"/>
                <w:numId w:val="1"/>
              </w:numPr>
              <w:rPr/>
            </w:pPr>
            <w:r>
              <w:rPr/>
              <w:t>2</w:t>
            </w:r>
          </w:p>
        </w:tc>
        <w:tc>
          <w:tcPr>
            <w:tcW w:w="1404"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for tuner status.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42" w:type="dxa"/>
            <w:tcBorders>
              <w:left w:val="single" w:sz="4" w:space="0" w:color="000000"/>
              <w:bottom w:val="single" w:sz="4" w:space="0" w:color="000000"/>
            </w:tcBorders>
          </w:tcPr>
          <w:p>
            <w:pPr>
              <w:pStyle w:val="TableContents"/>
              <w:widowControl w:val="false"/>
              <w:numPr>
                <w:ilvl w:val="0"/>
                <w:numId w:val="1"/>
              </w:numPr>
              <w:rPr/>
            </w:pPr>
            <w:r>
              <w:rPr/>
              <w:t>3</w:t>
            </w:r>
          </w:p>
        </w:tc>
        <w:tc>
          <w:tcPr>
            <w:tcW w:w="1404"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38 04 00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channel.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42" w:type="dxa"/>
            <w:tcBorders>
              <w:left w:val="single" w:sz="4" w:space="0" w:color="000000"/>
              <w:bottom w:val="single" w:sz="4" w:space="0" w:color="000000"/>
            </w:tcBorders>
          </w:tcPr>
          <w:p>
            <w:pPr>
              <w:pStyle w:val="TableContents"/>
              <w:widowControl w:val="false"/>
              <w:numPr>
                <w:ilvl w:val="0"/>
                <w:numId w:val="1"/>
              </w:numPr>
              <w:rPr/>
            </w:pPr>
            <w:r>
              <w:rPr/>
              <w:t>3</w:t>
            </w:r>
          </w:p>
        </w:tc>
        <w:tc>
          <w:tcPr>
            <w:tcW w:w="1404"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38 04 01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channel.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42" w:type="dxa"/>
            <w:tcBorders>
              <w:left w:val="single" w:sz="4" w:space="0" w:color="000000"/>
              <w:bottom w:val="single" w:sz="4" w:space="0" w:color="000000"/>
            </w:tcBorders>
          </w:tcPr>
          <w:p>
            <w:pPr>
              <w:pStyle w:val="TableContents"/>
              <w:widowControl w:val="false"/>
              <w:numPr>
                <w:ilvl w:val="0"/>
                <w:numId w:val="1"/>
              </w:numPr>
              <w:rPr/>
            </w:pPr>
            <w:r>
              <w:rPr/>
              <w:t>3</w:t>
            </w:r>
          </w:p>
        </w:tc>
        <w:tc>
          <w:tcPr>
            <w:tcW w:w="1404"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05 hh hh</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channel hh.</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42" w:type="dxa"/>
            <w:tcBorders>
              <w:left w:val="single" w:sz="4" w:space="0" w:color="000000"/>
              <w:bottom w:val="single" w:sz="4" w:space="0" w:color="000000"/>
            </w:tcBorders>
          </w:tcPr>
          <w:p>
            <w:pPr>
              <w:pStyle w:val="TableContents"/>
              <w:widowControl w:val="false"/>
              <w:numPr>
                <w:ilvl w:val="0"/>
                <w:numId w:val="1"/>
              </w:numPr>
              <w:rPr/>
            </w:pPr>
            <w:r>
              <w:rPr/>
              <w:t>3</w:t>
            </w:r>
          </w:p>
        </w:tc>
        <w:tc>
          <w:tcPr>
            <w:tcW w:w="1404"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06 pp</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preset channel pp. Numbers higher than 6 can be used for XM2.</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42" w:type="dxa"/>
            <w:tcBorders>
              <w:left w:val="single" w:sz="4" w:space="0" w:color="000000"/>
              <w:bottom w:val="single" w:sz="4" w:space="0" w:color="000000"/>
            </w:tcBorders>
          </w:tcPr>
          <w:p>
            <w:pPr>
              <w:pStyle w:val="TableContents"/>
              <w:widowControl w:val="false"/>
              <w:numPr>
                <w:ilvl w:val="0"/>
                <w:numId w:val="1"/>
              </w:numPr>
              <w:rPr/>
            </w:pPr>
            <w:r>
              <w:rPr/>
              <w:t>3</w:t>
            </w:r>
          </w:p>
        </w:tc>
        <w:tc>
          <w:tcPr>
            <w:tcW w:w="1404"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38 07 00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Increment the preset channel.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42" w:type="dxa"/>
            <w:tcBorders>
              <w:left w:val="single" w:sz="4" w:space="0" w:color="000000"/>
              <w:bottom w:val="single" w:sz="4" w:space="0" w:color="000000"/>
            </w:tcBorders>
          </w:tcPr>
          <w:p>
            <w:pPr>
              <w:pStyle w:val="TableContents"/>
              <w:widowControl w:val="false"/>
              <w:numPr>
                <w:ilvl w:val="0"/>
                <w:numId w:val="1"/>
              </w:numPr>
              <w:rPr/>
            </w:pPr>
            <w:r>
              <w:rPr/>
              <w:t>3</w:t>
            </w:r>
          </w:p>
        </w:tc>
        <w:tc>
          <w:tcPr>
            <w:tcW w:w="1404"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38 07 01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Decrement the preset channel.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42" w:type="dxa"/>
            <w:tcBorders>
              <w:left w:val="single" w:sz="4" w:space="0" w:color="000000"/>
              <w:bottom w:val="single" w:sz="4" w:space="0" w:color="000000"/>
            </w:tcBorders>
          </w:tcPr>
          <w:p>
            <w:pPr>
              <w:pStyle w:val="TableContents"/>
              <w:widowControl w:val="false"/>
              <w:numPr>
                <w:ilvl w:val="0"/>
                <w:numId w:val="1"/>
              </w:numPr>
              <w:rPr/>
            </w:pPr>
            <w:r>
              <w:rPr/>
              <w:t>3</w:t>
            </w:r>
          </w:p>
        </w:tc>
        <w:tc>
          <w:tcPr>
            <w:tcW w:w="1404"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category.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42" w:type="dxa"/>
            <w:tcBorders>
              <w:left w:val="single" w:sz="4" w:space="0" w:color="000000"/>
              <w:bottom w:val="single" w:sz="4" w:space="0" w:color="000000"/>
            </w:tcBorders>
          </w:tcPr>
          <w:p>
            <w:pPr>
              <w:pStyle w:val="TableContents"/>
              <w:widowControl w:val="false"/>
              <w:numPr>
                <w:ilvl w:val="0"/>
                <w:numId w:val="1"/>
              </w:numPr>
              <w:rPr/>
            </w:pPr>
            <w:r>
              <w:rPr/>
              <w:t>3</w:t>
            </w:r>
          </w:p>
        </w:tc>
        <w:tc>
          <w:tcPr>
            <w:tcW w:w="1404"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category.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42" w:type="dxa"/>
            <w:tcBorders>
              <w:left w:val="single" w:sz="4" w:space="0" w:color="000000"/>
              <w:bottom w:val="single" w:sz="4" w:space="0" w:color="000000"/>
            </w:tcBorders>
          </w:tcPr>
          <w:p>
            <w:pPr>
              <w:pStyle w:val="TableContents"/>
              <w:widowControl w:val="false"/>
              <w:numPr>
                <w:ilvl w:val="0"/>
                <w:numId w:val="1"/>
              </w:numPr>
              <w:rPr/>
            </w:pPr>
            <w:r>
              <w:rPr/>
              <w:t>3</w:t>
            </w:r>
          </w:p>
        </w:tc>
        <w:tc>
          <w:tcPr>
            <w:tcW w:w="1404"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16 pp</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Save current channel as preset pp.</w:t>
            </w:r>
          </w:p>
        </w:tc>
      </w:tr>
    </w:tbl>
    <w:p>
      <w:pPr>
        <w:pStyle w:val="Heading1"/>
        <w:numPr>
          <w:ilvl w:val="0"/>
          <w:numId w:val="1"/>
        </w:numPr>
        <w:rPr/>
      </w:pPr>
      <w:r>
        <w:rPr/>
        <w:t>CANslator</w:t>
      </w:r>
    </w:p>
    <w:p>
      <w:pPr>
        <w:pStyle w:val="BodyText"/>
        <w:rPr/>
      </w:pPr>
      <w:r>
        <w:rPr/>
        <w:t>ID 0x57</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A1 02 kk</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Key position kk. Defined as follows:</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00 = Off</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01 = Acc 1</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02 = Acc 2</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03 = Cranking</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04 = Engine On</w:t>
            </w:r>
          </w:p>
          <w:p>
            <w:pPr>
              <w:pStyle w:val="TableContents"/>
              <w:widowControl w:val="false"/>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widowControl w:val="false"/>
              <w:suppressLineNumbers/>
              <w:suppressAutoHyphens w:val="true"/>
              <w:bidi w:val="0"/>
              <w:spacing w:before="0" w:after="0"/>
              <w:ind w:hanging="0" w:left="0" w:right="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kk is ||10 if the key (or fob) is in the ignition, ||20 if the car has pushbutton start.</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4</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10 ii nn</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Illumination brightness, sent every few seconds (or upon change) if the appropriate CAN message is present. Brightness is given as ii, nn is defined as 00 if the system is in day mode, 80 if in night mode; ||1 if illumination should be on.</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4</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11 aa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Headlight status, as defined above.</w:t>
            </w:r>
          </w:p>
        </w:tc>
      </w:tr>
      <w:tr>
        <w:trPr/>
        <w:tc>
          <w:tcPr>
            <w:tcW w:w="952" w:type="dxa"/>
            <w:tcBorders>
              <w:left w:val="single" w:sz="4" w:space="0" w:color="000000"/>
              <w:bottom w:val="single" w:sz="4" w:space="0" w:color="000000"/>
            </w:tcBorders>
          </w:tcPr>
          <w:p>
            <w:pPr>
              <w:pStyle w:val="TableContents"/>
              <w:widowControl w:val="false"/>
              <w:rPr/>
            </w:pPr>
            <w:r>
              <w:rPr/>
              <w:t>57, 3B, 10</w:t>
            </w:r>
          </w:p>
        </w:tc>
        <w:tc>
          <w:tcPr>
            <w:tcW w:w="821" w:type="dxa"/>
            <w:tcBorders>
              <w:left w:val="single" w:sz="4" w:space="0" w:color="000000"/>
              <w:bottom w:val="single" w:sz="4" w:space="0" w:color="000000"/>
            </w:tcBorders>
          </w:tcPr>
          <w:p>
            <w:pPr>
              <w:pStyle w:val="TableContents"/>
              <w:widowControl w:val="false"/>
              <w:rPr/>
            </w:pPr>
            <w:r>
              <w:rPr/>
              <w:t>6</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01 hh mm ss</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Time. Hour, minute, and second. Always 24h. If byte hh is |80, display time as 12h. If |40, time is being set automatically.</w:t>
            </w:r>
          </w:p>
        </w:tc>
      </w:tr>
      <w:tr>
        <w:trPr/>
        <w:tc>
          <w:tcPr>
            <w:tcW w:w="952" w:type="dxa"/>
            <w:tcBorders>
              <w:left w:val="single" w:sz="4" w:space="0" w:color="000000"/>
              <w:bottom w:val="single" w:sz="4" w:space="0" w:color="000000"/>
            </w:tcBorders>
          </w:tcPr>
          <w:p>
            <w:pPr>
              <w:pStyle w:val="TableContents"/>
              <w:widowControl w:val="false"/>
              <w:rPr/>
            </w:pPr>
            <w:r>
              <w:rPr/>
              <w:t>57, 3B, 10</w:t>
            </w:r>
          </w:p>
        </w:tc>
        <w:tc>
          <w:tcPr>
            <w:tcW w:w="821" w:type="dxa"/>
            <w:tcBorders>
              <w:left w:val="single" w:sz="4" w:space="0" w:color="000000"/>
              <w:bottom w:val="single" w:sz="4" w:space="0" w:color="000000"/>
            </w:tcBorders>
          </w:tcPr>
          <w:p>
            <w:pPr>
              <w:pStyle w:val="TableContents"/>
              <w:widowControl w:val="false"/>
              <w:rPr/>
            </w:pPr>
            <w:r>
              <w:rPr/>
              <w:t>7</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02 yy yy mm dd</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Date. Year, month, date.</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03 nn tt […]</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Outside temperature. Byte nn defines units (bit 7 is high if Fahrenheit), number of decimal places (bits 6-4), and number of bytes (bits 2-0). Bit 3 is high if negative.</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04 nn tt […]</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Vehicle speed. Byte nn defines units (bit 7 is high if mph), number of decimal places (bits 6-4), and number of bytes (bits 3-0).</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05 nn tt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Coolant temperature. Byte nn defines units (bit 7 is high if Fahrenheit), number of decimal places (bits 6-4), and number of bytes (bits 2-0). Bit 3 is high if negative.</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33 01 ss xx</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Hybrid system is present. Byte ss is defined as follows:</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01: Series Hybrid (e.g. Chevrolet)</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02: Parallel Hybrid (e.g. Honda IMA, Hyundai, Kia)</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03: Series-Parallel Hybrid (e.g. newer Honda)</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04: Power-Split Hybrid (e.g. Ford, Toyota, Nissan)</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|10: Charge/Assist Meter</w:t>
            </w:r>
          </w:p>
          <w:p>
            <w:pPr>
              <w:pStyle w:val="TableContents"/>
              <w:widowControl w:val="false"/>
              <w:numPr>
                <w:ilvl w:val="0"/>
                <w:numId w:val="0"/>
              </w:numPr>
              <w:suppressLineNumbers/>
              <w:suppressAutoHyphens w:val="true"/>
              <w:bidi w:val="0"/>
              <w:spacing w:before="0" w:after="0"/>
              <w:ind w:hanging="0" w:left="0" w:right="629"/>
              <w:jc w:val="left"/>
              <w:rPr>
                <w:sz w:val="16"/>
                <w:szCs w:val="16"/>
              </w:rPr>
            </w:pPr>
            <w:r>
              <w:rPr>
                <w:sz w:val="16"/>
                <w:szCs w:val="16"/>
              </w:rPr>
            </w:r>
          </w:p>
          <w:p>
            <w:pPr>
              <w:pStyle w:val="TableContents"/>
              <w:widowControl w:val="false"/>
              <w:numPr>
                <w:ilvl w:val="0"/>
                <w:numId w:val="0"/>
              </w:numPr>
              <w:suppressLineNumbers/>
              <w:suppressAutoHyphens w:val="true"/>
              <w:bidi w:val="0"/>
              <w:spacing w:before="0" w:after="0"/>
              <w:ind w:hanging="0" w:left="0" w:right="629"/>
              <w:jc w:val="left"/>
              <w:rPr>
                <w:sz w:val="16"/>
                <w:szCs w:val="16"/>
              </w:rPr>
            </w:pPr>
            <w:r>
              <w:rPr>
                <w:sz w:val="16"/>
                <w:szCs w:val="16"/>
              </w:rPr>
              <w:t>Additional features in byte xx:</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|01: Plug</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|02: Rear Electric Motor</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|04: Front Electric Motor (if RWD)</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|10: Electric A/C</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|20: Conventional A/C</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|40: Electric Heater</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6</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33 02 aa bb cc</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Hybrid power flow. Byte aa:</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|01: Battery to Electric Motor</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|02: Electric Motor to Battery</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|04: Electric Motor to Battery, regenerative</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|08: Electric Motor to Wheels</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|10: Wheels to Electric Motor</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|20: Engine to Wheels</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|40: Engine to Electric Motor</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|80: Plug to Battery</w:t>
            </w:r>
          </w:p>
          <w:p>
            <w:pPr>
              <w:pStyle w:val="TableContents"/>
              <w:widowControl w:val="false"/>
              <w:numPr>
                <w:ilvl w:val="0"/>
                <w:numId w:val="0"/>
              </w:numPr>
              <w:suppressLineNumbers/>
              <w:suppressAutoHyphens w:val="true"/>
              <w:bidi w:val="0"/>
              <w:spacing w:before="0" w:after="0"/>
              <w:ind w:hanging="0" w:left="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bb indicates battery charge level out of 255.</w:t>
            </w:r>
          </w:p>
          <w:p>
            <w:pPr>
              <w:pStyle w:val="TableContents"/>
              <w:widowControl w:val="false"/>
              <w:numPr>
                <w:ilvl w:val="0"/>
                <w:numId w:val="0"/>
              </w:numPr>
              <w:suppressLineNumbers/>
              <w:suppressAutoHyphens w:val="true"/>
              <w:bidi w:val="0"/>
              <w:spacing w:before="0" w:after="0"/>
              <w:ind w:hanging="0" w:left="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cc, if present, indicates charge/assist, centered at 0x7F.</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43 dd</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Door status. Byte dd is defined as follows:</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20: Hood</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10: Trunk/Liftgate</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08: Driver Door</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04: Front Passenger Door</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02: Left Rear Door</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01: Right Rear Door</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57</w:t>
            </w:r>
          </w:p>
        </w:tc>
        <w:tc>
          <w:tcPr>
            <w:tcW w:w="2497" w:type="dxa"/>
            <w:tcBorders>
              <w:left w:val="single" w:sz="4" w:space="0" w:color="000000"/>
              <w:bottom w:val="single" w:sz="4" w:space="0" w:color="000000"/>
            </w:tcBorders>
          </w:tcPr>
          <w:p>
            <w:pPr>
              <w:pStyle w:val="TableContents"/>
              <w:widowControl w:val="false"/>
              <w:rPr/>
            </w:pPr>
            <w:r>
              <w:rPr/>
              <w:t>45 nn</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Request for vehicle information.</w:t>
            </w:r>
          </w:p>
          <w:p>
            <w:pPr>
              <w:pStyle w:val="TableContents"/>
              <w:widowControl w:val="false"/>
              <w:rPr>
                <w:sz w:val="16"/>
                <w:szCs w:val="16"/>
              </w:rPr>
            </w:pPr>
            <w:r>
              <w:rPr>
                <w:sz w:val="16"/>
                <w:szCs w:val="16"/>
              </w:rPr>
              <w:t>Byte nn is defined as follows:</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01: Fuel Economy</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02: Odometer</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03: Outside Temperature</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04: Vehicle Speed</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46 nn yy […]</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Vehicle information with byte nn defined as above. Placed in grid yy- column is defined by bit 7. Row is defined by remaining bits. Contains the string that will be printed to screen.</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57</w:t>
            </w:r>
          </w:p>
        </w:tc>
        <w:tc>
          <w:tcPr>
            <w:tcW w:w="2497" w:type="dxa"/>
            <w:tcBorders>
              <w:left w:val="single" w:sz="4" w:space="0" w:color="000000"/>
              <w:bottom w:val="single" w:sz="4" w:space="0" w:color="000000"/>
            </w:tcBorders>
          </w:tcPr>
          <w:p>
            <w:pPr>
              <w:pStyle w:val="TableContents"/>
              <w:widowControl w:val="false"/>
              <w:rPr/>
            </w:pPr>
            <w:r>
              <w:rPr/>
              <w:t>49 1F</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A request for all supported “common” vehicle sensors.</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49 aa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Supported common parameters. Defined as:</w:t>
            </w:r>
          </w:p>
          <w:p>
            <w:pPr>
              <w:pStyle w:val="TableContents"/>
              <w:widowControl w:val="false"/>
              <w:rPr>
                <w:sz w:val="16"/>
                <w:szCs w:val="16"/>
              </w:rPr>
            </w:pPr>
            <w:r>
              <w:rPr>
                <w:sz w:val="16"/>
                <w:szCs w:val="16"/>
              </w:rPr>
              <w:t>Byte aa:</w:t>
            </w:r>
          </w:p>
          <w:p>
            <w:pPr>
              <w:pStyle w:val="TableContents"/>
              <w:widowControl w:val="false"/>
              <w:numPr>
                <w:ilvl w:val="0"/>
                <w:numId w:val="18"/>
              </w:numPr>
              <w:suppressLineNumbers/>
              <w:suppressAutoHyphens w:val="true"/>
              <w:bidi w:val="0"/>
              <w:spacing w:before="0" w:after="0"/>
              <w:ind w:hanging="180" w:left="269" w:right="269"/>
              <w:jc w:val="left"/>
              <w:rPr>
                <w:sz w:val="16"/>
                <w:szCs w:val="16"/>
              </w:rPr>
            </w:pPr>
            <w:r>
              <w:rPr>
                <w:sz w:val="16"/>
                <w:szCs w:val="16"/>
              </w:rPr>
              <w:t>80: Vehicle Specific Sensors</w:t>
            </w:r>
          </w:p>
          <w:p>
            <w:pPr>
              <w:pStyle w:val="TableContents"/>
              <w:widowControl w:val="false"/>
              <w:numPr>
                <w:ilvl w:val="0"/>
                <w:numId w:val="18"/>
              </w:numPr>
              <w:suppressLineNumbers/>
              <w:suppressAutoHyphens w:val="true"/>
              <w:bidi w:val="0"/>
              <w:spacing w:before="0" w:after="0"/>
              <w:ind w:hanging="180" w:left="269" w:right="269"/>
              <w:jc w:val="left"/>
              <w:rPr>
                <w:sz w:val="16"/>
                <w:szCs w:val="16"/>
              </w:rPr>
            </w:pPr>
            <w:r>
              <w:rPr>
                <w:sz w:val="16"/>
                <w:szCs w:val="16"/>
              </w:rPr>
              <w:t>8: Remaining Distance</w:t>
            </w:r>
          </w:p>
          <w:p>
            <w:pPr>
              <w:pStyle w:val="TableContents"/>
              <w:widowControl w:val="false"/>
              <w:numPr>
                <w:ilvl w:val="0"/>
                <w:numId w:val="18"/>
              </w:numPr>
              <w:suppressLineNumbers/>
              <w:suppressAutoHyphens w:val="true"/>
              <w:bidi w:val="0"/>
              <w:spacing w:before="0" w:after="0"/>
              <w:ind w:hanging="180" w:left="269" w:right="269"/>
              <w:jc w:val="left"/>
              <w:rPr>
                <w:sz w:val="16"/>
                <w:szCs w:val="16"/>
              </w:rPr>
            </w:pPr>
            <w:r>
              <w:rPr>
                <w:sz w:val="16"/>
                <w:szCs w:val="16"/>
              </w:rPr>
              <w:t>4: Remaining Time</w:t>
            </w:r>
          </w:p>
          <w:p>
            <w:pPr>
              <w:pStyle w:val="TableContents"/>
              <w:widowControl w:val="false"/>
              <w:numPr>
                <w:ilvl w:val="0"/>
                <w:numId w:val="18"/>
              </w:numPr>
              <w:suppressLineNumbers/>
              <w:suppressAutoHyphens w:val="true"/>
              <w:bidi w:val="0"/>
              <w:spacing w:before="0" w:after="0"/>
              <w:ind w:hanging="180" w:left="269" w:right="269"/>
              <w:jc w:val="left"/>
              <w:rPr>
                <w:sz w:val="16"/>
                <w:szCs w:val="16"/>
              </w:rPr>
            </w:pPr>
            <w:r>
              <w:rPr>
                <w:sz w:val="16"/>
                <w:szCs w:val="16"/>
              </w:rPr>
              <w:t>2: Trip Distance</w:t>
            </w:r>
          </w:p>
          <w:p>
            <w:pPr>
              <w:pStyle w:val="TableContents"/>
              <w:widowControl w:val="false"/>
              <w:numPr>
                <w:ilvl w:val="0"/>
                <w:numId w:val="18"/>
              </w:numPr>
              <w:suppressLineNumbers/>
              <w:suppressAutoHyphens w:val="true"/>
              <w:bidi w:val="0"/>
              <w:spacing w:before="0" w:after="0"/>
              <w:ind w:hanging="180" w:left="269" w:right="269"/>
              <w:jc w:val="left"/>
              <w:rPr>
                <w:sz w:val="16"/>
                <w:szCs w:val="16"/>
              </w:rPr>
            </w:pPr>
            <w:r>
              <w:rPr>
                <w:sz w:val="16"/>
                <w:szCs w:val="16"/>
              </w:rPr>
              <w:t>1: Range</w:t>
            </w:r>
          </w:p>
          <w:p>
            <w:pPr>
              <w:pStyle w:val="TableContents"/>
              <w:widowControl w:val="false"/>
              <w:suppressLineNumbers/>
              <w:suppressAutoHyphens w:val="true"/>
              <w:bidi w:val="0"/>
              <w:spacing w:before="0" w:after="0"/>
              <w:ind w:hanging="180" w:left="269" w:right="269"/>
              <w:jc w:val="left"/>
              <w:rPr>
                <w:sz w:val="16"/>
                <w:szCs w:val="16"/>
              </w:rPr>
            </w:pPr>
            <w:r>
              <w:rPr>
                <w:sz w:val="16"/>
                <w:szCs w:val="16"/>
              </w:rPr>
              <w:t>Byte bb:</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80: Gear</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40: Cruise Speed</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20: Trip Timer</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10: Trip Average Economy</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8: Instantaneous Economy</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4: Coolant Temperature</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2: Outside Temperature</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 Battery Voltage</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Any</w:t>
            </w:r>
          </w:p>
        </w:tc>
        <w:tc>
          <w:tcPr>
            <w:tcW w:w="2497" w:type="dxa"/>
            <w:tcBorders>
              <w:left w:val="single" w:sz="4" w:space="0" w:color="000000"/>
              <w:bottom w:val="single" w:sz="4" w:space="0" w:color="000000"/>
            </w:tcBorders>
          </w:tcPr>
          <w:p>
            <w:pPr>
              <w:pStyle w:val="TableContents"/>
              <w:widowControl w:val="false"/>
              <w:rPr/>
            </w:pPr>
            <w:r>
              <w:rPr/>
              <w:t>4A 1F</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A request for info such as key position, doors open, time/date if CANslator is counting, etc. All data is resent.</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1</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4F</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Refresh printed data.</w:t>
            </w:r>
          </w:p>
        </w:tc>
      </w:tr>
    </w:tbl>
    <w:p>
      <w:pPr>
        <w:pStyle w:val="Heading1"/>
        <w:numPr>
          <w:ilvl w:val="0"/>
          <w:numId w:val="1"/>
        </w:numPr>
        <w:rPr/>
      </w:pPr>
      <w:r>
        <w:rPr/>
        <w:t>Climate Control Translator</w:t>
      </w:r>
    </w:p>
    <w:p>
      <w:pPr>
        <w:pStyle w:val="BodyText"/>
        <w:numPr>
          <w:ilvl w:val="0"/>
          <w:numId w:val="1"/>
        </w:numPr>
        <w:rPr/>
      </w:pPr>
      <w:r>
        <w:rPr/>
        <w:t>ID 0x51</w:t>
      </w:r>
    </w:p>
    <w:p>
      <w:pPr>
        <w:pStyle w:val="BodyText"/>
        <w:numPr>
          <w:ilvl w:val="0"/>
          <w:numId w:val="1"/>
        </w:numPr>
        <w:rPr/>
      </w:pPr>
      <w:r>
        <w:rPr/>
        <w:t>Messages:</w:t>
      </w:r>
    </w:p>
    <w:tbl>
      <w:tblPr>
        <w:tblW w:w="5000" w:type="pct"/>
        <w:jc w:val="left"/>
        <w:tblInd w:w="-5" w:type="dxa"/>
        <w:tblLayout w:type="fixed"/>
        <w:tblCellMar>
          <w:top w:w="55" w:type="dxa"/>
          <w:left w:w="55" w:type="dxa"/>
          <w:bottom w:w="55" w:type="dxa"/>
          <w:right w:w="55" w:type="dxa"/>
        </w:tblCellMar>
      </w:tblPr>
      <w:tblGrid>
        <w:gridCol w:w="952"/>
        <w:gridCol w:w="842"/>
        <w:gridCol w:w="1404"/>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4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04"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42" w:type="dxa"/>
            <w:tcBorders>
              <w:left w:val="single" w:sz="4" w:space="0" w:color="000000"/>
              <w:bottom w:val="single" w:sz="4" w:space="0" w:color="000000"/>
            </w:tcBorders>
          </w:tcPr>
          <w:p>
            <w:pPr>
              <w:pStyle w:val="TableContents"/>
              <w:widowControl w:val="false"/>
              <w:numPr>
                <w:ilvl w:val="0"/>
                <w:numId w:val="1"/>
              </w:numPr>
              <w:rPr/>
            </w:pPr>
            <w:r>
              <w:rPr/>
              <w:t>6</w:t>
            </w:r>
          </w:p>
        </w:tc>
        <w:tc>
          <w:tcPr>
            <w:tcW w:w="1404"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01 41 tt ff mm</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Introductory climate message containing the number of temperature zones (tt), fan zones (ff), and mode zones (mm). Byte 2 is |0x10 if climate control is automatic. For example, a 9</w:t>
            </w:r>
            <w:r>
              <w:rPr>
                <w:sz w:val="16"/>
                <w:szCs w:val="16"/>
                <w:vertAlign w:val="superscript"/>
              </w:rPr>
              <w:t>th</w:t>
            </w:r>
            <w:r>
              <w:rPr>
                <w:sz w:val="16"/>
                <w:szCs w:val="16"/>
              </w:rPr>
              <w:t xml:space="preserve"> gen Civic would send 25 01 51 01 01 01. An E39 would send 25 01 51 02 01 01, and an E38 would send 25 01 51 02 02 02.</w:t>
            </w:r>
          </w:p>
          <w:p>
            <w:pPr>
              <w:pStyle w:val="TableContents"/>
              <w:widowControl w:val="false"/>
              <w:rPr>
                <w:sz w:val="16"/>
                <w:szCs w:val="16"/>
              </w:rPr>
            </w:pPr>
            <w:r>
              <w:rPr>
                <w:sz w:val="16"/>
                <w:szCs w:val="16"/>
              </w:rPr>
            </w:r>
          </w:p>
          <w:p>
            <w:pPr>
              <w:pStyle w:val="TableContents"/>
              <w:widowControl w:val="false"/>
              <w:rPr>
                <w:sz w:val="16"/>
                <w:szCs w:val="16"/>
              </w:rPr>
            </w:pPr>
            <w:r>
              <w:rPr>
                <w:sz w:val="16"/>
                <w:szCs w:val="16"/>
              </w:rPr>
              <w:t>Zone 1 is interpreted as the driver’s seat, zone 2 as the passenger, zone 3 as the rear.</w:t>
            </w:r>
          </w:p>
        </w:tc>
      </w:tr>
      <w:tr>
        <w:trPr>
          <w:trHeight w:val="352"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42" w:type="dxa"/>
            <w:tcBorders>
              <w:left w:val="single" w:sz="4" w:space="0" w:color="000000"/>
              <w:bottom w:val="single" w:sz="4" w:space="0" w:color="000000"/>
            </w:tcBorders>
          </w:tcPr>
          <w:p>
            <w:pPr>
              <w:pStyle w:val="TableContents"/>
              <w:widowControl w:val="false"/>
              <w:numPr>
                <w:ilvl w:val="0"/>
                <w:numId w:val="1"/>
              </w:numPr>
              <w:rPr/>
            </w:pPr>
            <w:r>
              <w:rPr/>
              <w:t>5</w:t>
            </w:r>
          </w:p>
        </w:tc>
        <w:tc>
          <w:tcPr>
            <w:tcW w:w="1404"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02 mm xx uu</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Minimum (mm) and maximum (xx) temperature. Temperature units uu: 00 if Celsius, 01 if Fahrenheit.</w:t>
            </w:r>
          </w:p>
        </w:tc>
      </w:tr>
      <w:tr>
        <w:trPr>
          <w:trHeight w:val="352"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42" w:type="dxa"/>
            <w:tcBorders>
              <w:left w:val="single" w:sz="4" w:space="0" w:color="000000"/>
              <w:bottom w:val="single" w:sz="4" w:space="0" w:color="000000"/>
            </w:tcBorders>
          </w:tcPr>
          <w:p>
            <w:pPr>
              <w:pStyle w:val="TableContents"/>
              <w:widowControl w:val="false"/>
              <w:numPr>
                <w:ilvl w:val="0"/>
                <w:numId w:val="1"/>
              </w:numPr>
              <w:rPr/>
            </w:pPr>
            <w:r>
              <w:rPr/>
              <w:t>3</w:t>
            </w:r>
          </w:p>
        </w:tc>
        <w:tc>
          <w:tcPr>
            <w:tcW w:w="1404"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03 ff</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Number of possible fan speeds.</w:t>
            </w:r>
          </w:p>
        </w:tc>
      </w:tr>
      <w:tr>
        <w:trPr>
          <w:trHeight w:val="352"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42"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04"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11 01 nn tt ff mm 02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Currently set temperature (tt), fan speed (ff), and mode (mm) for each zone. Byte nn is interpreted as follows:</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0: Automatic Fan Speed</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1: Automatic Mode</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2: Automatic Temperature Control</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3: Automatic Recirc (zone 1 only)</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4: Automatic A/C (zone 1 only)</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7: System On</w:t>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Mode is interpreted as follows:</w:t>
            </w:r>
          </w:p>
          <w:p>
            <w:pPr>
              <w:pStyle w:val="TableContents"/>
              <w:numPr>
                <w:ilvl w:val="0"/>
                <w:numId w:val="16"/>
              </w:numPr>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0: Vent</w:t>
            </w:r>
          </w:p>
          <w:p>
            <w:pPr>
              <w:pStyle w:val="TableContents"/>
              <w:numPr>
                <w:ilvl w:val="0"/>
                <w:numId w:val="16"/>
              </w:numPr>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1: Floor</w:t>
            </w:r>
          </w:p>
          <w:p>
            <w:pPr>
              <w:pStyle w:val="TableContents"/>
              <w:numPr>
                <w:ilvl w:val="0"/>
                <w:numId w:val="16"/>
              </w:numPr>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2: Defrost</w:t>
            </w:r>
          </w:p>
          <w:p>
            <w:pPr>
              <w:pStyle w:val="TableContents"/>
              <w:numPr>
                <w:ilvl w:val="0"/>
                <w:numId w:val="16"/>
              </w:numPr>
              <w:suppressAutoHyphens w:val="true"/>
              <w:bidi w:val="0"/>
              <w:spacing w:before="0" w:after="0"/>
              <w:ind w:hanging="180" w:left="360" w:right="269"/>
              <w:jc w:val="left"/>
              <w:rPr/>
            </w:pPr>
            <w:r>
              <w:rPr>
                <w:rFonts w:eastAsia="Noto Serif CJK SC" w:cs="Mangal"/>
                <w:color w:val="auto"/>
                <w:kern w:val="2"/>
                <w:sz w:val="16"/>
                <w:szCs w:val="16"/>
                <w:lang w:val="en-US" w:eastAsia="zh-CN" w:bidi="hi-IN"/>
              </w:rPr>
              <w:t>Bit 3: Upper Vent (Volvo, BMW, Mercedes)</w:t>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Bytes are always sent in the order shown. If the vehicle has multiple zones for temperature but not fan speed or mode, for example (as predetermined), only the temperature byte is sent.</w:t>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If the fan speed or mode are unknown with the climate control in automatic mode, those bytes can be null.</w:t>
            </w:r>
          </w:p>
        </w:tc>
      </w:tr>
      <w:tr>
        <w:trPr>
          <w:trHeight w:val="352"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42"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04"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04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Lists all available mode combinations. Byte nn determines if any modes can be turned on/off independently (e.g. Volvo, BMW, 2010s Ford).</w:t>
            </w:r>
          </w:p>
        </w:tc>
      </w:tr>
      <w:tr>
        <w:trPr>
          <w:trHeight w:val="355"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42"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04"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05 zz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Works like 25 04 but applies to zone zz.</w:t>
            </w:r>
          </w:p>
        </w:tc>
      </w:tr>
      <w:tr>
        <w:trPr>
          <w:trHeight w:val="355"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42" w:type="dxa"/>
            <w:tcBorders>
              <w:left w:val="single" w:sz="4" w:space="0" w:color="000000"/>
              <w:bottom w:val="single" w:sz="4" w:space="0" w:color="000000"/>
            </w:tcBorders>
          </w:tcPr>
          <w:p>
            <w:pPr>
              <w:pStyle w:val="TableContents"/>
              <w:widowControl w:val="false"/>
              <w:numPr>
                <w:ilvl w:val="0"/>
                <w:numId w:val="1"/>
              </w:numPr>
              <w:rPr/>
            </w:pPr>
            <w:r>
              <w:rPr/>
              <w:t>4</w:t>
            </w:r>
          </w:p>
        </w:tc>
        <w:tc>
          <w:tcPr>
            <w:tcW w:w="1404"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06 zz ff</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Number of possible fan speeds for zone zz.</w:t>
            </w:r>
          </w:p>
        </w:tc>
      </w:tr>
      <w:tr>
        <w:trPr>
          <w:trHeight w:val="355"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42" w:type="dxa"/>
            <w:tcBorders>
              <w:left w:val="single" w:sz="4" w:space="0" w:color="000000"/>
              <w:bottom w:val="single" w:sz="4" w:space="0" w:color="000000"/>
            </w:tcBorders>
          </w:tcPr>
          <w:p>
            <w:pPr>
              <w:pStyle w:val="TableContents"/>
              <w:widowControl w:val="false"/>
              <w:numPr>
                <w:ilvl w:val="0"/>
                <w:numId w:val="1"/>
              </w:numPr>
              <w:rPr/>
            </w:pPr>
            <w:r>
              <w:rPr/>
              <w:t>6</w:t>
            </w:r>
          </w:p>
        </w:tc>
        <w:tc>
          <w:tcPr>
            <w:tcW w:w="1404"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07 zz mm xx uu</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Works like 25 02 for zone zz.</w:t>
            </w:r>
          </w:p>
        </w:tc>
      </w:tr>
    </w:tbl>
    <w:p>
      <w:pPr>
        <w:pStyle w:val="Normal"/>
        <w:numPr>
          <w:ilvl w:val="0"/>
          <w:numId w:val="1"/>
        </w:numPr>
        <w:rPr/>
      </w:pPr>
      <w:r>
        <w:rPr/>
      </w:r>
    </w:p>
    <w:p>
      <w:pPr>
        <w:pStyle w:val="Heading1"/>
        <w:numPr>
          <w:ilvl w:val="0"/>
          <w:numId w:val="1"/>
        </w:numPr>
        <w:rPr/>
      </w:pPr>
      <w:r>
        <w:rPr/>
        <w:t>Phone Module</w:t>
      </w:r>
    </w:p>
    <w:p>
      <w:pPr>
        <w:pStyle w:val="BodyText"/>
        <w:numPr>
          <w:ilvl w:val="0"/>
          <w:numId w:val="1"/>
        </w:numPr>
        <w:rPr/>
      </w:pPr>
      <w:r>
        <w:rPr/>
        <w:t>ID 0xC8</w:t>
      </w:r>
    </w:p>
    <w:p>
      <w:pPr>
        <w:pStyle w:val="BodyText"/>
        <w:numPr>
          <w:ilvl w:val="0"/>
          <w:numId w:val="1"/>
        </w:numPr>
        <w:rPr/>
      </w:pPr>
      <w:r>
        <w:rPr/>
        <w:t>Note: All audio data is handled like the CD changer.</w:t>
      </w:r>
    </w:p>
    <w:p>
      <w:pPr>
        <w:pStyle w:val="BodyText"/>
        <w:numPr>
          <w:ilvl w:val="0"/>
          <w:numId w:val="1"/>
        </w:numPr>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01, 10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21 01 00</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Incoming call. No further information.</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01, 10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03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Incoming call. Number is written in ASCII by following bytes.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01, 10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04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Incoming call. Contact name is written by following bytes.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01, 10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11 03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Outgoing call. Number is written in ASCII by following bytes.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01, 10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11 04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Outgoing call. Contact name is written by following bytes.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21 00 01</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Force the phone window open.</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21 06 01</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Stop audio.</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21 06 00</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Resume audio.</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C8</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03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Dial the following number in ASCII.</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C8</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21 01 01</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Accept an incoming call.</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C8</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21 01 02</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Reject an incoming call or hang up.</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A5 zz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Write the text that follows to the phone window, zone zz. Group is defined by the first nibble, area is defined by the second. Formatted similar to the audio window sans function buttons.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10, 11</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23 64 bb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Phone name in ASCII.</w:t>
            </w:r>
          </w:p>
        </w:tc>
      </w:tr>
    </w:tbl>
    <w:p>
      <w:pPr>
        <w:pStyle w:val="Normal"/>
        <w:numPr>
          <w:ilvl w:val="0"/>
          <w:numId w:val="1"/>
        </w:numPr>
        <w:rPr/>
      </w:pPr>
      <w:r>
        <w:rPr/>
      </w:r>
    </w:p>
    <w:p>
      <w:pPr>
        <w:pStyle w:val="Heading1"/>
        <w:numPr>
          <w:ilvl w:val="0"/>
          <w:numId w:val="1"/>
        </w:numPr>
        <w:rPr/>
      </w:pPr>
      <w:r>
        <w:rPr/>
        <w:t>Steering Wheel Controls</w:t>
      </w:r>
    </w:p>
    <w:p>
      <w:pPr>
        <w:pStyle w:val="BodyText"/>
        <w:rPr/>
      </w:pPr>
      <w:r>
        <w:rPr/>
        <w:t>ID 0x6F</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42"/>
        <w:gridCol w:w="1404"/>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4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04"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6F</w:t>
            </w:r>
          </w:p>
        </w:tc>
        <w:tc>
          <w:tcPr>
            <w:tcW w:w="842" w:type="dxa"/>
            <w:tcBorders>
              <w:left w:val="single" w:sz="4" w:space="0" w:color="000000"/>
              <w:bottom w:val="single" w:sz="4" w:space="0" w:color="000000"/>
            </w:tcBorders>
          </w:tcPr>
          <w:p>
            <w:pPr>
              <w:pStyle w:val="TableContents"/>
              <w:widowControl w:val="false"/>
              <w:numPr>
                <w:ilvl w:val="0"/>
                <w:numId w:val="1"/>
              </w:numPr>
              <w:rPr/>
            </w:pPr>
            <w:r>
              <w:rPr/>
              <w:t>3</w:t>
            </w:r>
          </w:p>
        </w:tc>
        <w:tc>
          <w:tcPr>
            <w:tcW w:w="1404"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nn tt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Push or release audio button nn, formatted exactly as from ID 7, with the following exceptions:</w:t>
            </w:r>
          </w:p>
          <w:p>
            <w:pPr>
              <w:pStyle w:val="TableContents"/>
              <w:widowControl w:val="false"/>
              <w:numPr>
                <w:ilvl w:val="0"/>
                <w:numId w:val="1"/>
              </w:numPr>
              <w:rPr>
                <w:sz w:val="16"/>
                <w:szCs w:val="16"/>
              </w:rPr>
            </w:pPr>
            <w:r>
              <w:rPr>
                <w:sz w:val="16"/>
                <w:szCs w:val="16"/>
              </w:rPr>
              <w:t>Volume control: nn=6, tt |= 1 if volume up, tt |= 2 if volume down.</w:t>
            </w:r>
          </w:p>
        </w:tc>
      </w:tr>
    </w:tbl>
    <w:p>
      <w:pPr>
        <w:pStyle w:val="Heading1"/>
        <w:numPr>
          <w:ilvl w:val="0"/>
          <w:numId w:val="1"/>
        </w:numPr>
        <w:rPr/>
      </w:pPr>
      <w:r>
        <w:rPr/>
        <w:t>Android Auto Pi</w:t>
      </w:r>
    </w:p>
    <w:p>
      <w:pPr>
        <w:pStyle w:val="BodyText"/>
        <w:rPr/>
      </w:pPr>
      <w:r>
        <w:rPr/>
        <w:t>ID 0x8E</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48 8E nn</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Turn off (nn = 0) or turn on (nn = 1) the AMirror interface.</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48 01 nn</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Same as above.</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52 […]</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Send a BASH command to the Pi.</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52 […]</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BASH command from the Pi.</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60 20 rr gg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background color to rgb. Normally sent when the Teensy display switches from day to night or the user changes the color.</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60 21 rr gg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text color to rgb.</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60 22 rr gg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header color to rgb.</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60 23 rr gg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selection rectangle color to rgb.</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60 24 rr gg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border color to rgb.</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01, 10, 57, 11</w:t>
            </w:r>
          </w:p>
        </w:tc>
        <w:tc>
          <w:tcPr>
            <w:tcW w:w="2497" w:type="dxa"/>
            <w:tcBorders>
              <w:left w:val="single" w:sz="4" w:space="0" w:color="000000"/>
              <w:bottom w:val="single" w:sz="4" w:space="0" w:color="000000"/>
            </w:tcBorders>
          </w:tcPr>
          <w:p>
            <w:pPr>
              <w:pStyle w:val="TableContents"/>
              <w:widowControl w:val="false"/>
              <w:rPr/>
            </w:pPr>
            <w:r>
              <w:rPr/>
              <w:t>30 pp</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Type of phone connected. Byte pp: 03 = iPhone, 05 = Android.</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10</w:t>
            </w:r>
          </w:p>
        </w:tc>
        <w:tc>
          <w:tcPr>
            <w:tcW w:w="2497" w:type="dxa"/>
            <w:tcBorders>
              <w:left w:val="single" w:sz="4" w:space="0" w:color="000000"/>
              <w:bottom w:val="single" w:sz="4" w:space="0" w:color="000000"/>
            </w:tcBorders>
          </w:tcPr>
          <w:p>
            <w:pPr>
              <w:pStyle w:val="TableContents"/>
              <w:widowControl w:val="false"/>
              <w:rPr/>
            </w:pPr>
            <w:r>
              <w:rPr/>
              <w:t>39 pp</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Play/pause status. Byte pp = 02 if playing, 00 if paused.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5</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3B 00 00 ss ss</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Current track time. Bytes ss ss are a 16-bit representation of the total seconds.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30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Name of phone.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60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Music app name in ASCII, if present.</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61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Song title in ASCII.</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62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Artist name in ASCII.</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63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Album name in ASCII.</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64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Music app name in ASCII (IMID version).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30 00 00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Query Pi status.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30 01 00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pause/resume.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30 01 10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Force resume.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30 01 20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Force pause.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track.</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track.</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FF</w:t>
            </w:r>
          </w:p>
        </w:tc>
        <w:tc>
          <w:tcPr>
            <w:tcW w:w="2497" w:type="dxa"/>
            <w:tcBorders>
              <w:left w:val="single" w:sz="4" w:space="0" w:color="000000"/>
              <w:bottom w:val="single" w:sz="4" w:space="0" w:color="000000"/>
            </w:tcBorders>
          </w:tcPr>
          <w:p>
            <w:pPr>
              <w:pStyle w:val="TableContents"/>
              <w:widowControl w:val="false"/>
              <w:numPr>
                <w:ilvl w:val="0"/>
                <w:numId w:val="1"/>
              </w:numPr>
              <w:rPr/>
            </w:pPr>
            <w:r>
              <w:rPr/>
              <w:t>77 8E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 “Status” message sent every 500ms. If nn is ||01, the video feed switches to the Pi. If the message is not sent or nn is 0, the feed switches back to the Teensy.</w:t>
            </w:r>
          </w:p>
          <w:p>
            <w:pPr>
              <w:pStyle w:val="TableContents"/>
              <w:widowControl w:val="false"/>
              <w:rPr>
                <w:sz w:val="16"/>
                <w:szCs w:val="16"/>
              </w:rPr>
            </w:pPr>
            <w:r>
              <w:rPr>
                <w:sz w:val="16"/>
                <w:szCs w:val="16"/>
              </w:rPr>
            </w:r>
          </w:p>
          <w:p>
            <w:pPr>
              <w:pStyle w:val="TableContents"/>
              <w:widowControl w:val="false"/>
              <w:rPr>
                <w:sz w:val="16"/>
                <w:szCs w:val="16"/>
              </w:rPr>
            </w:pPr>
            <w:r>
              <w:rPr>
                <w:sz w:val="16"/>
                <w:szCs w:val="16"/>
              </w:rPr>
              <w:t>If nn is ||10, screen controls are passed to the Pi (8E). If nn is ||20, audio controls are passed as well.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6s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Print the following text to an overlay, zone defined by nibble s. Byte 1 |= 0x10 to activate the overlay.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 01</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01, 07</w:t>
            </w:r>
          </w:p>
        </w:tc>
        <w:tc>
          <w:tcPr>
            <w:tcW w:w="2497" w:type="dxa"/>
            <w:tcBorders>
              <w:left w:val="single" w:sz="4" w:space="0" w:color="000000"/>
              <w:bottom w:val="single" w:sz="4" w:space="0" w:color="000000"/>
            </w:tcBorders>
          </w:tcPr>
          <w:p>
            <w:pPr>
              <w:pStyle w:val="TableContents"/>
              <w:widowControl w:val="false"/>
              <w:numPr>
                <w:ilvl w:val="0"/>
                <w:numId w:val="1"/>
              </w:numPr>
              <w:rPr/>
            </w:pPr>
            <w:r>
              <w:rPr/>
              <w:t>2C F0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for screen/window dimensions.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01, 07</w:t>
            </w:r>
          </w:p>
        </w:tc>
        <w:tc>
          <w:tcPr>
            <w:tcW w:w="821" w:type="dxa"/>
            <w:tcBorders>
              <w:left w:val="single" w:sz="4" w:space="0" w:color="000000"/>
              <w:bottom w:val="single" w:sz="4" w:space="0" w:color="000000"/>
            </w:tcBorders>
          </w:tcPr>
          <w:p>
            <w:pPr>
              <w:pStyle w:val="TableContents"/>
              <w:widowControl w:val="false"/>
              <w:numPr>
                <w:ilvl w:val="0"/>
                <w:numId w:val="1"/>
              </w:numPr>
              <w:rPr/>
            </w:pPr>
            <w:r>
              <w:rPr/>
              <w:t>5</w:t>
            </w:r>
          </w:p>
        </w:tc>
        <w:tc>
          <w:tcPr>
            <w:tcW w:w="1425" w:type="dxa"/>
            <w:tcBorders>
              <w:left w:val="single" w:sz="4" w:space="0" w:color="000000"/>
              <w:bottom w:val="single" w:sz="4" w:space="0" w:color="000000"/>
            </w:tcBorders>
          </w:tcPr>
          <w:p>
            <w:pPr>
              <w:pStyle w:val="TableContents"/>
              <w:widowControl w:val="false"/>
              <w:numPr>
                <w:ilvl w:val="0"/>
                <w:numId w:val="1"/>
              </w:numPr>
              <w:rPr/>
            </w:pPr>
            <w:r>
              <w:rPr/>
              <w:t>8E, 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2C xx xx yy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Screen dimension response. Dimensions are given as xx, yy.</w:t>
            </w:r>
          </w:p>
        </w:tc>
      </w:tr>
    </w:tbl>
    <w:p>
      <w:pPr>
        <w:pStyle w:val="Heading1"/>
        <w:numPr>
          <w:ilvl w:val="0"/>
          <w:numId w:val="1"/>
        </w:numPr>
        <w:rPr/>
      </w:pPr>
      <w:r>
        <w:rPr/>
        <w:t>Generic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821" w:type="dxa"/>
            <w:tcBorders>
              <w:left w:val="single" w:sz="4" w:space="0" w:color="000000"/>
              <w:bottom w:val="single" w:sz="4" w:space="0" w:color="000000"/>
            </w:tcBorders>
          </w:tcPr>
          <w:p>
            <w:pPr>
              <w:pStyle w:val="TableContents"/>
              <w:widowControl w:val="false"/>
              <w:rPr/>
            </w:pPr>
            <w:r>
              <w:rPr/>
              <w:t>1</w:t>
            </w:r>
          </w:p>
        </w:tc>
        <w:tc>
          <w:tcPr>
            <w:tcW w:w="1425" w:type="dxa"/>
            <w:tcBorders>
              <w:left w:val="single" w:sz="4" w:space="0" w:color="000000"/>
              <w:bottom w:val="single" w:sz="4" w:space="0" w:color="000000"/>
            </w:tcBorders>
          </w:tcPr>
          <w:p>
            <w:pPr>
              <w:pStyle w:val="TableContents"/>
              <w:widowControl w:val="false"/>
              <w:rPr/>
            </w:pPr>
            <w:r>
              <w:rPr/>
              <w:t>Any</w:t>
            </w:r>
          </w:p>
        </w:tc>
        <w:tc>
          <w:tcPr>
            <w:tcW w:w="2497" w:type="dxa"/>
            <w:tcBorders>
              <w:left w:val="single" w:sz="4" w:space="0" w:color="000000"/>
              <w:bottom w:val="single" w:sz="4" w:space="0" w:color="000000"/>
            </w:tcBorders>
          </w:tcPr>
          <w:p>
            <w:pPr>
              <w:pStyle w:val="TableContents"/>
              <w:widowControl w:val="false"/>
              <w:rPr/>
            </w:pPr>
            <w:r>
              <w:rPr/>
              <w:t>80</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Acknowledgment byte.</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821" w:type="dxa"/>
            <w:tcBorders>
              <w:left w:val="single" w:sz="4" w:space="0" w:color="000000"/>
              <w:bottom w:val="single" w:sz="4" w:space="0" w:color="000000"/>
            </w:tcBorders>
          </w:tcPr>
          <w:p>
            <w:pPr>
              <w:pStyle w:val="TableContents"/>
              <w:widowControl w:val="false"/>
              <w:rPr/>
            </w:pPr>
            <w:r>
              <w:rPr/>
              <w:t>1</w:t>
            </w:r>
          </w:p>
        </w:tc>
        <w:tc>
          <w:tcPr>
            <w:tcW w:w="1425" w:type="dxa"/>
            <w:tcBorders>
              <w:left w:val="single" w:sz="4" w:space="0" w:color="000000"/>
              <w:bottom w:val="single" w:sz="4" w:space="0" w:color="000000"/>
            </w:tcBorders>
          </w:tcPr>
          <w:p>
            <w:pPr>
              <w:pStyle w:val="TableContents"/>
              <w:widowControl w:val="false"/>
              <w:rPr/>
            </w:pPr>
            <w:r>
              <w:rPr/>
              <w:t>Any</w:t>
            </w:r>
          </w:p>
        </w:tc>
        <w:tc>
          <w:tcPr>
            <w:tcW w:w="2497" w:type="dxa"/>
            <w:tcBorders>
              <w:left w:val="single" w:sz="4" w:space="0" w:color="000000"/>
              <w:bottom w:val="single" w:sz="4" w:space="0" w:color="000000"/>
            </w:tcBorders>
          </w:tcPr>
          <w:p>
            <w:pPr>
              <w:pStyle w:val="TableContents"/>
              <w:widowControl w:val="false"/>
              <w:rPr/>
            </w:pPr>
            <w:r>
              <w:rPr/>
              <w:t>01</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Ping (if not followed by any other bytes).</w:t>
            </w:r>
          </w:p>
        </w:tc>
      </w:tr>
    </w:tbl>
    <w:p>
      <w:pPr>
        <w:pStyle w:val="Normal"/>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OpenSymbol">
    <w:altName w:val="Arial Unicode MS"/>
    <w:charset w:val="01"/>
    <w:family w:val="roman"/>
    <w:pitch w:val="variable"/>
  </w:font>
  <w:font w:name="Arial Rounded MT Bold">
    <w:charset w:val="01"/>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540"/>
        </w:tabs>
        <w:ind w:left="540" w:hanging="360"/>
      </w:pPr>
      <w:rPr>
        <w:rFonts w:ascii="Symbol" w:hAnsi="Symbol" w:cs="Symbol" w:hint="default"/>
      </w:rPr>
    </w:lvl>
    <w:lvl w:ilvl="1">
      <w:start w:val="1"/>
      <w:numFmt w:val="bullet"/>
      <w:lvlText w:val="◦"/>
      <w:lvlJc w:val="left"/>
      <w:pPr>
        <w:tabs>
          <w:tab w:val="num" w:pos="900"/>
        </w:tabs>
        <w:ind w:left="900" w:hanging="360"/>
      </w:pPr>
      <w:rPr>
        <w:rFonts w:ascii="OpenSymbol" w:hAnsi="OpenSymbol" w:cs="OpenSymbol" w:hint="default"/>
      </w:rPr>
    </w:lvl>
    <w:lvl w:ilvl="2">
      <w:start w:val="1"/>
      <w:numFmt w:val="bullet"/>
      <w:lvlText w:val="▪"/>
      <w:lvlJc w:val="left"/>
      <w:pPr>
        <w:tabs>
          <w:tab w:val="num" w:pos="1260"/>
        </w:tabs>
        <w:ind w:left="1260" w:hanging="360"/>
      </w:pPr>
      <w:rPr>
        <w:rFonts w:ascii="OpenSymbol" w:hAnsi="OpenSymbol" w:cs="OpenSymbol"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
      <w:lvlJc w:val="left"/>
      <w:pPr>
        <w:tabs>
          <w:tab w:val="num" w:pos="1980"/>
        </w:tabs>
        <w:ind w:left="1980" w:hanging="360"/>
      </w:pPr>
      <w:rPr>
        <w:rFonts w:ascii="OpenSymbol" w:hAnsi="OpenSymbol" w:cs="OpenSymbol" w:hint="default"/>
      </w:rPr>
    </w:lvl>
    <w:lvl w:ilvl="5">
      <w:start w:val="1"/>
      <w:numFmt w:val="bullet"/>
      <w:lvlText w:val="▪"/>
      <w:lvlJc w:val="left"/>
      <w:pPr>
        <w:tabs>
          <w:tab w:val="num" w:pos="2340"/>
        </w:tabs>
        <w:ind w:left="2340" w:hanging="360"/>
      </w:pPr>
      <w:rPr>
        <w:rFonts w:ascii="OpenSymbol" w:hAnsi="OpenSymbol" w:cs="OpenSymbol" w:hint="default"/>
      </w:rPr>
    </w:lvl>
    <w:lvl w:ilvl="6">
      <w:start w:val="1"/>
      <w:numFmt w:val="bullet"/>
      <w:lvlText w:val=""/>
      <w:lvlJc w:val="left"/>
      <w:pPr>
        <w:tabs>
          <w:tab w:val="num" w:pos="2700"/>
        </w:tabs>
        <w:ind w:left="2700" w:hanging="360"/>
      </w:pPr>
      <w:rPr>
        <w:rFonts w:ascii="Symbol" w:hAnsi="Symbol" w:cs="Symbol" w:hint="default"/>
      </w:rPr>
    </w:lvl>
    <w:lvl w:ilvl="7">
      <w:start w:val="1"/>
      <w:numFmt w:val="bullet"/>
      <w:lvlText w:val="◦"/>
      <w:lvlJc w:val="left"/>
      <w:pPr>
        <w:tabs>
          <w:tab w:val="num" w:pos="3060"/>
        </w:tabs>
        <w:ind w:left="3060" w:hanging="360"/>
      </w:pPr>
      <w:rPr>
        <w:rFonts w:ascii="OpenSymbol" w:hAnsi="OpenSymbol" w:cs="OpenSymbol" w:hint="default"/>
      </w:rPr>
    </w:lvl>
    <w:lvl w:ilvl="8">
      <w:start w:val="1"/>
      <w:numFmt w:val="bullet"/>
      <w:lvlText w:val="▪"/>
      <w:lvlJc w:val="left"/>
      <w:pPr>
        <w:tabs>
          <w:tab w:val="num" w:pos="3420"/>
        </w:tabs>
        <w:ind w:left="3420" w:hanging="360"/>
      </w:pPr>
      <w:rPr>
        <w:rFonts w:ascii="OpenSymbol" w:hAnsi="OpenSymbol" w:cs="OpenSymbol" w:hint="default"/>
      </w:rPr>
    </w:lvl>
  </w:abstractNum>
  <w:abstractNum w:abstractNumId="6">
    <w:lvl w:ilvl="0">
      <w:start w:val="1"/>
      <w:numFmt w:val="bullet"/>
      <w:lvlText w:val=""/>
      <w:lvlJc w:val="left"/>
      <w:pPr>
        <w:tabs>
          <w:tab w:val="num" w:pos="540"/>
        </w:tabs>
        <w:ind w:left="540" w:hanging="360"/>
      </w:pPr>
      <w:rPr>
        <w:rFonts w:ascii="Symbol" w:hAnsi="Symbol" w:cs="Symbol" w:hint="default"/>
      </w:rPr>
    </w:lvl>
    <w:lvl w:ilvl="1">
      <w:start w:val="1"/>
      <w:numFmt w:val="bullet"/>
      <w:lvlText w:val="◦"/>
      <w:lvlJc w:val="left"/>
      <w:pPr>
        <w:tabs>
          <w:tab w:val="num" w:pos="900"/>
        </w:tabs>
        <w:ind w:left="900" w:hanging="360"/>
      </w:pPr>
      <w:rPr>
        <w:rFonts w:ascii="OpenSymbol" w:hAnsi="OpenSymbol" w:cs="OpenSymbol" w:hint="default"/>
      </w:rPr>
    </w:lvl>
    <w:lvl w:ilvl="2">
      <w:start w:val="1"/>
      <w:numFmt w:val="bullet"/>
      <w:lvlText w:val="▪"/>
      <w:lvlJc w:val="left"/>
      <w:pPr>
        <w:tabs>
          <w:tab w:val="num" w:pos="1260"/>
        </w:tabs>
        <w:ind w:left="1260" w:hanging="360"/>
      </w:pPr>
      <w:rPr>
        <w:rFonts w:ascii="OpenSymbol" w:hAnsi="OpenSymbol" w:cs="OpenSymbol"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
      <w:lvlJc w:val="left"/>
      <w:pPr>
        <w:tabs>
          <w:tab w:val="num" w:pos="1980"/>
        </w:tabs>
        <w:ind w:left="1980" w:hanging="360"/>
      </w:pPr>
      <w:rPr>
        <w:rFonts w:ascii="OpenSymbol" w:hAnsi="OpenSymbol" w:cs="OpenSymbol" w:hint="default"/>
      </w:rPr>
    </w:lvl>
    <w:lvl w:ilvl="5">
      <w:start w:val="1"/>
      <w:numFmt w:val="bullet"/>
      <w:lvlText w:val="▪"/>
      <w:lvlJc w:val="left"/>
      <w:pPr>
        <w:tabs>
          <w:tab w:val="num" w:pos="2340"/>
        </w:tabs>
        <w:ind w:left="2340" w:hanging="360"/>
      </w:pPr>
      <w:rPr>
        <w:rFonts w:ascii="OpenSymbol" w:hAnsi="OpenSymbol" w:cs="OpenSymbol" w:hint="default"/>
      </w:rPr>
    </w:lvl>
    <w:lvl w:ilvl="6">
      <w:start w:val="1"/>
      <w:numFmt w:val="bullet"/>
      <w:lvlText w:val=""/>
      <w:lvlJc w:val="left"/>
      <w:pPr>
        <w:tabs>
          <w:tab w:val="num" w:pos="2700"/>
        </w:tabs>
        <w:ind w:left="2700" w:hanging="360"/>
      </w:pPr>
      <w:rPr>
        <w:rFonts w:ascii="Symbol" w:hAnsi="Symbol" w:cs="Symbol" w:hint="default"/>
      </w:rPr>
    </w:lvl>
    <w:lvl w:ilvl="7">
      <w:start w:val="1"/>
      <w:numFmt w:val="bullet"/>
      <w:lvlText w:val="◦"/>
      <w:lvlJc w:val="left"/>
      <w:pPr>
        <w:tabs>
          <w:tab w:val="num" w:pos="3060"/>
        </w:tabs>
        <w:ind w:left="3060" w:hanging="360"/>
      </w:pPr>
      <w:rPr>
        <w:rFonts w:ascii="OpenSymbol" w:hAnsi="OpenSymbol" w:cs="OpenSymbol" w:hint="default"/>
      </w:rPr>
    </w:lvl>
    <w:lvl w:ilvl="8">
      <w:start w:val="1"/>
      <w:numFmt w:val="bullet"/>
      <w:lvlText w:val="▪"/>
      <w:lvlJc w:val="left"/>
      <w:pPr>
        <w:tabs>
          <w:tab w:val="num" w:pos="3420"/>
        </w:tabs>
        <w:ind w:left="342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w="http://schemas.openxmlformats.org/wordprocessingml/2006/main">
  <w:zoom w:percent="145"/>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Noto Serif CJK SC" w:cs="Mangal"/>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Noto Serif CJK SC" w:cs="Mangal"/>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character" w:styleId="Bullets">
    <w:name w:val="Bullets"/>
    <w:qFormat/>
    <w:rPr>
      <w:rFonts w:ascii="OpenSymbol" w:hAnsi="OpenSymbol" w:eastAsia="OpenSymbol" w:cs="OpenSymbol"/>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Arial Rounded MT Bold" w:hAnsi="Arial Rounded MT Bold" w:eastAsia="Noto Sans CJK SC" w:cs="Mang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Arial" w:hAnsi="Arial" w:cs="Mangal"/>
    </w:rPr>
  </w:style>
  <w:style w:type="paragraph" w:styleId="Caption">
    <w:name w:val="caption"/>
    <w:basedOn w:val="Normal"/>
    <w:qFormat/>
    <w:pPr>
      <w:suppressLineNumbers/>
      <w:spacing w:before="120" w:after="120"/>
    </w:pPr>
    <w:rPr>
      <w:rFonts w:ascii="Arial" w:hAnsi="Arial" w:cs="Mangal"/>
      <w:i/>
      <w:iCs/>
      <w:sz w:val="24"/>
      <w:szCs w:val="24"/>
    </w:rPr>
  </w:style>
  <w:style w:type="paragraph" w:styleId="Index">
    <w:name w:val="Index"/>
    <w:basedOn w:val="Normal"/>
    <w:qFormat/>
    <w:pPr>
      <w:suppressLineNumbers/>
    </w:pPr>
    <w:rPr>
      <w:rFonts w:ascii="Arial" w:hAnsi="Arial" w:cs="Mangal"/>
      <w:lang w:val="zxx" w:eastAsia="zxx" w:bidi="zxx"/>
    </w:rPr>
  </w:style>
  <w:style w:type="paragraph" w:styleId="Title">
    <w:name w:val="Title"/>
    <w:basedOn w:val="Heading"/>
    <w:next w:val="BodyText"/>
    <w:qFormat/>
    <w:pPr>
      <w:jc w:val="center"/>
    </w:pPr>
    <w:rPr>
      <w:b/>
      <w:bCs/>
      <w:sz w:val="56"/>
      <w:szCs w:val="5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1978</TotalTime>
  <Application>LibreOffice/25.2.4.3$Linux_X86_64 LibreOffice_project/520$Build-3</Application>
  <AppVersion>15.0000</AppVersion>
  <Pages>14</Pages>
  <Words>4979</Words>
  <Characters>18709</Characters>
  <CharactersWithSpaces>22221</CharactersWithSpaces>
  <Paragraphs>1303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2023-04-08T09:47:10Z</dcterms:created>
  <dc:creator>Aidan Franits</dc:creator>
  <dc:description/>
  <dc:language>en-US</dc:language>
  <cp:lastModifiedBy>Aidan Franits</cp:lastModifiedBy>
  <dcterms:modified xsi:type="dcterms:W3CDTF">2025-07-06T15:14:39Z</dcterms:modified>
  <cp:revision>553</cp:revision>
  <dc:subject/>
  <dc:title/>
</cp:coreProperties>
</file>

<file path=docProps/custom.xml><?xml version="1.0" encoding="utf-8"?>
<Properties xmlns="http://schemas.openxmlformats.org/officeDocument/2006/custom-properties" xmlns:vt="http://schemas.openxmlformats.org/officeDocument/2006/docPropsVTypes"/>
</file>