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center"/>
        <w:textAlignment w:val="baseline"/>
        <w:rPr>
          <w:rFonts w:ascii="Arial" w:hAnsi="Arial" w:eastAsia="Arial" w:cs="Arial"/>
          <w:i w:val="0"/>
          <w:iCs w:val="0"/>
          <w:caps w:val="0"/>
          <w:color w:val="2C313A"/>
          <w:spacing w:val="0"/>
          <w:sz w:val="24"/>
          <w:szCs w:val="24"/>
        </w:rPr>
      </w:pPr>
      <w:bookmarkStart w:id="0" w:name="_GoBack"/>
      <w:bookmarkEnd w:id="0"/>
      <w:r>
        <w:rPr>
          <w:rStyle w:val="5"/>
          <w:rFonts w:hint="default" w:ascii="Arial" w:hAnsi="Arial" w:eastAsia="Arial" w:cs="Arial"/>
          <w:b/>
          <w:bCs/>
          <w:i w:val="0"/>
          <w:iCs w:val="0"/>
          <w:caps w:val="0"/>
          <w:color w:val="2C313A"/>
          <w:spacing w:val="0"/>
          <w:sz w:val="24"/>
          <w:szCs w:val="24"/>
          <w:bdr w:val="none" w:color="auto" w:sz="0" w:space="0"/>
          <w:shd w:val="clear" w:fill="FFFFFF"/>
          <w:vertAlign w:val="baseline"/>
        </w:rPr>
        <w:t>Manajemen Pengelolaan Sampah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Arial" w:hAnsi="Arial" w:eastAsia="Arial" w:cs="Arial"/>
          <w:i w:val="0"/>
          <w:iCs w:val="0"/>
          <w:caps w:val="0"/>
          <w:color w:val="2C313A"/>
          <w:spacing w:val="0"/>
          <w:sz w:val="24"/>
          <w:szCs w:val="24"/>
        </w:rPr>
      </w:pPr>
      <w:r>
        <w:rPr>
          <w:rFonts w:hint="default" w:ascii="Arial" w:hAnsi="Arial" w:eastAsia="Arial" w:cs="Arial"/>
          <w:i w:val="0"/>
          <w:iCs w:val="0"/>
          <w:caps w:val="0"/>
          <w:color w:val="2C313A"/>
          <w:spacing w:val="0"/>
          <w:sz w:val="24"/>
          <w:szCs w:val="24"/>
          <w:bdr w:val="none" w:color="auto" w:sz="0" w:space="0"/>
          <w:shd w:val="clear" w:fill="FFFFFF"/>
          <w:vertAlign w:val="baseline"/>
        </w:rPr>
        <w:t>Sampah yang dipandang sebagai barang yang tidak berguna, bisa dijadikan sumber pendapatan jika dikelola dengan baik. Sampah merupakan sumber daya yang dapat diolah menjadi barang bernilai ekonomi.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Arial" w:hAnsi="Arial" w:eastAsia="Arial" w:cs="Arial"/>
          <w:i w:val="0"/>
          <w:iCs w:val="0"/>
          <w:caps w:val="0"/>
          <w:color w:val="2C313A"/>
          <w:spacing w:val="0"/>
          <w:sz w:val="24"/>
          <w:szCs w:val="24"/>
        </w:rPr>
      </w:pPr>
      <w:r>
        <w:rPr>
          <w:rFonts w:hint="default" w:ascii="Arial" w:hAnsi="Arial" w:eastAsia="Arial" w:cs="Arial"/>
          <w:i w:val="0"/>
          <w:iCs w:val="0"/>
          <w:caps w:val="0"/>
          <w:color w:val="2C313A"/>
          <w:spacing w:val="0"/>
          <w:sz w:val="24"/>
          <w:szCs w:val="24"/>
          <w:bdr w:val="none" w:color="auto" w:sz="0" w:space="0"/>
          <w:shd w:val="clear" w:fill="FFFFFF"/>
          <w:vertAlign w:val="baseline"/>
        </w:rPr>
        <w:t>Apa yang telah dilakukan warga Pasar Ciputat, Tangerang, bisa dijadikan contoh. Warga setempat berhasil mengolah sampah dengan peralatan yang disediakan pihak swasta melalui perjanjian dengan pemerintah daerah.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Arial" w:hAnsi="Arial" w:eastAsia="Arial" w:cs="Arial"/>
          <w:i w:val="0"/>
          <w:iCs w:val="0"/>
          <w:caps w:val="0"/>
          <w:color w:val="2C313A"/>
          <w:spacing w:val="0"/>
          <w:sz w:val="24"/>
          <w:szCs w:val="24"/>
        </w:rPr>
      </w:pPr>
      <w:r>
        <w:rPr>
          <w:rFonts w:hint="default" w:ascii="Arial" w:hAnsi="Arial" w:eastAsia="Arial" w:cs="Arial"/>
          <w:i w:val="0"/>
          <w:iCs w:val="0"/>
          <w:caps w:val="0"/>
          <w:color w:val="2C313A"/>
          <w:spacing w:val="0"/>
          <w:sz w:val="24"/>
          <w:szCs w:val="24"/>
          <w:bdr w:val="none" w:color="auto" w:sz="0" w:space="0"/>
          <w:shd w:val="clear" w:fill="FFFFFF"/>
          <w:vertAlign w:val="baseline"/>
        </w:rPr>
        <w:t>Contoh kegiatan lain yaitu yang dilakukan warga Kaliabang, Kota Bekasi. Warga serta pengurus RW setempat melakukan pengolahan sampah lingkungan. Sampah dapur atau sampah rumah tangga diubah menjadi kompos dan pupuk cair. Sampah yang diolah adalah sampah basah langsung oleh warga. Langkah yang dilakukan dengan sosialisasi kepada warga agar membuang sampah basah dan kering. Hasil kompos yang diperoleh dapat mencukupi kebutuhan warga dan lingkungan sekitar.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Arial" w:hAnsi="Arial" w:eastAsia="Arial" w:cs="Arial"/>
          <w:i w:val="0"/>
          <w:iCs w:val="0"/>
          <w:caps w:val="0"/>
          <w:color w:val="2C313A"/>
          <w:spacing w:val="0"/>
          <w:sz w:val="24"/>
          <w:szCs w:val="24"/>
        </w:rPr>
      </w:pPr>
      <w:r>
        <w:rPr>
          <w:rFonts w:hint="default" w:ascii="Arial" w:hAnsi="Arial" w:eastAsia="Arial" w:cs="Arial"/>
          <w:i w:val="0"/>
          <w:iCs w:val="0"/>
          <w:caps w:val="0"/>
          <w:color w:val="2C313A"/>
          <w:spacing w:val="0"/>
          <w:sz w:val="24"/>
          <w:szCs w:val="24"/>
          <w:bdr w:val="none" w:color="auto" w:sz="0" w:space="0"/>
          <w:shd w:val="clear" w:fill="FFFFFF"/>
          <w:vertAlign w:val="baseline"/>
        </w:rPr>
        <w:t>Di samping itu, hasil kompos dijual ke instansi pemerintah dan swasta di lingkungan setempat. Produksi kompos dari sampah lingkungan bisa memberi kegiatan bagi warga dan pemasukan yang positif. Termasuk juga produksi pupuk cair bisa dirasakan untuk menyuburkan tanah warga.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Arial" w:hAnsi="Arial" w:eastAsia="Arial" w:cs="Arial"/>
          <w:i w:val="0"/>
          <w:iCs w:val="0"/>
          <w:caps w:val="0"/>
          <w:color w:val="2C313A"/>
          <w:spacing w:val="0"/>
          <w:sz w:val="24"/>
          <w:szCs w:val="24"/>
        </w:rPr>
      </w:pPr>
      <w:r>
        <w:rPr>
          <w:rFonts w:hint="default" w:ascii="Arial" w:hAnsi="Arial" w:eastAsia="Arial" w:cs="Arial"/>
          <w:i w:val="0"/>
          <w:iCs w:val="0"/>
          <w:caps w:val="0"/>
          <w:color w:val="2C313A"/>
          <w:spacing w:val="0"/>
          <w:sz w:val="24"/>
          <w:szCs w:val="24"/>
          <w:bdr w:val="none" w:color="auto" w:sz="0" w:space="0"/>
          <w:shd w:val="clear" w:fill="FFFFFF"/>
          <w:vertAlign w:val="baseline"/>
        </w:rPr>
        <w:t>Berdasarkan contoh-contoh di atas, pengolahan sampah memang tidak lepas dari keterlibatan warga masyarakat. Masyarakat harus diajari memilah sampah organik dan anorganik. Peranan pemerintah diperlukan dalam masalah sosialisasi dan pembudayaannya. Bagaimana pun masih banyak warga yang belum tahu cara mengumpulkan dan mengolah sampah yang mereka hasilkan.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Arial" w:hAnsi="Arial" w:eastAsia="Arial" w:cs="Arial"/>
          <w:i w:val="0"/>
          <w:iCs w:val="0"/>
          <w:caps w:val="0"/>
          <w:color w:val="2C313A"/>
          <w:spacing w:val="0"/>
          <w:sz w:val="24"/>
          <w:szCs w:val="24"/>
        </w:rPr>
      </w:pPr>
      <w:r>
        <w:rPr>
          <w:rFonts w:hint="default" w:ascii="Arial" w:hAnsi="Arial" w:eastAsia="Arial" w:cs="Arial"/>
          <w:i w:val="0"/>
          <w:iCs w:val="0"/>
          <w:caps w:val="0"/>
          <w:color w:val="2C313A"/>
          <w:spacing w:val="0"/>
          <w:sz w:val="24"/>
          <w:szCs w:val="24"/>
          <w:bdr w:val="none" w:color="auto" w:sz="0" w:space="0"/>
          <w:shd w:val="clear" w:fill="FFFFFF"/>
          <w:vertAlign w:val="baseline"/>
        </w:rPr>
        <w:t>Dalam mengolah sampah diperlukan suatu teknologi. Biaya penyediaan teknologi pengolahan sampah tersebut tidak sebanding dengan keharusan pemerintah untuk menyiapkan dana ratusan miliar setiap tahunnya untuk perbaikan jalan gara-gara sampah.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Arial" w:hAnsi="Arial" w:eastAsia="Arial" w:cs="Arial"/>
          <w:i w:val="0"/>
          <w:iCs w:val="0"/>
          <w:caps w:val="0"/>
          <w:color w:val="2C313A"/>
          <w:spacing w:val="0"/>
          <w:sz w:val="24"/>
          <w:szCs w:val="24"/>
        </w:rPr>
      </w:pPr>
      <w:r>
        <w:rPr>
          <w:rFonts w:hint="default" w:ascii="Arial" w:hAnsi="Arial" w:eastAsia="Arial" w:cs="Arial"/>
          <w:i w:val="0"/>
          <w:iCs w:val="0"/>
          <w:caps w:val="0"/>
          <w:color w:val="2C313A"/>
          <w:spacing w:val="0"/>
          <w:sz w:val="24"/>
          <w:szCs w:val="24"/>
          <w:bdr w:val="none" w:color="auto" w:sz="0" w:space="0"/>
          <w:shd w:val="clear" w:fill="FFFFFF"/>
          <w:vertAlign w:val="baseline"/>
        </w:rPr>
        <w:t>Apabila pemerintah berhasil menggandeng pihak swasta dalam menyediakan teknologi pengolahan sampah, biaya dapat lebih ditekan. Peran swasta juga dapat dilibatkan dalam penyaluran dan pembelian produk-produknya. Usaha tersebut tentunya akan lebih ringan lagi.</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7918CC"/>
    <w:rsid w:val="40791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2023-11-12T04:12:00Z</dcterms:created>
  <dc:creator>aidafatimah156</dc:creator>
  <cp:lastModifiedBy>aidafatimah156</cp:lastModifiedBy>
  <dcterms:modified xsi:type="dcterms:W3CDTF">2023-11-12T04:13:50Z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0EEE222D13804EA4ABA6EA049E76C73A</vt:lpwstr>
  </property>
</Properties>
</file>