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center"/>
        <w:textAlignment w:val="baseline"/>
        <w:rPr>
          <w:rFonts w:ascii="Arial" w:hAnsi="Arial" w:eastAsia="Arial" w:cs="Arial"/>
          <w:i w:val="0"/>
          <w:iCs w:val="0"/>
          <w:caps w:val="0"/>
          <w:color w:val="2C313A"/>
          <w:spacing w:val="0"/>
          <w:sz w:val="24"/>
          <w:szCs w:val="24"/>
        </w:rPr>
      </w:pPr>
      <w:bookmarkStart w:id="0" w:name="_GoBack"/>
      <w:bookmarkEnd w:id="0"/>
      <w:r>
        <w:rPr>
          <w:rStyle w:val="5"/>
          <w:rFonts w:hint="default" w:ascii="Arial" w:hAnsi="Arial" w:eastAsia="Arial" w:cs="Arial"/>
          <w:b/>
          <w:bCs/>
          <w:i w:val="0"/>
          <w:iCs w:val="0"/>
          <w:caps w:val="0"/>
          <w:color w:val="2C313A"/>
          <w:spacing w:val="0"/>
          <w:sz w:val="24"/>
          <w:szCs w:val="24"/>
          <w:bdr w:val="none" w:color="auto" w:sz="0" w:space="0"/>
          <w:shd w:val="clear" w:fill="FFFFFF"/>
          <w:vertAlign w:val="baseline"/>
        </w:rPr>
        <w:t>Pembangunan dan Bencana Lingkungan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Bumi saat ini sedang menghadapi berbagai masalah lingkungan yang serius. Enam masalah lingkungan yang utama tersebut adalah ledakan jumlah penduduk, penipisan sumber daya alam, perubahan iklim global, kepunahan tumbuhan dan hewan, kerusakan habitat alam, serta peningkatan polusi dan kemiskinan. Dari hal tersebut dapat dibayangkan betapa besar kerusakan alam yang terjadi karena jumlah populasi yang besar, konsumsi sumber daya alam dan polusi yang meningkat, sedangkan teknologi saat ini belum dapat menyelesaikan permasalahan tersebut.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Para ahli menyimpulkan bahwa masalah tersebut disebabkan oleh praktik pembangunan yang tidak memperhatikan kelestarian alam, atau disebut pembangunan yang tidak berkelanjutan. Seharusnya, konsep pembangunan adalah memenuhi kebutuhan manusia saat ini dengan mempertimbangkan kebutuhan generasi mendatang dalam memenuhi kebutuhannya.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Penerapan konsep pembangunan berkelanjutan pada saat ini ternyata jauh dari harapan. Kegagalan penerapannya terutama terjadi di negara-negara berkembang, salah satunya Indonesia. Misalnya, setiap tahun di negara kita diperkirakan terjadi penebangan hutan seluas 3.180.243 ha (atau seluas 50 kali luas kota Jakarta). Hal ini juga diikuti oleh punahnya flora dan fauna langka. Kenyataan ini sangat jelas menggambarkan kehancuran alam yang terjadi saat ini yang diikuti bencana bagi manusia.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Pada tahun 2005 – 2006 tercatat, telah terjadi 330 bencana banjir, 69 bencana tanah longsor, 7 bencana letusan gunung berapi, 241 gempa bumi, dan 13 bencana tsunami. Bencana longsor dan banjir itu disebabkan oleh perusakan hutan dan pembangunan yang mengabaikan kondisi alam.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Bencana alam lain yang menimbulkan jumlah korban banyak terjadi karena praktik pembangunan yang dilakukan tanpa memperhatikan potensi bencana. Misalnya, banjir yang terjadi di Jakarta pada bulan Februari 2007, dapat dipahami sebagai dampak pembangunan kota yang mengabaikan pelestarian lingkungan.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Menurut tim ahli Pusat Penelitian dan Pengembangan Sumber Daya Air, penyebab utama banjir di Jakarta adalah pembangunan kota yang mengabaikan fungsi daerah resapan udara dan tampungan udara. Hal ini diperparah dengan saluran drainase kota yang tidak terencana dan tidak terawat serta tumpukan sampah dan limbah di sungai. Akhirnya, debit air hujan yang tinggi menyebabkan bencana banjir yang tidak terelakkan.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Masalah lingkungan di atas merupakan masalah serius yang harus segera diatasi. Meskipun tidak mungkin mengatasi keenam masalah utama lingkungan tersebut, setidaknya harus dicari solusi untuk mencegah bertambahnya buruknya kondisi bumi.</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2769DC"/>
    <w:rsid w:val="6F276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2023-11-12T04:08:00Z</dcterms:created>
  <dc:creator>aidafatimah156</dc:creator>
  <cp:lastModifiedBy>aidafatimah156</cp:lastModifiedBy>
  <dcterms:modified xsi:type="dcterms:W3CDTF">2023-11-12T04:08:33Z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2613ADADD68B42F8A1CF01CAF14D4AC4</vt:lpwstr>
  </property>
</Properties>
</file>