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Глоссарий терминов CaseMind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Единая терминология для всех документов методического комплекта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Данный глоссарий устанавливает единую терминологию для всего методического комплекта CaseMind. Ключевые англоязычные compliance-термины сохраняются в оригинале как профессиональный стандарт; при первом упоминании в каждом документе даётся русский эквивалент в скобках. Далее термин используется в той форме, которая наиболее естественна в контексте.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Правила единообразия: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Типы отказа всегда записываются как «Reject: CDD Failure» или «Reject: Unacceptable Risk» — без вариаций.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Статусы CDD: CDD Complete / Incomplete (Closable) / Failure (Structural) — без сокращений.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«Decision Note» — всегда с заглавных букв, без перевода; при первом упоминании: «Decision Note (аналитическая записка)».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«Challenger View» — всегда с заглавных букв; при первом упоминании: «Challenger View (альтернативная интерпретация)».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 (EN)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Русский эквивалент / пояснение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CDD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Надлежащая проверка клиента (Customer Due Diligence)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Углублённая проверка (Enhanced Due Diligence)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UBO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Конечный бенефициарный владелец (Ultimate Beneficial Owner)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Источник средств (Source of Funds)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of Wealth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Источник происхождения состояния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Аналитическая записка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Trace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Цепочка сигналов / доказательная база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Decisive Factor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Решающий фактор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Challenger 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Альтернативная интерпретация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Одобрить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EDD (исход)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Эскалация / углублённая проверка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Reject: CDD Failure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Отказ: невозможность завершить CDD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Reject: Unacceptable 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Отказ: неприемлемый уровень риска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CDD 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CDD завершён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Incomplete (Closable)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CDD не завершён (пробел устраним)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Failure (Structural)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CDD не завершён (структурный барьер)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Substance over 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Приоритет экономической сути над формой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Пробелы (недостающая или неверифицируемая информация)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 flags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Индикаторы риска / красные флаги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Adverse media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Негативный медиа-фон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Политически значимое лицо (Politically Exposed Person)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TBML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Легализация через торговые операции (Trade-Based ML)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Over-reject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Избыточный отказ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Under-reject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Недостаточный отказ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Misread CDD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Ошибочная квалификация статуса CDD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Риск-аппетит / допустимый уровень риска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artifact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Аудиторский артефакт / документ для проверки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Обоснование решения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Запрос информации (Request for Information)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Примечание о терминах, которые рекомендуется не переводить: CDD, EDD, UBO, SoF, PEP, TBML, Signal Trace, Decisive Factor, Challenger View — эти термины являются профессиональным стандартом в KYC/AML и широко используются в международной регуляторной практике. Их перевод снижает точность и затрудняет коммуникацию с внешними аудиторами.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2026-04-04T07:58:50.543Z</dcterms:created>
  <dcterms:modified xsi:type="dcterms:W3CDTF">2026-04-04T07:58:50.544Z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