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112" w:rsidRPr="008A1112" w:rsidRDefault="008A1112" w:rsidP="008A1112">
      <w:r w:rsidRPr="008A1112">
        <w:rPr>
          <w:b/>
          <w:bCs/>
        </w:rPr>
        <w:t>Points alignés sur la droite</w:t>
      </w:r>
      <w:r w:rsidRPr="008A1112">
        <w:t xml:space="preserve"> : Les p-values suivent une distribution uniforme → </w:t>
      </w:r>
      <w:r w:rsidRPr="008A1112">
        <w:rPr>
          <w:b/>
          <w:bCs/>
        </w:rPr>
        <w:t>pas d’inflation</w:t>
      </w:r>
      <w:r w:rsidRPr="008A1112">
        <w:t xml:space="preserve">, le modèle corrige bien la structure populationnelle. </w:t>
      </w:r>
      <w:r w:rsidRPr="008A1112">
        <w:rPr>
          <w:i/>
          <w:iCs/>
        </w:rPr>
        <w:t>(C’est ce que tu veux !)</w:t>
      </w:r>
    </w:p>
    <w:p w:rsidR="008A1112" w:rsidRPr="008A1112" w:rsidRDefault="008A1112" w:rsidP="008A1112">
      <w:r w:rsidRPr="008A1112">
        <w:rPr>
          <w:b/>
          <w:bCs/>
        </w:rPr>
        <w:t>Points au-dessus de la droite</w:t>
      </w:r>
      <w:r w:rsidRPr="008A1112">
        <w:t xml:space="preserve"> : Il y a une </w:t>
      </w:r>
      <w:r w:rsidRPr="008A1112">
        <w:rPr>
          <w:b/>
          <w:bCs/>
        </w:rPr>
        <w:t>inflation des p-values</w:t>
      </w:r>
      <w:r w:rsidRPr="008A1112">
        <w:t xml:space="preserve"> → faux positifs possibles (structure populationnelle non corrigée, effets de confusion). </w:t>
      </w:r>
      <w:r w:rsidRPr="008A1112">
        <w:rPr>
          <w:i/>
          <w:iCs/>
        </w:rPr>
        <w:t>(Exemple : si tu avais utilisé K = I au lieu de K = K_VR.)</w:t>
      </w:r>
    </w:p>
    <w:p w:rsidR="008A1112" w:rsidRPr="008A1112" w:rsidRDefault="008A1112" w:rsidP="008A1112">
      <w:r w:rsidRPr="008A1112">
        <w:rPr>
          <w:b/>
          <w:bCs/>
        </w:rPr>
        <w:t>Points en dessous de la droite</w:t>
      </w:r>
      <w:r w:rsidRPr="008A1112">
        <w:t xml:space="preserve"> : Moins fréquent, peut indiquer une </w:t>
      </w:r>
      <w:r w:rsidRPr="008A1112">
        <w:rPr>
          <w:b/>
          <w:bCs/>
        </w:rPr>
        <w:t>sous-dispersion</w:t>
      </w:r>
      <w:r w:rsidRPr="008A1112">
        <w:t xml:space="preserve"> (ex. : effets polygéniques non capturés).</w:t>
      </w:r>
    </w:p>
    <w:p w:rsidR="003D237D" w:rsidRDefault="00803593"/>
    <w:p w:rsidR="00966A0C" w:rsidRPr="00966A0C" w:rsidRDefault="00966A0C" w:rsidP="00966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proofErr w:type="gramStart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cat(</w:t>
      </w:r>
      <w:proofErr w:type="gramEnd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"Nombre d'individus :", </w:t>
      </w:r>
      <w:proofErr w:type="spellStart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nrow</w:t>
      </w:r>
      <w:proofErr w:type="spellEnd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</w:t>
      </w:r>
      <w:proofErr w:type="spellStart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geno</w:t>
      </w:r>
      <w:proofErr w:type="spellEnd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), "\n")</w:t>
      </w:r>
    </w:p>
    <w:p w:rsidR="00966A0C" w:rsidRPr="00966A0C" w:rsidRDefault="00966A0C" w:rsidP="00966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966A0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Nombre d'individus : 114 </w:t>
      </w:r>
    </w:p>
    <w:p w:rsidR="00966A0C" w:rsidRPr="00966A0C" w:rsidRDefault="00966A0C" w:rsidP="00966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gramStart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cat(</w:t>
      </w:r>
      <w:proofErr w:type="gramEnd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"Nombre de </w:t>
      </w:r>
      <w:proofErr w:type="spellStart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SNPs</w:t>
      </w:r>
      <w:proofErr w:type="spellEnd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 :", </w:t>
      </w:r>
      <w:proofErr w:type="spellStart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ncol</w:t>
      </w:r>
      <w:proofErr w:type="spellEnd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</w:t>
      </w:r>
      <w:proofErr w:type="spellStart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geno</w:t>
      </w:r>
      <w:proofErr w:type="spellEnd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), "\n")</w:t>
      </w:r>
    </w:p>
    <w:p w:rsidR="00966A0C" w:rsidRPr="00966A0C" w:rsidRDefault="00966A0C" w:rsidP="00966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</w:pPr>
      <w:r w:rsidRPr="00966A0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Nombre de </w:t>
      </w:r>
      <w:proofErr w:type="spellStart"/>
      <w:r w:rsidRPr="00966A0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SNPs</w:t>
      </w:r>
      <w:proofErr w:type="spellEnd"/>
      <w:r w:rsidRPr="00966A0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 xml:space="preserve"> : 51545 </w:t>
      </w:r>
    </w:p>
    <w:p w:rsidR="00966A0C" w:rsidRPr="00966A0C" w:rsidRDefault="00966A0C" w:rsidP="00966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</w:pPr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 xml:space="preserve">&gt; </w:t>
      </w:r>
      <w:proofErr w:type="spellStart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head</w:t>
      </w:r>
      <w:proofErr w:type="spellEnd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</w:t>
      </w:r>
      <w:proofErr w:type="spellStart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dim</w:t>
      </w:r>
      <w:proofErr w:type="spellEnd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(</w:t>
      </w:r>
      <w:proofErr w:type="spellStart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geno</w:t>
      </w:r>
      <w:proofErr w:type="spellEnd"/>
      <w:r w:rsidRPr="00966A0C">
        <w:rPr>
          <w:rFonts w:ascii="Lucida Console" w:eastAsia="Times New Roman" w:hAnsi="Lucida Console" w:cs="Courier New"/>
          <w:color w:val="0000FF"/>
          <w:sz w:val="20"/>
          <w:szCs w:val="20"/>
          <w:lang w:eastAsia="fr-FR"/>
        </w:rPr>
        <w:t>))</w:t>
      </w:r>
    </w:p>
    <w:p w:rsidR="00966A0C" w:rsidRPr="00966A0C" w:rsidRDefault="00966A0C" w:rsidP="00966A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fr-FR"/>
        </w:rPr>
      </w:pPr>
      <w:r w:rsidRPr="00966A0C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fr-FR"/>
        </w:rPr>
        <w:t>[1]   114 51545</w:t>
      </w:r>
    </w:p>
    <w:p w:rsidR="00966A0C" w:rsidRDefault="00966A0C">
      <w:bookmarkStart w:id="0" w:name="_GoBack"/>
      <w:bookmarkEnd w:id="0"/>
    </w:p>
    <w:sectPr w:rsidR="00966A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112"/>
    <w:rsid w:val="00687B4A"/>
    <w:rsid w:val="0074616E"/>
    <w:rsid w:val="00803593"/>
    <w:rsid w:val="008A1112"/>
    <w:rsid w:val="0096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B3EC68"/>
  <w15:chartTrackingRefBased/>
  <w15:docId w15:val="{77B9EA18-6394-42A8-BDC0-DFD0A8D3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966A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66A0C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go2hclqbh4b">
    <w:name w:val="go2hclqbh4b"/>
    <w:basedOn w:val="Policepardfaut"/>
    <w:rsid w:val="00966A0C"/>
  </w:style>
  <w:style w:type="character" w:customStyle="1" w:styleId="go2hclqbb5b">
    <w:name w:val="go2hclqbb5b"/>
    <w:basedOn w:val="Policepardfaut"/>
    <w:rsid w:val="00966A0C"/>
  </w:style>
  <w:style w:type="character" w:customStyle="1" w:styleId="go2hclqbi5b">
    <w:name w:val="go2hclqbi5b"/>
    <w:basedOn w:val="Policepardfaut"/>
    <w:rsid w:val="00966A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1444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IRD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NDIAYE</dc:creator>
  <cp:keywords/>
  <dc:description/>
  <cp:lastModifiedBy>Aida NDIAYE</cp:lastModifiedBy>
  <cp:revision>2</cp:revision>
  <dcterms:created xsi:type="dcterms:W3CDTF">2026-04-10T05:50:00Z</dcterms:created>
  <dcterms:modified xsi:type="dcterms:W3CDTF">2026-04-11T23:28:00Z</dcterms:modified>
</cp:coreProperties>
</file>