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4.3. Модуль OCR текстовых блоков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OCR текстовых блоков предназначен для распознавания только тех областей страницы, которые на этапе layout-анализа были отнесены к текстовому маршруту обработки. В текущей реализации основная логика сосредоточена в сервисе text_block_processor.py и вызывается из общего PDF-конвейера после получения списка routed-блоков. Такое решение позволяет не выполнять повторное распознавание для формул, таблиц и иллюстраций, а сосредоточить вычислительные ресурсы на тех фрагментах, из которых затем формируется читаемый текст страницы.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вход модуль получает RGB-изображение страницы и список объектов Block. Каждый блок содержит идентификатор block_id, тип области, координаты bounding box, порядок чтения reading_order, маршрут route_to, а также предварительные подсказки seed_text, seed_latex и seed_confidence, сформированные на предыдущем этапе. На выходе строится объект PageContent, включающий page_text, presentation-представление страницы, список ProcessedBlock, количество блоков needs_review и путь к сериализованному JSON-результату.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5 — Ключевые структуры данных модуля OCR текстовых блоков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4C4"/>
          <w:left w:val="single" w:sz="5" w:space="0" w:color="AAB4C4"/>
          <w:bottom w:val="single" w:sz="5" w:space="0" w:color="AAB4C4"/>
          <w:right w:val="single" w:sz="5" w:space="0" w:color="AAB4C4"/>
          <w:insideH w:val="single" w:sz="5" w:space="0" w:color="AAB4C4"/>
          <w:insideV w:val="single" w:sz="5" w:space="0" w:color="AAB4C4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61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Сущность</w:t>
            </w:r>
          </w:p>
        </w:tc>
        <w:tc>
          <w:tcPr>
            <w:tcW w:type="dxa" w:w="2268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Ключевые поля</w:t>
            </w:r>
          </w:p>
        </w:tc>
        <w:tc>
          <w:tcPr>
            <w:tcW w:type="dxa" w:w="3061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Роль в модуле</w:t>
            </w:r>
          </w:p>
        </w:tc>
        <w:tc>
          <w:tcPr>
            <w:tcW w:type="dxa" w:w="2268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Формирование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block_id, type, bbox, reading_order, route_to, seed_text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Описывает routed-область страницы, подготовленную после layout-анализа.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build_routed_blocks_from_layout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OCRResult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text, confidence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Хранит результат распознавания одного crop-фрагмента.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recognize_text_block или fallback_text_result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ProcessedBlock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content, confidence, needs_review, crop_data_url, ocr_backend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Фиксирует итог обработки конкретного блока и метаданные контроля качества.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process_text_blocks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PageContent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page_content_id, page_text, presentation, blocks, result_json_path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Объединяет все блоки страницы в общий структурированный результат.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build_page_content + save_results</w:t>
            </w: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загрузки изображения вызывается функция sort_blocks, которая упорядочивает routed-блоки по четырем признакам: reading_order, верхней координате y, левой координате x и идентификатору блока. Такой механизм устраняет неоднозначность при близких значениях координат и обеспечивает устойчивое восстановление порядка чтения даже в случае сложной верстки. Затем для каждого блока дополнительно применяется clamp_bbox, ограничивающий координаты границами изображения, и только после этого выполняется вырезание crop-фрагмента.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9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pipeline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9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— Последовательность обработки routed-блоков в модуле OCR текстовых блоков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Распознавание текста реализовано через функцию recognize_text_block. Модуль пытается использовать PaddleOCR по двум совместимым сценариям API: сначала вызывается метод predict, характерный для более новых версий библиотеки, а при отсутствии нужного интерфейса выполняется переход к классическому методу ocr. Из ответа извлекаются распознанные строки и confidence, после чего формируется единый объект OCRResult. Благодаря такому решению сервис не привязан к одной конкретной версии PaddleOCR и допускает более гибкое развёртывание.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backend PaddleOCR недоступен или завершился с ошибкой, выполняется резервный сценарий fallback_text_result: в качестве текста используется seed_text, уже полученный на этапе Surya layout/OCR, а в качестве confidence — сохранённое seed_confidence. Параллельно поле ocr_backend получает значение surya_seed. Данный механизм предотвращает потерю содержимого страницы и позволяет конвейеру завершить обработку документа даже при частичной недоступности OCR-инфраструктуры.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место в реализации занимает постобработка текста. Функция postprocess_text удаляет zero-width и управляющие символы, шумовые знаки, ложные переносы строк, лишние пробелы, пробелы перед знаками препинания и лишние пробелы внутри скобок. После очистки вызывается should_mark_for_review, который помечает блок для ручной проверки, если текст пустой, confidence ниже порога TEXT_BLOCK_REVIEW_CONFIDENCE, длина текста меньше TEXT_BLOCK_MIN_LENGTH либо фактически использовался резервный backend вместо PaddleOCR.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6 — Основные правила обработки и контроля качества OCR-блоков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4C4"/>
          <w:left w:val="single" w:sz="5" w:space="0" w:color="AAB4C4"/>
          <w:bottom w:val="single" w:sz="5" w:space="0" w:color="AAB4C4"/>
          <w:right w:val="single" w:sz="5" w:space="0" w:color="AAB4C4"/>
          <w:insideH w:val="single" w:sz="5" w:space="0" w:color="AAB4C4"/>
          <w:insideV w:val="single" w:sz="5" w:space="0" w:color="AAB4C4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644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Этап</w:t>
            </w:r>
          </w:p>
        </w:tc>
        <w:tc>
          <w:tcPr>
            <w:tcW w:type="dxa" w:w="3402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Правило реализации</w:t>
            </w:r>
          </w:p>
        </w:tc>
        <w:tc>
          <w:tcPr>
            <w:tcW w:type="dxa" w:w="3912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Практический эффект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Сортировка routed-блоков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sort_blocks учитывает reading_order, затем координаты y и x, после чего block_id.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Сохраняется стабильный порядок чтения страницы при повторных прогонах.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Ограничение и вырезание bbox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clamp_bbox не позволяет выйти за границы изображения; crop_block работает только с корректными координатами.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Исключаются ошибки вырезания и пустые фрагменты из-за некорректной геометрии.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OCR по двум API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Сначала вызывается predict, затем при необходимости ocr.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Модуль совместим с несколькими поколениями PaddleOCR.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Fallback по seed_text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При недоступности PaddleOCR используется seed_text и seed_confidence из layout-этапа.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Конвейер продолжает работу и не теряет содержимое text-блоков.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Очистка текста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postprocess_text устраняет технические символы, ложные переносы и пробельные артефакты.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Снижается число OCR-ошибок, мешающих дальнейшей сборке page_text.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Маркировка needs_review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Блок помечается при confidence &lt; 0.80, длине &lt; 6 или при использовании fallback backend.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Результат становится пригодным для выборочной экспертной верификации.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Сохранение результата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PageContent сериализуется в /tmp/text-block-results и помещается в ограниченный memory-cache.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Итог можно быстро просматривать через API и веб-интерфейс без повторного OCR.</w:t>
            </w:r>
          </w:p>
        </w:tc>
      </w:tr>
    </w:tbl>
    <w:p/>
    <w:p>
      <w:pPr>
        <w:spacing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Алгоритм 3 — Последовательность OCR-обработки routed-блоков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4C4"/>
          <w:left w:val="single" w:sz="5" w:space="0" w:color="AAB4C4"/>
          <w:bottom w:val="single" w:sz="5" w:space="0" w:color="AAB4C4"/>
          <w:right w:val="single" w:sz="5" w:space="0" w:color="AAB4C4"/>
          <w:insideH w:val="single" w:sz="5" w:space="0" w:color="AAB4C4"/>
          <w:insideV w:val="single" w:sz="5" w:space="0" w:color="AAB4C4"/>
        </w:tblBorders>
      </w:tblPr>
      <w:tblGrid>
        <w:gridCol w:w="8957"/>
      </w:tblGrid>
      <w:tr>
        <w:tc>
          <w:tcPr>
            <w:tcW w:type="dxa" w:w="8957"/>
            <w:shd w:fill="FAFB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Вход: page_image, routed_blocks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Выход: page_content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1. image &lt;- LoadPageImage(page_image)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2. ordered_blocks &lt;- SortBlocks(routed_blocks)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3. Для каждого block в ordered_blocks: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  3.1. Если block.route_to = text_pipeline, выполнить crop &lt;- CropBlock(image, block.bbox)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  3.2. Попытаться получить ocr_result &lt;- PaddleOCR(crop) через predict() или ocr()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  3.3. При ошибке OCR использовать ocr_result &lt;- FallbackTextResult(block)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  3.4. processed_text &lt;- PostprocessText(ocr_result.text)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  3.5. review &lt;- ShouldMarkForReview(processed_text, ocr_result.confidence) или backend != paddleocr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  3.6. Сформировать ProcessedBlock с content, confidence, crop_data_url, ocr_backend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  3.7. Иначе сохранить нетекстовый блок без повторного OCR, но с исходным route_to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4. page_content &lt;- BuildPageContent(processed_blocks)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5. SaveResult(page_content) и CachePageContent(page_content)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6. Вернуть page_content</w:t>
            </w: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поэлементной обработки модуль не просто возвращает список распознанных блоков, а собирает полноценное представление страницы. В объекте PageContent одновременно формируются page_text, readable_text и LaTeX-preview. При построении page_text учитываются только text_pipeline-блоки, а формульные области заменяются конфигурируемым placeholder-ом [FORMULA]. Благодаря этому следующий этап конвейера получает и компактный линейный текст, и более богатое структурное представление, пригодное для интерфейса и последующих сервисов.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демонстрации работы модуля был выполнен реальный прогон по тестовой странице tome1_p02_orig.png. На ней сформировано 8 текстовых routed-блоков, а среднее значение confidence seed-результатов составило 0.979. Поскольку в текущем окружении отсутствует backend paddle, все блоки были обработаны по резервному сценарию surya_seed и помечены для ручной проверки. Одновременно на странице tome1_p01_orig.png первый блок вернул пустое содержимое при confidence 0.541, что демонстрирует корректную работу логики контроля качества для коротких и шумовых областей.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90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block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9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7 — Примеры crop-областей и итогового содержимого блоков после выполнения process_text_blocks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7 — Примеры результатов OCR-обработки для тестовых страниц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4C4"/>
          <w:left w:val="single" w:sz="5" w:space="0" w:color="AAB4C4"/>
          <w:bottom w:val="single" w:sz="5" w:space="0" w:color="AAB4C4"/>
          <w:right w:val="single" w:sz="5" w:space="0" w:color="AAB4C4"/>
          <w:insideH w:val="single" w:sz="5" w:space="0" w:color="AAB4C4"/>
          <w:insideV w:val="single" w:sz="5" w:space="0" w:color="AAB4C4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587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Блок</w:t>
            </w:r>
          </w:p>
        </w:tc>
        <w:tc>
          <w:tcPr>
            <w:tcW w:type="dxa" w:w="3855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Краткое содержимое</w:t>
            </w:r>
          </w:p>
        </w:tc>
        <w:tc>
          <w:tcPr>
            <w:tcW w:type="dxa" w:w="964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Confidence</w:t>
            </w:r>
          </w:p>
        </w:tc>
        <w:tc>
          <w:tcPr>
            <w:tcW w:type="dxa" w:w="1304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Backend</w:t>
            </w:r>
          </w:p>
        </w:tc>
        <w:tc>
          <w:tcPr>
            <w:tcW w:type="dxa" w:w="1247"/>
            <w:shd w:fill="E7EEF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Причина проверки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tome1_p01_orig_block_001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∅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0.541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surya_seed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пустой текст; confidence &lt; 0.80; длина &lt; 6; резервный backend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tome1_p01_orig_block_002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1929-30 г.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0.865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surya_seed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резервный backend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tome1_p02_orig_block_001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редакции.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0.960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surya_seed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резервный backend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tome1_p02_orig_block_002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Авторы приглашаются присылать научные работы из области математических наук в 2 экземплярах. Один из них должен быть напечатан на пишущей машинке на одной стороне листа.…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surya_seed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резервный backend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tome1_p02_orig_block_003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РЕДАКЦИОННЫЙ КОМИТЕТ: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0.998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surya_seed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резервный backend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tome1_p02_orig_block_004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Ответственный редактор Н. Н. Парфентьев. Казань. Муратовская, д. 29, кв. 2. Члены: Н. Г. Чеботарев. Б. М. Гагаев. Казань. Университет, матем. кабинет. К. П. Персидский.…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surya_seed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резервный backend</w:t>
            </w: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реализованный модуль OCR текстовых блоков решает сразу несколько задач: сохраняет порядок чтения routed-областей, выполняет распознавание или контролируемый fallback, очищает текст от типичных OCR-артефактов, формирует признаки ручной проверки и собирает единый объект PageContent для следующего этапа обработки. Наличие crop-артефактов, поля ocr_backend, JSON-сериализации и кэширования делает модуль не только рабочим компонентом конвейера, но и удобным инструментом для отладки, визуальной верификации и интеграции с пользовательским интерфейсом.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