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1</w:t>
      </w:r>
      <w:r w:rsidDel="00000000" w:rsidR="00000000" w:rsidRPr="00000000">
        <w:rPr>
          <w:rtl w:val="0"/>
        </w:rPr>
        <w:t xml:space="preserve">. Sluha dvou pánů – Carlo Goldoni</w:t>
      </w:r>
    </w:p>
    <w:p w:rsidR="00000000" w:rsidDel="00000000" w:rsidP="00000000" w:rsidRDefault="00000000" w:rsidRPr="00000000" w14:paraId="00000002">
      <w:pPr>
        <w:pStyle w:val="Heading1"/>
        <w:jc w:val="both"/>
        <w:rPr/>
      </w:pPr>
      <w:r w:rsidDel="00000000" w:rsidR="00000000" w:rsidRPr="00000000">
        <w:rPr>
          <w:u w:val="single"/>
          <w:rtl w:val="0"/>
        </w:rPr>
        <w:t xml:space="preserve">autor</w:t>
      </w:r>
      <w:r w:rsidDel="00000000" w:rsidR="00000000" w:rsidRPr="00000000">
        <w:rPr>
          <w:rtl w:val="0"/>
        </w:rPr>
        <w:t xml:space="preserve">: carlo Goldini</w:t>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*1707 – 1793</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italský dramatik, autor mnoho divadelních komedií</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studoval filosofii a práva</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 svém životě kočoval s hereckou společností</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stal se účastníkem bitvy u Parmy</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posléze se začal věnovat výhradě divadlu – s divadelní společností putoval po Itálii</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stal se ředitelem divadla v Benátkách i v Janově</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1763 odjel do Paříže, kde se stal vychovatelem královských dcer</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zemřel v únoru 1793</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dochovalo se přes 200 komedií a operních libret</w:t>
      </w:r>
    </w:p>
    <w:p w:rsidR="00000000" w:rsidDel="00000000" w:rsidP="00000000" w:rsidRDefault="00000000" w:rsidRPr="00000000" w14:paraId="0000000D">
      <w:pPr>
        <w:pStyle w:val="Heading2"/>
        <w:jc w:val="both"/>
        <w:rPr/>
      </w:pPr>
      <w:r w:rsidDel="00000000" w:rsidR="00000000" w:rsidRPr="00000000">
        <w:rPr>
          <w:rtl w:val="0"/>
        </w:rPr>
        <w:t xml:space="preserve">znaky autorovy tvorby</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jeho komedie čerpají z původní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commedie dell’arte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ale pozměňuje ji a posunuje ji do oblasti situační komedie</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nahradil improvizaci rozepsáním replik a odstranil masky</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jeho postavy jsou vykresleny na základě skutečného života a přes ironický pohled autora jsou nahlíženy s laskavým pochopením</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kombinuje staré typy postav s vlastními charakterovými vlastnostmi, dává jim rysy přátel či tehdejších známých osobností</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Goldiniho komedie byly výstižnými charakteristikami soudobého měšťanského světa</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jako malý chlapec často s rodinou cestoval po celé Itálii → ve svých hrách tedy mohl zúročit znalost různých kultur, nářečí a zvyků</w:t>
      </w:r>
    </w:p>
    <w:p w:rsidR="00000000" w:rsidDel="00000000" w:rsidP="00000000" w:rsidRDefault="00000000" w:rsidRPr="00000000" w14:paraId="00000014">
      <w:pPr>
        <w:pStyle w:val="Heading2"/>
        <w:jc w:val="both"/>
        <w:rPr/>
      </w:pPr>
      <w:r w:rsidDel="00000000" w:rsidR="00000000" w:rsidRPr="00000000">
        <w:rPr>
          <w:rtl w:val="0"/>
        </w:rPr>
        <w:t xml:space="preserve">další díla</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Poprask na Laguně</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komedie o konfliktech, které v malém městečku vyvolávají ženy čekající na muže, kteří loví ryby</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Hrubiáni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komedie</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Náměstíčko</w:t>
      </w:r>
      <w:r w:rsidDel="00000000" w:rsidR="00000000" w:rsidRPr="00000000">
        <w:rPr>
          <w:rtl w:val="0"/>
        </w:rPr>
      </w:r>
    </w:p>
    <w:p w:rsidR="00000000" w:rsidDel="00000000" w:rsidP="00000000" w:rsidRDefault="00000000" w:rsidRPr="00000000" w14:paraId="00000018">
      <w:pPr>
        <w:pStyle w:val="Heading2"/>
        <w:jc w:val="both"/>
        <w:rPr/>
      </w:pPr>
      <w:r w:rsidDel="00000000" w:rsidR="00000000" w:rsidRPr="00000000">
        <w:rPr>
          <w:rtl w:val="0"/>
        </w:rPr>
        <w:t xml:space="preserve">klasicismus</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umělecký sloh,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Francie, 17. století</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vznikl jako reakce na přezdobené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baroko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směr, který se navrací k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antice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přírodě</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přísná estetická pravidla, přesnost, jasnost,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srozumitelnost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nutnost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řádu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morálky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důraz 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rozum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povinnost</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literatura: zejména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epická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dramatická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tvorba → Aristotelova zásada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jednoty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dodržení jednoty místa, času a děje</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literární žánry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vysoké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(eposy, ódy, tragédie – o životě vysokých vrstev, př. vladaři, vojevůdci) 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nízké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(komedie, fraška, bajka, satira – postavy neurozené, náměty ze současnosti)</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Italská komedie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komedie Dell’arte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protipólem klasicistní tragédie, u lidového publika neobyčejně oblíbená, hry neměly pevnou stavbua herci děj improvizovali podle stručně nastíněného obsahu, komedie měla své ustálené postavy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(př. bohatý obchodník, sluhové)</w:t>
      </w:r>
      <w:r w:rsidDel="00000000" w:rsidR="00000000" w:rsidRPr="00000000">
        <w:rPr>
          <w:rtl w:val="0"/>
        </w:rPr>
      </w:r>
    </w:p>
    <w:p w:rsidR="00000000" w:rsidDel="00000000" w:rsidP="00000000" w:rsidRDefault="00000000" w:rsidRPr="00000000" w14:paraId="0000001F">
      <w:pPr>
        <w:pStyle w:val="Heading3"/>
        <w:jc w:val="both"/>
        <w:rPr/>
      </w:pPr>
      <w:r w:rsidDel="00000000" w:rsidR="00000000" w:rsidRPr="00000000">
        <w:rPr>
          <w:rtl w:val="0"/>
        </w:rPr>
        <w:t xml:space="preserve">další autoři:</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Pierre Corneille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Cid</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Molière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Lakomec, Tartuffe, Zdravý a nemocný</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Jean de La Fontaine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Bajky</w:t>
      </w:r>
    </w:p>
    <w:p w:rsidR="00000000" w:rsidDel="00000000" w:rsidP="00000000" w:rsidRDefault="00000000" w:rsidRPr="00000000" w14:paraId="00000023">
      <w:pPr>
        <w:pStyle w:val="Heading1"/>
        <w:jc w:val="both"/>
        <w:rPr/>
      </w:pPr>
      <w:r w:rsidDel="00000000" w:rsidR="00000000" w:rsidRPr="00000000">
        <w:rPr>
          <w:u w:val="single"/>
          <w:rtl w:val="0"/>
        </w:rPr>
        <w:t xml:space="preserve">sluha dvou pánů</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epika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drama – příběh je vyprávěn pomocí dialogů a monologů</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komedie – končí šťastně</w:t>
      </w:r>
    </w:p>
    <w:p w:rsidR="00000000" w:rsidDel="00000000" w:rsidP="00000000" w:rsidRDefault="00000000" w:rsidRPr="00000000" w14:paraId="00000027">
      <w:pPr>
        <w:pStyle w:val="Heading2"/>
        <w:jc w:val="both"/>
        <w:rPr/>
      </w:pPr>
      <w:r w:rsidDel="00000000" w:rsidR="00000000" w:rsidRPr="00000000">
        <w:rPr>
          <w:rtl w:val="0"/>
        </w:rPr>
        <w:t xml:space="preserve">téma a motiv</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hlavní myšlenkou komedie je lhaní → když někdo lže dlouho a často, nakonec se do vlastních lží zamotá a neví již co je a co není pravda</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síla lásky, pro kterou lidé dokáží téměř cokoliv, i nevinná malá lež může dopadnou nekonečnou spletitou pavučinou</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kompozice</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chronologická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výstavba děje – autor dodržuje časovou posloupnost</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hra o 3 dějstvích a prolínají se v ní 2 roviny</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rovina komická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představovaná Truffaldinovou službou dvěma pánům</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rovina milostná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 podobě 3 dvojic, které zároveň zastupují různé společenské vrstvy: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Beatrice s Florindem (stav šlechtický), Silvio s Klárinkou (stav měšťanský), Truffaldino se Smeraldinou (služebnictvo)</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děj je založen na záměně postav, zápletkách, nedorozumění, podvodech a nepravých postavách</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hra je ukončena komickým šťastným koncem</w:t>
      </w:r>
    </w:p>
    <w:p w:rsidR="00000000" w:rsidDel="00000000" w:rsidP="00000000" w:rsidRDefault="00000000" w:rsidRPr="00000000" w14:paraId="00000032">
      <w:pPr>
        <w:pStyle w:val="Heading2"/>
        <w:rPr/>
      </w:pPr>
      <w:r w:rsidDel="00000000" w:rsidR="00000000" w:rsidRPr="00000000">
        <w:rPr>
          <w:rtl w:val="0"/>
        </w:rPr>
        <w:t xml:space="preserve">časoprostor</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odehrává se v Benátkách v 18. století</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průběh 1 dne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dvůr pana Pantalóna a také okolí hostince</w:t>
      </w:r>
    </w:p>
    <w:p w:rsidR="00000000" w:rsidDel="00000000" w:rsidP="00000000" w:rsidRDefault="00000000" w:rsidRPr="00000000" w14:paraId="00000036">
      <w:pPr>
        <w:pStyle w:val="Heading2"/>
        <w:rPr/>
      </w:pPr>
      <w:r w:rsidDel="00000000" w:rsidR="00000000" w:rsidRPr="00000000">
        <w:rPr>
          <w:rtl w:val="0"/>
        </w:rPr>
        <w:t xml:space="preserve">jazyk a vypravěč</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er-forma</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spisovný jazyk, objevují se i nespisovné výrazy, citově zabarvená slova (zdrobněliny), nízký jazyk – pro obyčejné lidi</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neobjevují se zde vulgarismy oproti klasické komedii dell‘arte</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jednoduché dialogy, které umožňují herci improvizovat</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metafory, rčení, nadsázka</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komedie vyniká přemírou vtipu s užitím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nadsázky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nenucenosti ve výrazech</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 zesílení komického účinku vytváří mnohé zápletky pomocí jazykových nedorozumění</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záměrně tají podstatné informace, které čtenář odhalí dříve než samotné postavy příběhu</w:t>
      </w:r>
    </w:p>
    <w:p w:rsidR="00000000" w:rsidDel="00000000" w:rsidP="00000000" w:rsidRDefault="00000000" w:rsidRPr="00000000" w14:paraId="0000003F">
      <w:pPr>
        <w:pStyle w:val="Heading2"/>
        <w:rPr/>
      </w:pPr>
      <w:r w:rsidDel="00000000" w:rsidR="00000000" w:rsidRPr="00000000">
        <w:rPr>
          <w:rtl w:val="0"/>
        </w:rPr>
        <w:t xml:space="preserve">hlavní postavy</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postavy jsou tradičními typy s předem daným vnějším vzhledem, charakterovými vlastnostmi i sociálním umístěním</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Truffaldino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vychytralý sluha, svým způsobem prosťáček, který vypadá, že neumí do pěti napočítat, docela obratně však vybruslí z každé situace, kterou mu jeho dvojí služba přinese.</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Beatrice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žena, vydávající se za svého mrtvého bratra. To proto, aby se jeho obchodní partner necukal při vyplácení jeho pohledávek. Krom peněz si přijela do Benátek také najít svého milého Florinda, který kvůli ní jejího bratra, Frederica Rasponiho, zabil. To ji ovšem nevadí. Je to jedna Truffaldinova paní.</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Florindo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Další pán Truffaldina. Který se v Benátkách schovává před zákonem z Turína. Tam zabil bratra své láska, Beatrice.</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Pantalone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Obchodní partner zesnulého bratra Beatrice a otec Klárky, která je zasnoubena nejprve za Beatricina bratra ale i za Silvia</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Silvio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je snoubenec slečna Klárky. Miluje ji a hodlá si ji vybojovat v domnění, že bratr Beatrice, za něhož se ona vydává, není mrtev</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Klárka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Pantalonova dcera, která byla zaslíbena otcově obchodnímu partnerovi, panu Fredericu Rasponimu. Po příchozí zprávě o jeho smrti se však zasnoubila se svým milým, Silviem</w:t>
      </w:r>
    </w:p>
    <w:sectPr>
      <w:headerReference r:id="rId7" w:type="default"/>
      <w:footerReference r:id="rId8" w:type="default"/>
      <w:pgSz w:h="16838" w:w="11906"/>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righ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1. Sluha dvou pánů – Carlo Goldoni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ln" w:default="1">
    <w:name w:val="Normal"/>
    <w:qFormat w:val="1"/>
    <w:rsid w:val="00FE74A4"/>
  </w:style>
  <w:style w:type="paragraph" w:styleId="Nadpis1">
    <w:name w:val="heading 1"/>
    <w:basedOn w:val="Normln"/>
    <w:next w:val="Normln"/>
    <w:link w:val="Nadpis1Char"/>
    <w:uiPriority w:val="9"/>
    <w:qFormat w:val="1"/>
    <w:rsid w:val="00FE74A4"/>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outlineLvl w:val="0"/>
    </w:pPr>
    <w:rPr>
      <w:caps w:val="1"/>
      <w:color w:val="ffffff" w:themeColor="background1"/>
      <w:spacing w:val="15"/>
      <w:sz w:val="22"/>
      <w:szCs w:val="22"/>
    </w:rPr>
  </w:style>
  <w:style w:type="paragraph" w:styleId="Nadpis2">
    <w:name w:val="heading 2"/>
    <w:basedOn w:val="Normln"/>
    <w:next w:val="Normln"/>
    <w:link w:val="Nadpis2Char"/>
    <w:uiPriority w:val="9"/>
    <w:unhideWhenUsed w:val="1"/>
    <w:qFormat w:val="1"/>
    <w:rsid w:val="00FE74A4"/>
    <w:pPr>
      <w:pBdr>
        <w:top w:color="deeaf6" w:space="0" w:sz="24" w:themeColor="accent1" w:themeTint="000033" w:val="single"/>
        <w:left w:color="deeaf6" w:space="0" w:sz="24" w:themeColor="accent1" w:themeTint="000033" w:val="single"/>
        <w:bottom w:color="deeaf6" w:space="0" w:sz="24" w:themeColor="accent1" w:themeTint="000033" w:val="single"/>
        <w:right w:color="deeaf6" w:space="0" w:sz="24" w:themeColor="accent1" w:themeTint="000033" w:val="single"/>
      </w:pBdr>
      <w:shd w:color="auto" w:fill="deeaf6" w:themeFill="accent1" w:themeFillTint="000033" w:val="clear"/>
      <w:spacing w:after="0"/>
      <w:outlineLvl w:val="1"/>
    </w:pPr>
    <w:rPr>
      <w:caps w:val="1"/>
      <w:spacing w:val="15"/>
    </w:rPr>
  </w:style>
  <w:style w:type="paragraph" w:styleId="Nadpis3">
    <w:name w:val="heading 3"/>
    <w:basedOn w:val="Normln"/>
    <w:next w:val="Normln"/>
    <w:link w:val="Nadpis3Char"/>
    <w:uiPriority w:val="9"/>
    <w:unhideWhenUsed w:val="1"/>
    <w:qFormat w:val="1"/>
    <w:rsid w:val="00FE74A4"/>
    <w:pPr>
      <w:pBdr>
        <w:top w:color="5b9bd5" w:space="2" w:sz="6" w:themeColor="accent1" w:val="single"/>
      </w:pBdr>
      <w:spacing w:after="0" w:before="300"/>
      <w:outlineLvl w:val="2"/>
    </w:pPr>
    <w:rPr>
      <w:caps w:val="1"/>
      <w:color w:val="1f4d78" w:themeColor="accent1" w:themeShade="00007F"/>
      <w:spacing w:val="15"/>
    </w:rPr>
  </w:style>
  <w:style w:type="paragraph" w:styleId="Nadpis4">
    <w:name w:val="heading 4"/>
    <w:basedOn w:val="Normln"/>
    <w:next w:val="Normln"/>
    <w:link w:val="Nadpis4Char"/>
    <w:uiPriority w:val="9"/>
    <w:semiHidden w:val="1"/>
    <w:unhideWhenUsed w:val="1"/>
    <w:qFormat w:val="1"/>
    <w:rsid w:val="00FE74A4"/>
    <w:pPr>
      <w:pBdr>
        <w:top w:color="5b9bd5" w:space="2" w:sz="6" w:themeColor="accent1" w:val="dotted"/>
      </w:pBdr>
      <w:spacing w:after="0" w:before="200"/>
      <w:outlineLvl w:val="3"/>
    </w:pPr>
    <w:rPr>
      <w:caps w:val="1"/>
      <w:color w:val="2e74b5" w:themeColor="accent1" w:themeShade="0000BF"/>
      <w:spacing w:val="10"/>
    </w:rPr>
  </w:style>
  <w:style w:type="paragraph" w:styleId="Nadpis5">
    <w:name w:val="heading 5"/>
    <w:basedOn w:val="Normln"/>
    <w:next w:val="Normln"/>
    <w:link w:val="Nadpis5Char"/>
    <w:uiPriority w:val="9"/>
    <w:semiHidden w:val="1"/>
    <w:unhideWhenUsed w:val="1"/>
    <w:qFormat w:val="1"/>
    <w:rsid w:val="00FE74A4"/>
    <w:pPr>
      <w:pBdr>
        <w:bottom w:color="5b9bd5" w:space="1" w:sz="6" w:themeColor="accent1" w:val="single"/>
      </w:pBdr>
      <w:spacing w:after="0" w:before="200"/>
      <w:outlineLvl w:val="4"/>
    </w:pPr>
    <w:rPr>
      <w:caps w:val="1"/>
      <w:color w:val="2e74b5" w:themeColor="accent1" w:themeShade="0000BF"/>
      <w:spacing w:val="10"/>
    </w:rPr>
  </w:style>
  <w:style w:type="paragraph" w:styleId="Nadpis6">
    <w:name w:val="heading 6"/>
    <w:basedOn w:val="Normln"/>
    <w:next w:val="Normln"/>
    <w:link w:val="Nadpis6Char"/>
    <w:uiPriority w:val="9"/>
    <w:semiHidden w:val="1"/>
    <w:unhideWhenUsed w:val="1"/>
    <w:qFormat w:val="1"/>
    <w:rsid w:val="00FE74A4"/>
    <w:pPr>
      <w:pBdr>
        <w:bottom w:color="5b9bd5" w:space="1" w:sz="6" w:themeColor="accent1" w:val="dotted"/>
      </w:pBdr>
      <w:spacing w:after="0" w:before="200"/>
      <w:outlineLvl w:val="5"/>
    </w:pPr>
    <w:rPr>
      <w:caps w:val="1"/>
      <w:color w:val="2e74b5" w:themeColor="accent1" w:themeShade="0000BF"/>
      <w:spacing w:val="10"/>
    </w:rPr>
  </w:style>
  <w:style w:type="paragraph" w:styleId="Nadpis7">
    <w:name w:val="heading 7"/>
    <w:basedOn w:val="Normln"/>
    <w:next w:val="Normln"/>
    <w:link w:val="Nadpis7Char"/>
    <w:uiPriority w:val="9"/>
    <w:semiHidden w:val="1"/>
    <w:unhideWhenUsed w:val="1"/>
    <w:qFormat w:val="1"/>
    <w:rsid w:val="00FE74A4"/>
    <w:pPr>
      <w:spacing w:after="0" w:before="200"/>
      <w:outlineLvl w:val="6"/>
    </w:pPr>
    <w:rPr>
      <w:caps w:val="1"/>
      <w:color w:val="2e74b5" w:themeColor="accent1" w:themeShade="0000BF"/>
      <w:spacing w:val="10"/>
    </w:rPr>
  </w:style>
  <w:style w:type="paragraph" w:styleId="Nadpis8">
    <w:name w:val="heading 8"/>
    <w:basedOn w:val="Normln"/>
    <w:next w:val="Normln"/>
    <w:link w:val="Nadpis8Char"/>
    <w:uiPriority w:val="9"/>
    <w:semiHidden w:val="1"/>
    <w:unhideWhenUsed w:val="1"/>
    <w:qFormat w:val="1"/>
    <w:rsid w:val="00FE74A4"/>
    <w:pPr>
      <w:spacing w:after="0" w:before="200"/>
      <w:outlineLvl w:val="7"/>
    </w:pPr>
    <w:rPr>
      <w:caps w:val="1"/>
      <w:spacing w:val="10"/>
      <w:sz w:val="18"/>
      <w:szCs w:val="18"/>
    </w:rPr>
  </w:style>
  <w:style w:type="paragraph" w:styleId="Nadpis9">
    <w:name w:val="heading 9"/>
    <w:basedOn w:val="Normln"/>
    <w:next w:val="Normln"/>
    <w:link w:val="Nadpis9Char"/>
    <w:uiPriority w:val="9"/>
    <w:semiHidden w:val="1"/>
    <w:unhideWhenUsed w:val="1"/>
    <w:qFormat w:val="1"/>
    <w:rsid w:val="00FE74A4"/>
    <w:pPr>
      <w:spacing w:after="0" w:before="200"/>
      <w:outlineLvl w:val="8"/>
    </w:pPr>
    <w:rPr>
      <w:i w:val="1"/>
      <w:iCs w:val="1"/>
      <w:caps w:val="1"/>
      <w:spacing w:val="10"/>
      <w:sz w:val="18"/>
      <w:szCs w:val="18"/>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1-Maturita" w:customStyle="1">
    <w:name w:val="Nadpis 1 - Maturita"/>
    <w:next w:val="Normln-Maturita"/>
    <w:rsid w:val="000F46C4"/>
    <w:pPr>
      <w:spacing w:line="240" w:lineRule="auto"/>
      <w:ind w:left="85" w:hanging="85"/>
    </w:pPr>
    <w:rPr>
      <w:b w:val="1"/>
      <w:sz w:val="28"/>
      <w:u w:val="double"/>
    </w:rPr>
  </w:style>
  <w:style w:type="paragraph" w:styleId="Nadpis2-Maturita" w:customStyle="1">
    <w:name w:val="Nadpis 2 - Maturita"/>
    <w:basedOn w:val="Normln"/>
    <w:next w:val="Normln-Maturita"/>
    <w:link w:val="Nadpis2-MaturitaChar"/>
    <w:rsid w:val="001A0923"/>
    <w:pPr>
      <w:numPr>
        <w:numId w:val="15"/>
      </w:numPr>
      <w:spacing w:line="240" w:lineRule="auto"/>
    </w:pPr>
    <w:rPr>
      <w:b w:val="1"/>
      <w:caps w:val="1"/>
      <w:sz w:val="26"/>
      <w:szCs w:val="26"/>
      <w:u w:val="single"/>
    </w:rPr>
  </w:style>
  <w:style w:type="paragraph" w:styleId="Normln-Maturita" w:customStyle="1">
    <w:name w:val="Normální - Maturita"/>
    <w:basedOn w:val="Normln"/>
    <w:rsid w:val="000E6627"/>
    <w:pPr>
      <w:numPr>
        <w:numId w:val="34"/>
      </w:numPr>
      <w:spacing w:after="0" w:line="360" w:lineRule="auto"/>
    </w:pPr>
    <w:rPr>
      <w:sz w:val="18"/>
      <w:szCs w:val="16"/>
    </w:rPr>
  </w:style>
  <w:style w:type="paragraph" w:styleId="Odstavecseseznamem">
    <w:name w:val="List Paragraph"/>
    <w:basedOn w:val="Normln"/>
    <w:uiPriority w:val="34"/>
    <w:qFormat w:val="1"/>
    <w:rsid w:val="0049351B"/>
    <w:pPr>
      <w:ind w:left="720"/>
      <w:contextualSpacing w:val="1"/>
    </w:pPr>
  </w:style>
  <w:style w:type="character" w:styleId="Nadpis2-MaturitaChar" w:customStyle="1">
    <w:name w:val="Nadpis 2 - Maturita Char"/>
    <w:basedOn w:val="Standardnpsmoodstavce"/>
    <w:link w:val="Nadpis2-Maturita"/>
    <w:rsid w:val="001A0923"/>
    <w:rPr>
      <w:b w:val="1"/>
      <w:caps w:val="1"/>
      <w:sz w:val="26"/>
      <w:szCs w:val="26"/>
      <w:u w:val="single"/>
    </w:rPr>
  </w:style>
  <w:style w:type="paragraph" w:styleId="Nadpis3-Maturita" w:customStyle="1">
    <w:name w:val="Nadpis 3 - Maturita"/>
    <w:basedOn w:val="Normln-Maturita"/>
    <w:next w:val="Normln-Maturita"/>
    <w:link w:val="Nadpis3-MaturitaChar"/>
    <w:rsid w:val="000E6627"/>
    <w:pPr>
      <w:numPr>
        <w:numId w:val="29"/>
      </w:numPr>
    </w:pPr>
    <w:rPr>
      <w:b w:val="1"/>
      <w:caps w:val="1"/>
      <w:sz w:val="24"/>
      <w:u w:val="single"/>
    </w:rPr>
  </w:style>
  <w:style w:type="character" w:styleId="Nadpis3-MaturitaChar" w:customStyle="1">
    <w:name w:val="Nadpis 3 - Maturita Char"/>
    <w:basedOn w:val="Standardnpsmoodstavce"/>
    <w:link w:val="Nadpis3-Maturita"/>
    <w:rsid w:val="000E6627"/>
    <w:rPr>
      <w:b w:val="1"/>
      <w:caps w:val="1"/>
      <w:sz w:val="24"/>
      <w:szCs w:val="16"/>
      <w:u w:val="single"/>
    </w:rPr>
  </w:style>
  <w:style w:type="paragraph" w:styleId="Nadpis4-Maturita" w:customStyle="1">
    <w:name w:val="Nadpis 4 - Maturita"/>
    <w:basedOn w:val="Normln-Maturita"/>
    <w:next w:val="Normln-Maturita"/>
    <w:link w:val="Nadpis4-MaturitaChar"/>
    <w:rsid w:val="003B0133"/>
    <w:pPr>
      <w:numPr>
        <w:numId w:val="0"/>
      </w:numPr>
      <w:tabs>
        <w:tab w:val="num" w:pos="720"/>
      </w:tabs>
      <w:ind w:left="1068" w:hanging="720"/>
    </w:pPr>
    <w:rPr>
      <w:caps w:val="1"/>
      <w:u w:val="single"/>
    </w:rPr>
  </w:style>
  <w:style w:type="character" w:styleId="Nadpis4-MaturitaChar" w:customStyle="1">
    <w:name w:val="Nadpis 4 - Maturita Char"/>
    <w:basedOn w:val="Standardnpsmoodstavce"/>
    <w:link w:val="Nadpis4-Maturita"/>
    <w:rsid w:val="003B0133"/>
    <w:rPr>
      <w:caps w:val="1"/>
      <w:sz w:val="18"/>
      <w:szCs w:val="16"/>
      <w:u w:val="single"/>
    </w:rPr>
  </w:style>
  <w:style w:type="paragraph" w:styleId="Nzev">
    <w:name w:val="Title"/>
    <w:basedOn w:val="Normln"/>
    <w:next w:val="Normln"/>
    <w:link w:val="NzevChar"/>
    <w:uiPriority w:val="10"/>
    <w:qFormat w:val="1"/>
    <w:rsid w:val="00FE74A4"/>
    <w:pPr>
      <w:spacing w:after="0" w:before="0"/>
    </w:pPr>
    <w:rPr>
      <w:rFonts w:asciiTheme="majorHAnsi" w:cstheme="majorBidi" w:eastAsiaTheme="majorEastAsia" w:hAnsiTheme="majorHAnsi"/>
      <w:caps w:val="1"/>
      <w:color w:val="5b9bd5" w:themeColor="accent1"/>
      <w:spacing w:val="10"/>
      <w:sz w:val="52"/>
      <w:szCs w:val="52"/>
    </w:rPr>
  </w:style>
  <w:style w:type="character" w:styleId="NzevChar" w:customStyle="1">
    <w:name w:val="Název Char"/>
    <w:basedOn w:val="Standardnpsmoodstavce"/>
    <w:link w:val="Nzev"/>
    <w:uiPriority w:val="10"/>
    <w:rsid w:val="00FE74A4"/>
    <w:rPr>
      <w:rFonts w:asciiTheme="majorHAnsi" w:cstheme="majorBidi" w:eastAsiaTheme="majorEastAsia" w:hAnsiTheme="majorHAnsi"/>
      <w:caps w:val="1"/>
      <w:color w:val="5b9bd5" w:themeColor="accent1"/>
      <w:spacing w:val="10"/>
      <w:sz w:val="52"/>
      <w:szCs w:val="52"/>
    </w:rPr>
  </w:style>
  <w:style w:type="paragraph" w:styleId="Zhlav">
    <w:name w:val="header"/>
    <w:basedOn w:val="Normln"/>
    <w:link w:val="ZhlavChar"/>
    <w:uiPriority w:val="99"/>
    <w:unhideWhenUsed w:val="1"/>
    <w:rsid w:val="00FE74A4"/>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FE74A4"/>
  </w:style>
  <w:style w:type="paragraph" w:styleId="Zpat">
    <w:name w:val="footer"/>
    <w:basedOn w:val="Normln"/>
    <w:link w:val="ZpatChar"/>
    <w:uiPriority w:val="99"/>
    <w:unhideWhenUsed w:val="1"/>
    <w:rsid w:val="00FE74A4"/>
    <w:pPr>
      <w:tabs>
        <w:tab w:val="center" w:pos="4536"/>
        <w:tab w:val="right" w:pos="9072"/>
      </w:tabs>
      <w:spacing w:after="0" w:line="240" w:lineRule="auto"/>
    </w:pPr>
  </w:style>
  <w:style w:type="character" w:styleId="ZpatChar" w:customStyle="1">
    <w:name w:val="Zápatí Char"/>
    <w:basedOn w:val="Standardnpsmoodstavce"/>
    <w:link w:val="Zpat"/>
    <w:uiPriority w:val="99"/>
    <w:rsid w:val="00FE74A4"/>
  </w:style>
  <w:style w:type="character" w:styleId="Nadpis1Char" w:customStyle="1">
    <w:name w:val="Nadpis 1 Char"/>
    <w:basedOn w:val="Standardnpsmoodstavce"/>
    <w:link w:val="Nadpis1"/>
    <w:uiPriority w:val="9"/>
    <w:rsid w:val="00FE74A4"/>
    <w:rPr>
      <w:caps w:val="1"/>
      <w:color w:val="ffffff" w:themeColor="background1"/>
      <w:spacing w:val="15"/>
      <w:sz w:val="22"/>
      <w:szCs w:val="22"/>
      <w:shd w:color="auto" w:fill="5b9bd5" w:themeFill="accent1" w:val="clear"/>
    </w:rPr>
  </w:style>
  <w:style w:type="character" w:styleId="Nadpis2Char" w:customStyle="1">
    <w:name w:val="Nadpis 2 Char"/>
    <w:basedOn w:val="Standardnpsmoodstavce"/>
    <w:link w:val="Nadpis2"/>
    <w:uiPriority w:val="9"/>
    <w:rsid w:val="00FE74A4"/>
    <w:rPr>
      <w:caps w:val="1"/>
      <w:spacing w:val="15"/>
      <w:shd w:color="auto" w:fill="deeaf6" w:themeFill="accent1" w:themeFillTint="000033" w:val="clear"/>
    </w:rPr>
  </w:style>
  <w:style w:type="character" w:styleId="Nadpis3Char" w:customStyle="1">
    <w:name w:val="Nadpis 3 Char"/>
    <w:basedOn w:val="Standardnpsmoodstavce"/>
    <w:link w:val="Nadpis3"/>
    <w:uiPriority w:val="9"/>
    <w:rsid w:val="00FE74A4"/>
    <w:rPr>
      <w:caps w:val="1"/>
      <w:color w:val="1f4d78" w:themeColor="accent1" w:themeShade="00007F"/>
      <w:spacing w:val="15"/>
    </w:rPr>
  </w:style>
  <w:style w:type="character" w:styleId="Nadpis4Char" w:customStyle="1">
    <w:name w:val="Nadpis 4 Char"/>
    <w:basedOn w:val="Standardnpsmoodstavce"/>
    <w:link w:val="Nadpis4"/>
    <w:uiPriority w:val="9"/>
    <w:semiHidden w:val="1"/>
    <w:rsid w:val="00FE74A4"/>
    <w:rPr>
      <w:caps w:val="1"/>
      <w:color w:val="2e74b5" w:themeColor="accent1" w:themeShade="0000BF"/>
      <w:spacing w:val="10"/>
    </w:rPr>
  </w:style>
  <w:style w:type="character" w:styleId="Nadpis5Char" w:customStyle="1">
    <w:name w:val="Nadpis 5 Char"/>
    <w:basedOn w:val="Standardnpsmoodstavce"/>
    <w:link w:val="Nadpis5"/>
    <w:uiPriority w:val="9"/>
    <w:semiHidden w:val="1"/>
    <w:rsid w:val="00FE74A4"/>
    <w:rPr>
      <w:caps w:val="1"/>
      <w:color w:val="2e74b5" w:themeColor="accent1" w:themeShade="0000BF"/>
      <w:spacing w:val="10"/>
    </w:rPr>
  </w:style>
  <w:style w:type="character" w:styleId="Nadpis6Char" w:customStyle="1">
    <w:name w:val="Nadpis 6 Char"/>
    <w:basedOn w:val="Standardnpsmoodstavce"/>
    <w:link w:val="Nadpis6"/>
    <w:uiPriority w:val="9"/>
    <w:semiHidden w:val="1"/>
    <w:rsid w:val="00FE74A4"/>
    <w:rPr>
      <w:caps w:val="1"/>
      <w:color w:val="2e74b5" w:themeColor="accent1" w:themeShade="0000BF"/>
      <w:spacing w:val="10"/>
    </w:rPr>
  </w:style>
  <w:style w:type="character" w:styleId="Nadpis7Char" w:customStyle="1">
    <w:name w:val="Nadpis 7 Char"/>
    <w:basedOn w:val="Standardnpsmoodstavce"/>
    <w:link w:val="Nadpis7"/>
    <w:uiPriority w:val="9"/>
    <w:semiHidden w:val="1"/>
    <w:rsid w:val="00FE74A4"/>
    <w:rPr>
      <w:caps w:val="1"/>
      <w:color w:val="2e74b5" w:themeColor="accent1" w:themeShade="0000BF"/>
      <w:spacing w:val="10"/>
    </w:rPr>
  </w:style>
  <w:style w:type="character" w:styleId="Nadpis8Char" w:customStyle="1">
    <w:name w:val="Nadpis 8 Char"/>
    <w:basedOn w:val="Standardnpsmoodstavce"/>
    <w:link w:val="Nadpis8"/>
    <w:uiPriority w:val="9"/>
    <w:semiHidden w:val="1"/>
    <w:rsid w:val="00FE74A4"/>
    <w:rPr>
      <w:caps w:val="1"/>
      <w:spacing w:val="10"/>
      <w:sz w:val="18"/>
      <w:szCs w:val="18"/>
    </w:rPr>
  </w:style>
  <w:style w:type="character" w:styleId="Nadpis9Char" w:customStyle="1">
    <w:name w:val="Nadpis 9 Char"/>
    <w:basedOn w:val="Standardnpsmoodstavce"/>
    <w:link w:val="Nadpis9"/>
    <w:uiPriority w:val="9"/>
    <w:semiHidden w:val="1"/>
    <w:rsid w:val="00FE74A4"/>
    <w:rPr>
      <w:i w:val="1"/>
      <w:iCs w:val="1"/>
      <w:caps w:val="1"/>
      <w:spacing w:val="10"/>
      <w:sz w:val="18"/>
      <w:szCs w:val="18"/>
    </w:rPr>
  </w:style>
  <w:style w:type="paragraph" w:styleId="Titulek">
    <w:name w:val="caption"/>
    <w:basedOn w:val="Normln"/>
    <w:next w:val="Normln"/>
    <w:uiPriority w:val="35"/>
    <w:semiHidden w:val="1"/>
    <w:unhideWhenUsed w:val="1"/>
    <w:qFormat w:val="1"/>
    <w:rsid w:val="00FE74A4"/>
    <w:rPr>
      <w:b w:val="1"/>
      <w:bCs w:val="1"/>
      <w:color w:val="2e74b5" w:themeColor="accent1" w:themeShade="0000BF"/>
      <w:sz w:val="16"/>
      <w:szCs w:val="16"/>
    </w:rPr>
  </w:style>
  <w:style w:type="paragraph" w:styleId="Podnadpis">
    <w:name w:val="Subtitle"/>
    <w:basedOn w:val="Normln"/>
    <w:next w:val="Normln"/>
    <w:link w:val="PodnadpisChar"/>
    <w:uiPriority w:val="11"/>
    <w:qFormat w:val="1"/>
    <w:rsid w:val="00FE74A4"/>
    <w:pPr>
      <w:spacing w:after="500" w:before="0" w:line="240" w:lineRule="auto"/>
    </w:pPr>
    <w:rPr>
      <w:caps w:val="1"/>
      <w:color w:val="595959" w:themeColor="text1" w:themeTint="0000A6"/>
      <w:spacing w:val="10"/>
      <w:sz w:val="21"/>
      <w:szCs w:val="21"/>
    </w:rPr>
  </w:style>
  <w:style w:type="character" w:styleId="PodnadpisChar" w:customStyle="1">
    <w:name w:val="Podnadpis Char"/>
    <w:basedOn w:val="Standardnpsmoodstavce"/>
    <w:link w:val="Podnadpis"/>
    <w:uiPriority w:val="11"/>
    <w:rsid w:val="00FE74A4"/>
    <w:rPr>
      <w:caps w:val="1"/>
      <w:color w:val="595959" w:themeColor="text1" w:themeTint="0000A6"/>
      <w:spacing w:val="10"/>
      <w:sz w:val="21"/>
      <w:szCs w:val="21"/>
    </w:rPr>
  </w:style>
  <w:style w:type="character" w:styleId="Siln">
    <w:name w:val="Strong"/>
    <w:uiPriority w:val="22"/>
    <w:qFormat w:val="1"/>
    <w:rsid w:val="00FE74A4"/>
    <w:rPr>
      <w:b w:val="1"/>
      <w:bCs w:val="1"/>
    </w:rPr>
  </w:style>
  <w:style w:type="character" w:styleId="Zdraznn">
    <w:name w:val="Emphasis"/>
    <w:uiPriority w:val="20"/>
    <w:qFormat w:val="1"/>
    <w:rsid w:val="00FE74A4"/>
    <w:rPr>
      <w:caps w:val="1"/>
      <w:color w:val="1f4d78" w:themeColor="accent1" w:themeShade="00007F"/>
      <w:spacing w:val="5"/>
    </w:rPr>
  </w:style>
  <w:style w:type="paragraph" w:styleId="Bezmezer">
    <w:name w:val="No Spacing"/>
    <w:uiPriority w:val="1"/>
    <w:qFormat w:val="1"/>
    <w:rsid w:val="00FE74A4"/>
    <w:pPr>
      <w:spacing w:after="0" w:line="240" w:lineRule="auto"/>
    </w:pPr>
  </w:style>
  <w:style w:type="paragraph" w:styleId="Citt">
    <w:name w:val="Quote"/>
    <w:basedOn w:val="Normln"/>
    <w:next w:val="Normln"/>
    <w:link w:val="CittChar"/>
    <w:uiPriority w:val="29"/>
    <w:qFormat w:val="1"/>
    <w:rsid w:val="00FE74A4"/>
    <w:rPr>
      <w:i w:val="1"/>
      <w:iCs w:val="1"/>
      <w:sz w:val="24"/>
      <w:szCs w:val="24"/>
    </w:rPr>
  </w:style>
  <w:style w:type="character" w:styleId="CittChar" w:customStyle="1">
    <w:name w:val="Citát Char"/>
    <w:basedOn w:val="Standardnpsmoodstavce"/>
    <w:link w:val="Citt"/>
    <w:uiPriority w:val="29"/>
    <w:rsid w:val="00FE74A4"/>
    <w:rPr>
      <w:i w:val="1"/>
      <w:iCs w:val="1"/>
      <w:sz w:val="24"/>
      <w:szCs w:val="24"/>
    </w:rPr>
  </w:style>
  <w:style w:type="paragraph" w:styleId="Vrazncitt">
    <w:name w:val="Intense Quote"/>
    <w:basedOn w:val="Normln"/>
    <w:next w:val="Normln"/>
    <w:link w:val="VrazncittChar"/>
    <w:uiPriority w:val="30"/>
    <w:qFormat w:val="1"/>
    <w:rsid w:val="00FE74A4"/>
    <w:pPr>
      <w:spacing w:after="240" w:before="240" w:line="240" w:lineRule="auto"/>
      <w:ind w:left="1080" w:right="1080"/>
      <w:jc w:val="center"/>
    </w:pPr>
    <w:rPr>
      <w:color w:val="5b9bd5" w:themeColor="accent1"/>
      <w:sz w:val="24"/>
      <w:szCs w:val="24"/>
    </w:rPr>
  </w:style>
  <w:style w:type="character" w:styleId="VrazncittChar" w:customStyle="1">
    <w:name w:val="Výrazný citát Char"/>
    <w:basedOn w:val="Standardnpsmoodstavce"/>
    <w:link w:val="Vrazncitt"/>
    <w:uiPriority w:val="30"/>
    <w:rsid w:val="00FE74A4"/>
    <w:rPr>
      <w:color w:val="5b9bd5" w:themeColor="accent1"/>
      <w:sz w:val="24"/>
      <w:szCs w:val="24"/>
    </w:rPr>
  </w:style>
  <w:style w:type="character" w:styleId="Zdraznnjemn">
    <w:name w:val="Subtle Emphasis"/>
    <w:uiPriority w:val="19"/>
    <w:qFormat w:val="1"/>
    <w:rsid w:val="00FE74A4"/>
    <w:rPr>
      <w:i w:val="1"/>
      <w:iCs w:val="1"/>
      <w:color w:val="1f4d78" w:themeColor="accent1" w:themeShade="00007F"/>
    </w:rPr>
  </w:style>
  <w:style w:type="character" w:styleId="Zdraznnintenzivn">
    <w:name w:val="Intense Emphasis"/>
    <w:uiPriority w:val="21"/>
    <w:qFormat w:val="1"/>
    <w:rsid w:val="00FE74A4"/>
    <w:rPr>
      <w:b w:val="1"/>
      <w:bCs w:val="1"/>
      <w:caps w:val="1"/>
      <w:color w:val="1f4d78" w:themeColor="accent1" w:themeShade="00007F"/>
      <w:spacing w:val="10"/>
    </w:rPr>
  </w:style>
  <w:style w:type="character" w:styleId="Odkazjemn">
    <w:name w:val="Subtle Reference"/>
    <w:uiPriority w:val="31"/>
    <w:qFormat w:val="1"/>
    <w:rsid w:val="00FE74A4"/>
    <w:rPr>
      <w:b w:val="1"/>
      <w:bCs w:val="1"/>
      <w:color w:val="5b9bd5" w:themeColor="accent1"/>
    </w:rPr>
  </w:style>
  <w:style w:type="character" w:styleId="Odkazintenzivn">
    <w:name w:val="Intense Reference"/>
    <w:uiPriority w:val="32"/>
    <w:qFormat w:val="1"/>
    <w:rsid w:val="00FE74A4"/>
    <w:rPr>
      <w:b w:val="1"/>
      <w:bCs w:val="1"/>
      <w:i w:val="1"/>
      <w:iCs w:val="1"/>
      <w:caps w:val="1"/>
      <w:color w:val="5b9bd5" w:themeColor="accent1"/>
    </w:rPr>
  </w:style>
  <w:style w:type="character" w:styleId="Nzevknihy">
    <w:name w:val="Book Title"/>
    <w:uiPriority w:val="33"/>
    <w:qFormat w:val="1"/>
    <w:rsid w:val="00FE74A4"/>
    <w:rPr>
      <w:b w:val="1"/>
      <w:bCs w:val="1"/>
      <w:i w:val="1"/>
      <w:iCs w:val="1"/>
      <w:spacing w:val="0"/>
    </w:rPr>
  </w:style>
  <w:style w:type="paragraph" w:styleId="Nadpisobsahu">
    <w:name w:val="TOC Heading"/>
    <w:basedOn w:val="Nadpis1"/>
    <w:next w:val="Normln"/>
    <w:uiPriority w:val="39"/>
    <w:semiHidden w:val="1"/>
    <w:unhideWhenUsed w:val="1"/>
    <w:qFormat w:val="1"/>
    <w:rsid w:val="00FE74A4"/>
    <w:pPr>
      <w:outlineLvl w:val="9"/>
    </w:pPr>
  </w:style>
  <w:style w:type="paragraph" w:styleId="Normlnweb">
    <w:name w:val="Normal (Web)"/>
    <w:basedOn w:val="Normln"/>
    <w:uiPriority w:val="99"/>
    <w:semiHidden w:val="1"/>
    <w:unhideWhenUsed w:val="1"/>
    <w:rsid w:val="00BC06D9"/>
    <w:pPr>
      <w:spacing w:after="100" w:afterAutospacing="1" w:beforeAutospacing="1" w:line="240" w:lineRule="auto"/>
    </w:pPr>
    <w:rPr>
      <w:rFonts w:ascii="Times New Roman" w:cs="Times New Roman" w:eastAsia="Times New Roman" w:hAnsi="Times New Roman"/>
      <w:sz w:val="24"/>
      <w:szCs w:val="24"/>
      <w:lang w:eastAsia="cs-CZ"/>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8S2F8s2Wxp3ukv3l8lANIZ6QAw==">AMUW2mVZPlLJh03y/249qebSTn4t38Q9ZqZfqR2ul/r2bbbkAdy+mza1YcAVwbHn3yb7gtoNMLciJVgGWBVZgURPq8v2Czbmnqvb39ERMTjuOyb2YOk97KohLMOUm6X4ErG/U4X0PZtz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2018-05-09T13:40:00Z</dcterms:created>
  <dc:creator>Huyen Anh Nguyen Thi</dc:creator>
</cp:coreProperties>
</file>