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133A6B" w:rsidP="005751E4">
      <w:pPr>
        <w:pStyle w:val="Nzev"/>
        <w:jc w:val="center"/>
      </w:pPr>
      <w:r>
        <w:t>19. pygmalión – George Bernard Sh</w:t>
      </w:r>
      <w:bookmarkStart w:id="0" w:name="_GoBack"/>
      <w:bookmarkEnd w:id="0"/>
      <w:r>
        <w:t>aw</w:t>
      </w:r>
    </w:p>
    <w:p w:rsidR="00133A6B" w:rsidRDefault="00133A6B" w:rsidP="005751E4">
      <w:pPr>
        <w:pStyle w:val="Nadpis1"/>
        <w:jc w:val="both"/>
        <w:rPr>
          <w:u w:val="single"/>
        </w:rPr>
      </w:pPr>
      <w:r>
        <w:rPr>
          <w:u w:val="single"/>
        </w:rPr>
        <w:t>autor: George Bernard Shaw</w:t>
      </w:r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>*1856, Dublin – 1950</w:t>
      </w:r>
      <w:r w:rsidR="00797112">
        <w:t>, Anglie</w:t>
      </w:r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 xml:space="preserve">vlastním jménem </w:t>
      </w:r>
      <w:r>
        <w:rPr>
          <w:b/>
        </w:rPr>
        <w:t xml:space="preserve">Alvin </w:t>
      </w:r>
      <w:proofErr w:type="spellStart"/>
      <w:r>
        <w:rPr>
          <w:b/>
        </w:rPr>
        <w:t>Longdon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Coburn</w:t>
      </w:r>
      <w:proofErr w:type="spellEnd"/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>dramatik, kritik, esejista a nositel Nobelovy ceny za literaturu (1925)</w:t>
      </w:r>
    </w:p>
    <w:p w:rsidR="00797112" w:rsidRDefault="00593F6F" w:rsidP="005751E4">
      <w:pPr>
        <w:pStyle w:val="Odstavecseseznamem"/>
        <w:numPr>
          <w:ilvl w:val="0"/>
          <w:numId w:val="34"/>
        </w:numPr>
        <w:jc w:val="both"/>
      </w:pPr>
      <w:r>
        <w:t>považován</w:t>
      </w:r>
      <w:r w:rsidR="00797112">
        <w:t xml:space="preserve"> za zakladatele moderního dramatu a nejvýznamnějšího anglického dramatika hned po W. Shakespearovi</w:t>
      </w:r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>pocházel z chudé rodiny, jeho otec byl obchodník s obilím</w:t>
      </w:r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>od 15 let se živí sám jako úředník v realitní kanceláři</w:t>
      </w:r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>jeho matka se věnovala hudbě, odjela vyučovat do Londýna, kam se za ní Shaw přestěhoval</w:t>
      </w:r>
      <w:r w:rsidR="006919EB">
        <w:t>, vzdělával se jako samouk v knihovně Britského muzea a zároveň psal články o hudbě do časopisu Sršeň</w:t>
      </w:r>
    </w:p>
    <w:p w:rsidR="00133A6B" w:rsidRDefault="00133A6B" w:rsidP="005751E4">
      <w:pPr>
        <w:pStyle w:val="Odstavecseseznamem"/>
        <w:numPr>
          <w:ilvl w:val="0"/>
          <w:numId w:val="34"/>
        </w:numPr>
        <w:jc w:val="both"/>
      </w:pPr>
      <w:r>
        <w:t>velice oblíbil si norského dramatika Henrika Ibsena</w:t>
      </w:r>
    </w:p>
    <w:p w:rsidR="00133A6B" w:rsidRDefault="00797112" w:rsidP="005751E4">
      <w:pPr>
        <w:pStyle w:val="Odstavecseseznamem"/>
        <w:numPr>
          <w:ilvl w:val="0"/>
          <w:numId w:val="34"/>
        </w:numPr>
        <w:jc w:val="both"/>
      </w:pPr>
      <w:r>
        <w:t xml:space="preserve">s přítelem založil tzv. </w:t>
      </w:r>
      <w:r w:rsidR="00133A6B">
        <w:t xml:space="preserve">Fabiánskou společnost </w:t>
      </w:r>
      <w:r>
        <w:t>a šířili teorii fabiánského socialismu</w:t>
      </w:r>
      <w:r w:rsidR="006919EB">
        <w:t xml:space="preserve"> – odmítali násilí a Marxovy myšlenky, připravovali porážku kapitalismu </w:t>
      </w:r>
      <w:r w:rsidR="00133A6B">
        <w:t xml:space="preserve">– politické aktivity </w:t>
      </w:r>
      <w:r>
        <w:t xml:space="preserve">celkově </w:t>
      </w:r>
      <w:r w:rsidR="00133A6B">
        <w:t>neúspěšné</w:t>
      </w:r>
    </w:p>
    <w:p w:rsidR="00797112" w:rsidRDefault="00797112" w:rsidP="005751E4">
      <w:pPr>
        <w:pStyle w:val="Odstavecseseznamem"/>
        <w:numPr>
          <w:ilvl w:val="0"/>
          <w:numId w:val="34"/>
        </w:numPr>
        <w:jc w:val="both"/>
      </w:pPr>
      <w:r>
        <w:t>prosadil se jako výtvarný, hudební a literární kritik</w:t>
      </w:r>
    </w:p>
    <w:p w:rsidR="00797112" w:rsidRDefault="00797112" w:rsidP="005751E4">
      <w:pPr>
        <w:pStyle w:val="Odstavecseseznamem"/>
        <w:numPr>
          <w:ilvl w:val="0"/>
          <w:numId w:val="34"/>
        </w:numPr>
        <w:jc w:val="both"/>
      </w:pPr>
      <w:r>
        <w:t>prvních 5 románů bylo neúspěšných, celkem asi 70 divadelních her</w:t>
      </w:r>
    </w:p>
    <w:p w:rsidR="00133A6B" w:rsidRDefault="00797112" w:rsidP="005751E4">
      <w:pPr>
        <w:pStyle w:val="Nadpis2"/>
        <w:jc w:val="both"/>
      </w:pPr>
      <w:r>
        <w:t>znaky autorovy tvorby</w:t>
      </w:r>
    </w:p>
    <w:p w:rsidR="0025749F" w:rsidRDefault="0025749F" w:rsidP="005751E4">
      <w:pPr>
        <w:pStyle w:val="Odstavecseseznamem"/>
        <w:numPr>
          <w:ilvl w:val="0"/>
          <w:numId w:val="35"/>
        </w:numPr>
        <w:jc w:val="both"/>
      </w:pPr>
      <w:r>
        <w:t xml:space="preserve">hry komické a kritické </w:t>
      </w:r>
    </w:p>
    <w:p w:rsidR="00797112" w:rsidRDefault="00797112" w:rsidP="005751E4">
      <w:pPr>
        <w:pStyle w:val="Odstavecseseznamem"/>
        <w:numPr>
          <w:ilvl w:val="0"/>
          <w:numId w:val="35"/>
        </w:numPr>
        <w:jc w:val="both"/>
      </w:pPr>
      <w:r>
        <w:t>ve svých dramatech Shaw kritizoval – lidskou morálku, měšťany, hloupost, pokrytectví, falešnost</w:t>
      </w:r>
    </w:p>
    <w:p w:rsidR="00797112" w:rsidRDefault="00797112" w:rsidP="005751E4">
      <w:pPr>
        <w:pStyle w:val="Odstavecseseznamem"/>
        <w:numPr>
          <w:ilvl w:val="0"/>
          <w:numId w:val="35"/>
        </w:numPr>
        <w:jc w:val="both"/>
      </w:pPr>
      <w:r>
        <w:t xml:space="preserve">využíval </w:t>
      </w:r>
      <w:r w:rsidR="0025749F">
        <w:t xml:space="preserve">dobová </w:t>
      </w:r>
      <w:r>
        <w:t>i historická témata</w:t>
      </w:r>
    </w:p>
    <w:p w:rsidR="00797112" w:rsidRDefault="00797112" w:rsidP="005751E4">
      <w:pPr>
        <w:pStyle w:val="Odstavecseseznamem"/>
        <w:numPr>
          <w:ilvl w:val="0"/>
          <w:numId w:val="35"/>
        </w:numPr>
        <w:jc w:val="both"/>
      </w:pPr>
      <w:r>
        <w:t xml:space="preserve">tvůrce tzv. diskusní komedie nebo dramatu </w:t>
      </w:r>
      <w:proofErr w:type="spellStart"/>
      <w:r>
        <w:t>ideí</w:t>
      </w:r>
      <w:proofErr w:type="spellEnd"/>
      <w:r>
        <w:t xml:space="preserve"> – hry s detailními scénickými poznámkami a podrobným úvodem</w:t>
      </w:r>
    </w:p>
    <w:p w:rsidR="00797112" w:rsidRDefault="00797112" w:rsidP="005751E4">
      <w:pPr>
        <w:pStyle w:val="Nadpis2"/>
        <w:jc w:val="both"/>
      </w:pPr>
      <w:r>
        <w:t>další díla</w:t>
      </w:r>
    </w:p>
    <w:p w:rsidR="006919EB" w:rsidRPr="006919EB" w:rsidRDefault="006919EB" w:rsidP="005751E4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Candida</w:t>
      </w:r>
    </w:p>
    <w:p w:rsidR="006919EB" w:rsidRPr="006919EB" w:rsidRDefault="006919EB" w:rsidP="005751E4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Člověk nikdy neví</w:t>
      </w:r>
    </w:p>
    <w:p w:rsidR="006919EB" w:rsidRPr="006919EB" w:rsidRDefault="006919EB" w:rsidP="005751E4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Muž budoucnosti – </w:t>
      </w:r>
      <w:r>
        <w:t>hra o touze po moci a válečném úspěchu</w:t>
      </w:r>
    </w:p>
    <w:p w:rsidR="006919EB" w:rsidRPr="00797112" w:rsidRDefault="006919EB" w:rsidP="005751E4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Caesar a Kleopatra – </w:t>
      </w:r>
      <w:r>
        <w:t>hra je parodií Shakespearova pojetí velké lásky</w:t>
      </w:r>
    </w:p>
    <w:p w:rsidR="00797112" w:rsidRDefault="00797112" w:rsidP="005751E4">
      <w:pPr>
        <w:pStyle w:val="Nadpis2"/>
        <w:jc w:val="both"/>
      </w:pPr>
      <w:r>
        <w:t>světová literatura 1. polovina 20. století</w:t>
      </w:r>
    </w:p>
    <w:p w:rsidR="00CC1F3E" w:rsidRDefault="00CC1F3E" w:rsidP="005751E4">
      <w:pPr>
        <w:pStyle w:val="Odstavecseseznamem"/>
        <w:numPr>
          <w:ilvl w:val="0"/>
          <w:numId w:val="38"/>
        </w:numPr>
        <w:jc w:val="both"/>
      </w:pPr>
      <w:r>
        <w:t xml:space="preserve">objevují se významné filosofické směry, které mají vliv na literaturu: marxismus, </w:t>
      </w:r>
      <w:proofErr w:type="spellStart"/>
      <w:r>
        <w:t>unanismus</w:t>
      </w:r>
      <w:proofErr w:type="spellEnd"/>
      <w:r>
        <w:t>, pragmatismus</w:t>
      </w:r>
    </w:p>
    <w:p w:rsidR="00CC1F3E" w:rsidRDefault="00CC1F3E" w:rsidP="005751E4">
      <w:pPr>
        <w:pStyle w:val="Odstavecseseznamem"/>
        <w:numPr>
          <w:ilvl w:val="0"/>
          <w:numId w:val="38"/>
        </w:numPr>
        <w:jc w:val="both"/>
      </w:pPr>
      <w:r>
        <w:t>v tomto období dochází k rozvoji techniky a civilizace</w:t>
      </w:r>
    </w:p>
    <w:p w:rsidR="00CC1F3E" w:rsidRDefault="00CC1F3E" w:rsidP="005751E4">
      <w:pPr>
        <w:pStyle w:val="Odstavecseseznamem"/>
        <w:numPr>
          <w:ilvl w:val="0"/>
          <w:numId w:val="38"/>
        </w:numPr>
        <w:jc w:val="both"/>
      </w:pPr>
      <w:r>
        <w:t>život je ovlivněn 1.SV., úsilí o nový řád po ní vede vítězství fašismu a komunismu, problémy vyúsťují světovou hospodářskou krizí</w:t>
      </w:r>
    </w:p>
    <w:p w:rsidR="00CC1F3E" w:rsidRDefault="00CC1F3E" w:rsidP="005751E4">
      <w:pPr>
        <w:pStyle w:val="Odstavecseseznamem"/>
        <w:numPr>
          <w:ilvl w:val="0"/>
          <w:numId w:val="38"/>
        </w:numPr>
        <w:jc w:val="both"/>
      </w:pPr>
      <w:r>
        <w:t>objevují se 2 protikladné proudy:</w:t>
      </w:r>
    </w:p>
    <w:p w:rsidR="00CC1F3E" w:rsidRDefault="00CC1F3E" w:rsidP="005751E4">
      <w:pPr>
        <w:pStyle w:val="Odstavecseseznamem"/>
        <w:numPr>
          <w:ilvl w:val="0"/>
          <w:numId w:val="38"/>
        </w:numPr>
        <w:jc w:val="both"/>
      </w:pPr>
      <w:r w:rsidRPr="00CC1F3E">
        <w:rPr>
          <w:b/>
        </w:rPr>
        <w:t>1. realismus a naturalismus</w:t>
      </w:r>
      <w:r>
        <w:t xml:space="preserve"> – přesný objektivní obraz skutečnosti, romány zachycují vývoj hlavního hrdiny, kriticko-realistické romány se sociální tematikou, naturalistické, realistické romány, literatura faktu a literatura s prvky sci-fi</w:t>
      </w:r>
    </w:p>
    <w:p w:rsidR="00CC1F3E" w:rsidRDefault="00CC1F3E" w:rsidP="005751E4">
      <w:pPr>
        <w:pStyle w:val="Odstavecseseznamem"/>
        <w:numPr>
          <w:ilvl w:val="0"/>
          <w:numId w:val="38"/>
        </w:numPr>
        <w:jc w:val="both"/>
      </w:pPr>
      <w:r w:rsidRPr="00CC1F3E">
        <w:rPr>
          <w:b/>
        </w:rPr>
        <w:t>2. avantgarda a modernismus</w:t>
      </w:r>
      <w:r>
        <w:t xml:space="preserve"> – ubývá dějovost, prolínají se časové a významové roviny, jde o konfrontaci vnitřního světa autora s okolím, expresionistické a existencialistické prvky, experimenty s jazykem a formou</w:t>
      </w:r>
    </w:p>
    <w:p w:rsidR="00CC1F3E" w:rsidRPr="00CC1F3E" w:rsidRDefault="00CC1F3E" w:rsidP="005751E4">
      <w:pPr>
        <w:pStyle w:val="Odstavecseseznamem"/>
        <w:numPr>
          <w:ilvl w:val="0"/>
          <w:numId w:val="38"/>
        </w:numPr>
        <w:jc w:val="both"/>
      </w:pPr>
      <w:r>
        <w:t>G. B. Shawa zařazujeme do realismu</w:t>
      </w:r>
    </w:p>
    <w:p w:rsidR="00797112" w:rsidRDefault="00797112" w:rsidP="005751E4">
      <w:pPr>
        <w:pStyle w:val="Nadpis3"/>
        <w:jc w:val="both"/>
      </w:pPr>
      <w:r>
        <w:t>další autoři:</w:t>
      </w:r>
    </w:p>
    <w:p w:rsidR="00797112" w:rsidRDefault="00797112" w:rsidP="005751E4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John </w:t>
      </w:r>
      <w:proofErr w:type="spellStart"/>
      <w:r>
        <w:rPr>
          <w:b/>
        </w:rPr>
        <w:t>Galsworthy</w:t>
      </w:r>
      <w:proofErr w:type="spellEnd"/>
      <w:r>
        <w:rPr>
          <w:b/>
        </w:rPr>
        <w:t xml:space="preserve"> – </w:t>
      </w:r>
      <w:r>
        <w:t xml:space="preserve">Sága rodu </w:t>
      </w:r>
      <w:proofErr w:type="spellStart"/>
      <w:r>
        <w:t>Forsytů</w:t>
      </w:r>
      <w:proofErr w:type="spellEnd"/>
    </w:p>
    <w:p w:rsidR="00797112" w:rsidRDefault="0025749F" w:rsidP="005751E4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James </w:t>
      </w:r>
      <w:proofErr w:type="spellStart"/>
      <w:r>
        <w:rPr>
          <w:b/>
        </w:rPr>
        <w:t>Joyce</w:t>
      </w:r>
      <w:proofErr w:type="spellEnd"/>
      <w:r>
        <w:t xml:space="preserve"> – Odysseus</w:t>
      </w:r>
    </w:p>
    <w:p w:rsidR="0025749F" w:rsidRDefault="0025749F" w:rsidP="005751E4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Virginia Woolfová</w:t>
      </w:r>
      <w:r>
        <w:t xml:space="preserve"> – K majáku</w:t>
      </w:r>
    </w:p>
    <w:p w:rsidR="0025749F" w:rsidRDefault="006919EB" w:rsidP="005751E4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Romain Rolland</w:t>
      </w:r>
      <w:r>
        <w:t xml:space="preserve"> – Petr a Lucie</w:t>
      </w:r>
    </w:p>
    <w:p w:rsidR="005751E4" w:rsidRDefault="005751E4" w:rsidP="005751E4">
      <w:pPr>
        <w:jc w:val="both"/>
      </w:pPr>
    </w:p>
    <w:p w:rsidR="005751E4" w:rsidRDefault="005751E4" w:rsidP="005751E4">
      <w:pPr>
        <w:jc w:val="both"/>
      </w:pPr>
    </w:p>
    <w:p w:rsidR="00CC1F3E" w:rsidRPr="00CC1F3E" w:rsidRDefault="00CC1F3E" w:rsidP="005751E4">
      <w:pPr>
        <w:pStyle w:val="Nadpis1"/>
        <w:jc w:val="both"/>
        <w:rPr>
          <w:u w:val="single"/>
        </w:rPr>
      </w:pPr>
      <w:r w:rsidRPr="00CC1F3E">
        <w:rPr>
          <w:u w:val="single"/>
        </w:rPr>
        <w:lastRenderedPageBreak/>
        <w:t>pygmalión</w:t>
      </w:r>
    </w:p>
    <w:p w:rsidR="00CC1F3E" w:rsidRDefault="00CC1F3E" w:rsidP="005751E4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druh</w:t>
      </w:r>
      <w:r>
        <w:t xml:space="preserve">: </w:t>
      </w:r>
      <w:r w:rsidR="0041683E">
        <w:t>drama</w:t>
      </w:r>
    </w:p>
    <w:p w:rsidR="00803759" w:rsidRDefault="00803759" w:rsidP="005751E4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žánr</w:t>
      </w:r>
      <w:r>
        <w:t>: satirická komedie, ironicky romantická hra</w:t>
      </w:r>
    </w:p>
    <w:p w:rsidR="00803759" w:rsidRDefault="007D6775" w:rsidP="005751E4">
      <w:pPr>
        <w:pStyle w:val="Odstavecseseznamem"/>
        <w:numPr>
          <w:ilvl w:val="0"/>
          <w:numId w:val="39"/>
        </w:numPr>
        <w:jc w:val="both"/>
      </w:pPr>
      <w:r>
        <w:t>v názvu se autor inspiroval příběhem z antické mytologie, který byl zpracován v Ovidiově díle Proměny</w:t>
      </w:r>
    </w:p>
    <w:p w:rsidR="007D6775" w:rsidRDefault="007D6775" w:rsidP="005751E4">
      <w:pPr>
        <w:pStyle w:val="Odstavecseseznamem"/>
        <w:numPr>
          <w:ilvl w:val="0"/>
          <w:numId w:val="39"/>
        </w:numPr>
        <w:jc w:val="both"/>
      </w:pPr>
      <w:r>
        <w:t xml:space="preserve">v něm se kyperský sochař </w:t>
      </w:r>
      <w:proofErr w:type="spellStart"/>
      <w:r>
        <w:rPr>
          <w:b/>
        </w:rPr>
        <w:t>Pygmalion</w:t>
      </w:r>
      <w:proofErr w:type="spellEnd"/>
      <w:r>
        <w:t xml:space="preserve"> zamiloval do jím vytvořené sochy krásné dívky (ze slonové kosti), uprosil bohyni Afroditu, aby ji vdechla život a řeč a dívka umělcovu lásku opětovala</w:t>
      </w:r>
    </w:p>
    <w:p w:rsidR="00803759" w:rsidRDefault="00803759" w:rsidP="005751E4">
      <w:pPr>
        <w:pStyle w:val="Nadpis2"/>
        <w:jc w:val="both"/>
      </w:pPr>
      <w:r>
        <w:t>téma a motiv</w:t>
      </w:r>
    </w:p>
    <w:p w:rsidR="007D6775" w:rsidRDefault="002D2ECB" w:rsidP="005751E4">
      <w:pPr>
        <w:pStyle w:val="Odstavecseseznamem"/>
        <w:numPr>
          <w:ilvl w:val="0"/>
          <w:numId w:val="40"/>
        </w:numPr>
        <w:jc w:val="both"/>
      </w:pPr>
      <w:r>
        <w:t>hra řeší problematiku ženské</w:t>
      </w:r>
      <w:r w:rsidR="00593F6F">
        <w:t>ho postavení ve společnosti – ženská emancipace (ženského sebeuvědomění jako takového)</w:t>
      </w:r>
    </w:p>
    <w:p w:rsidR="0041683E" w:rsidRDefault="0041683E" w:rsidP="005751E4">
      <w:pPr>
        <w:pStyle w:val="Odstavecseseznamem"/>
        <w:numPr>
          <w:ilvl w:val="0"/>
          <w:numId w:val="40"/>
        </w:numPr>
        <w:jc w:val="both"/>
      </w:pPr>
      <w:r>
        <w:t>naráží na problematiku společenských vrstev – poukazuje na to, jak je těžké se přenést z nižší vrstvy do té vyšší, život spodiny a smetánky od sebe totiž odděluje mnohem více než jen finanční situace</w:t>
      </w:r>
    </w:p>
    <w:p w:rsidR="007D6775" w:rsidRDefault="007D6775" w:rsidP="005751E4">
      <w:pPr>
        <w:pStyle w:val="Odstavecseseznamem"/>
        <w:numPr>
          <w:ilvl w:val="0"/>
          <w:numId w:val="40"/>
        </w:numPr>
        <w:jc w:val="both"/>
      </w:pPr>
      <w:r>
        <w:t>kritika špatných lid. vlastností a slabostí, společenských konvencí, předsudků,</w:t>
      </w:r>
      <w:r w:rsidR="0041683E">
        <w:t xml:space="preserve"> přetvářky,</w:t>
      </w:r>
      <w:r>
        <w:t xml:space="preserve"> konzervativního chování lidí v anglické vyšší společnosti, falešné morálky, měšťáctví</w:t>
      </w:r>
    </w:p>
    <w:p w:rsidR="0041683E" w:rsidRDefault="0041683E" w:rsidP="005751E4">
      <w:pPr>
        <w:pStyle w:val="Odstavecseseznamem"/>
        <w:numPr>
          <w:ilvl w:val="0"/>
          <w:numId w:val="40"/>
        </w:numPr>
        <w:jc w:val="both"/>
      </w:pPr>
      <w:r>
        <w:t>autor se snaží ukázat, jak je důležité umět nejen správně artikulovat a používat jazyk, ale také umět se správně chovat a vyjadřovat</w:t>
      </w:r>
    </w:p>
    <w:p w:rsidR="00803759" w:rsidRDefault="00803759" w:rsidP="005751E4">
      <w:pPr>
        <w:pStyle w:val="Nadpis2"/>
        <w:jc w:val="both"/>
      </w:pPr>
      <w:r>
        <w:t>kompozice</w:t>
      </w:r>
    </w:p>
    <w:p w:rsidR="00803759" w:rsidRDefault="00803759" w:rsidP="005751E4">
      <w:pPr>
        <w:pStyle w:val="Odstavecseseznamem"/>
        <w:numPr>
          <w:ilvl w:val="0"/>
          <w:numId w:val="41"/>
        </w:numPr>
        <w:jc w:val="both"/>
      </w:pPr>
      <w:r>
        <w:t>hra je rozdělena na 5 dějství a doslov, ve kterém jsou dokresleny osudy jednotlivých postav</w:t>
      </w:r>
      <w:r w:rsidR="00593F6F">
        <w:t>, mnoho scénických poznámek</w:t>
      </w:r>
    </w:p>
    <w:p w:rsidR="007D6775" w:rsidRDefault="007D6775" w:rsidP="005751E4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chronologická</w:t>
      </w:r>
      <w:r>
        <w:t xml:space="preserve"> výstavba děje</w:t>
      </w:r>
    </w:p>
    <w:p w:rsidR="007D6775" w:rsidRDefault="00593F6F" w:rsidP="005751E4">
      <w:pPr>
        <w:pStyle w:val="Odstavecseseznamem"/>
        <w:numPr>
          <w:ilvl w:val="0"/>
          <w:numId w:val="41"/>
        </w:numPr>
        <w:jc w:val="both"/>
      </w:pPr>
      <w:r>
        <w:t>romantický půdorys je narušován vyústěním jednotlivých situací a odporuje všeobecnému předpokladu – v závěru hry, který můžeme označit jako happy end, ale pouze zdánlivý, falešný</w:t>
      </w:r>
    </w:p>
    <w:p w:rsidR="00803759" w:rsidRDefault="00803759" w:rsidP="005751E4">
      <w:pPr>
        <w:pStyle w:val="Nadpis2"/>
        <w:jc w:val="both"/>
      </w:pPr>
      <w:r>
        <w:t>časoprostor</w:t>
      </w:r>
    </w:p>
    <w:p w:rsidR="00803759" w:rsidRDefault="0041683E" w:rsidP="005751E4">
      <w:pPr>
        <w:pStyle w:val="Odstavecseseznamem"/>
        <w:numPr>
          <w:ilvl w:val="0"/>
          <w:numId w:val="41"/>
        </w:numPr>
        <w:jc w:val="both"/>
      </w:pPr>
      <w:r>
        <w:t>děj se odehrává v měšťanském prostředí soudobého Londýna (počátky 20. století)</w:t>
      </w:r>
    </w:p>
    <w:p w:rsidR="00803759" w:rsidRDefault="00803759" w:rsidP="005751E4">
      <w:pPr>
        <w:pStyle w:val="Nadpis2"/>
        <w:jc w:val="both"/>
      </w:pPr>
      <w:r>
        <w:t>jazyk a vypravěč</w:t>
      </w:r>
    </w:p>
    <w:p w:rsidR="002D2ECB" w:rsidRPr="0041683E" w:rsidRDefault="002D2ECB" w:rsidP="005751E4">
      <w:pPr>
        <w:pStyle w:val="Odstavecseseznamem"/>
        <w:numPr>
          <w:ilvl w:val="0"/>
          <w:numId w:val="41"/>
        </w:numPr>
        <w:jc w:val="both"/>
      </w:pPr>
      <w:r>
        <w:t>vypravěč je v </w:t>
      </w:r>
      <w:r w:rsidRPr="007E56F8">
        <w:rPr>
          <w:b/>
        </w:rPr>
        <w:t>přímým</w:t>
      </w:r>
      <w:r>
        <w:t xml:space="preserve"> kontaktu se čtenářem</w:t>
      </w:r>
      <w:r w:rsidR="00E703E9">
        <w:t>, oslovuje ho</w:t>
      </w:r>
      <w:r>
        <w:t xml:space="preserve"> </w:t>
      </w:r>
      <w:r>
        <w:rPr>
          <w:i/>
        </w:rPr>
        <w:t>(</w:t>
      </w:r>
      <w:r w:rsidRPr="002D2ECB">
        <w:rPr>
          <w:b/>
          <w:i/>
        </w:rPr>
        <w:t>Představte</w:t>
      </w:r>
      <w:r>
        <w:rPr>
          <w:i/>
        </w:rPr>
        <w:t xml:space="preserve"> </w:t>
      </w:r>
      <w:r w:rsidRPr="002D2ECB">
        <w:rPr>
          <w:b/>
          <w:i/>
        </w:rPr>
        <w:t>si</w:t>
      </w:r>
      <w:r>
        <w:rPr>
          <w:i/>
        </w:rPr>
        <w:t xml:space="preserve"> Lízu v nových šatech)</w:t>
      </w:r>
    </w:p>
    <w:p w:rsidR="0041683E" w:rsidRPr="007E56F8" w:rsidRDefault="0041683E" w:rsidP="005751E4">
      <w:pPr>
        <w:pStyle w:val="Odstavecseseznamem"/>
        <w:numPr>
          <w:ilvl w:val="0"/>
          <w:numId w:val="41"/>
        </w:numPr>
        <w:jc w:val="both"/>
      </w:pPr>
      <w:r>
        <w:t>dialogy v </w:t>
      </w:r>
      <w:proofErr w:type="spellStart"/>
      <w:r>
        <w:rPr>
          <w:b/>
        </w:rPr>
        <w:t>ich</w:t>
      </w:r>
      <w:proofErr w:type="spellEnd"/>
      <w:r>
        <w:rPr>
          <w:b/>
        </w:rPr>
        <w:t>-formě</w:t>
      </w:r>
    </w:p>
    <w:p w:rsidR="007D6775" w:rsidRPr="007D6775" w:rsidRDefault="007D6775" w:rsidP="005751E4">
      <w:pPr>
        <w:pStyle w:val="Odstavecseseznamem"/>
        <w:numPr>
          <w:ilvl w:val="0"/>
          <w:numId w:val="41"/>
        </w:numPr>
        <w:jc w:val="both"/>
      </w:pPr>
      <w:r w:rsidRPr="007D6775">
        <w:rPr>
          <w:u w:val="single"/>
        </w:rPr>
        <w:t>vyprávěcí způsoby:</w:t>
      </w:r>
    </w:p>
    <w:p w:rsidR="007E56F8" w:rsidRDefault="007D6775" w:rsidP="005751E4">
      <w:pPr>
        <w:pStyle w:val="Odstavecseseznamem"/>
        <w:numPr>
          <w:ilvl w:val="0"/>
          <w:numId w:val="41"/>
        </w:numPr>
        <w:jc w:val="both"/>
      </w:pPr>
      <w:r>
        <w:t>promluvy postav (repliky), postavy spolu vedou dialogy v přímé řeči</w:t>
      </w:r>
    </w:p>
    <w:p w:rsidR="007D6775" w:rsidRDefault="007D6775" w:rsidP="005751E4">
      <w:pPr>
        <w:pStyle w:val="Odstavecseseznamem"/>
        <w:numPr>
          <w:ilvl w:val="0"/>
          <w:numId w:val="41"/>
        </w:numPr>
        <w:jc w:val="both"/>
      </w:pPr>
      <w:r>
        <w:t xml:space="preserve">v textu je velká část věnována </w:t>
      </w:r>
      <w:r w:rsidRPr="007E56F8">
        <w:rPr>
          <w:b/>
        </w:rPr>
        <w:t>scénickým</w:t>
      </w:r>
      <w:r>
        <w:t xml:space="preserve"> </w:t>
      </w:r>
      <w:r w:rsidRPr="007E56F8">
        <w:rPr>
          <w:b/>
        </w:rPr>
        <w:t>poznámkám</w:t>
      </w:r>
      <w:r w:rsidR="0041683E">
        <w:t xml:space="preserve"> – </w:t>
      </w:r>
      <w:r>
        <w:t>v </w:t>
      </w:r>
      <w:proofErr w:type="spellStart"/>
      <w:r w:rsidRPr="0041683E">
        <w:rPr>
          <w:b/>
        </w:rPr>
        <w:t>er</w:t>
      </w:r>
      <w:proofErr w:type="spellEnd"/>
      <w:r w:rsidRPr="0041683E">
        <w:rPr>
          <w:b/>
        </w:rPr>
        <w:t>-formě</w:t>
      </w:r>
      <w:r>
        <w:t>, autor charakterizuje postavy, popisuje prostředí a dává pokyny režisérovi a hercům</w:t>
      </w:r>
    </w:p>
    <w:p w:rsidR="007D6775" w:rsidRPr="007D6775" w:rsidRDefault="007D6775" w:rsidP="005751E4">
      <w:pPr>
        <w:pStyle w:val="Odstavecseseznamem"/>
        <w:numPr>
          <w:ilvl w:val="0"/>
          <w:numId w:val="41"/>
        </w:numPr>
        <w:jc w:val="both"/>
        <w:rPr>
          <w:i/>
        </w:rPr>
      </w:pPr>
      <w:r w:rsidRPr="007D6775">
        <w:rPr>
          <w:u w:val="single"/>
        </w:rPr>
        <w:t>jazykové prostředky a jejich funkce ve výňatku:</w:t>
      </w:r>
    </w:p>
    <w:p w:rsidR="007D6775" w:rsidRPr="007D6775" w:rsidRDefault="007D6775" w:rsidP="005751E4">
      <w:pPr>
        <w:pStyle w:val="Odstavecseseznamem"/>
        <w:numPr>
          <w:ilvl w:val="0"/>
          <w:numId w:val="41"/>
        </w:numPr>
        <w:jc w:val="both"/>
      </w:pPr>
      <w:r w:rsidRPr="007D6775">
        <w:t>dialogy jsou vtipné, autor užívá ironie, satirický podtext</w:t>
      </w:r>
      <w:r>
        <w:t xml:space="preserve"> </w:t>
      </w:r>
    </w:p>
    <w:p w:rsidR="007D6775" w:rsidRPr="007E56F8" w:rsidRDefault="007D6775" w:rsidP="005751E4">
      <w:pPr>
        <w:pStyle w:val="Odstavecseseznamem"/>
        <w:numPr>
          <w:ilvl w:val="0"/>
          <w:numId w:val="41"/>
        </w:numPr>
        <w:jc w:val="both"/>
        <w:rPr>
          <w:i/>
        </w:rPr>
      </w:pPr>
      <w:r>
        <w:t>většinou krátké výstižné věty propojeny v přehledná souvětí</w:t>
      </w:r>
    </w:p>
    <w:p w:rsidR="00803759" w:rsidRDefault="00803759" w:rsidP="005751E4">
      <w:pPr>
        <w:pStyle w:val="Odstavecseseznamem"/>
        <w:numPr>
          <w:ilvl w:val="0"/>
          <w:numId w:val="41"/>
        </w:numPr>
        <w:jc w:val="both"/>
      </w:pPr>
      <w:r>
        <w:t xml:space="preserve">obrovský </w:t>
      </w:r>
      <w:r w:rsidRPr="007E56F8">
        <w:rPr>
          <w:b/>
        </w:rPr>
        <w:t>kontrast</w:t>
      </w:r>
      <w:r>
        <w:t xml:space="preserve"> mezi jazykem „</w:t>
      </w:r>
      <w:r w:rsidRPr="007E56F8">
        <w:rPr>
          <w:b/>
        </w:rPr>
        <w:t>spodiny</w:t>
      </w:r>
      <w:r>
        <w:t>“ a jazykem lidí z </w:t>
      </w:r>
      <w:r w:rsidRPr="007E56F8">
        <w:rPr>
          <w:b/>
        </w:rPr>
        <w:t>vyšší</w:t>
      </w:r>
      <w:r>
        <w:t xml:space="preserve"> společnosti</w:t>
      </w:r>
      <w:r w:rsidR="007E56F8">
        <w:t xml:space="preserve"> – </w:t>
      </w:r>
      <w:r w:rsidR="007E56F8" w:rsidRPr="007E56F8">
        <w:rPr>
          <w:b/>
        </w:rPr>
        <w:t>spisovná</w:t>
      </w:r>
      <w:r w:rsidR="007E56F8">
        <w:t xml:space="preserve"> + </w:t>
      </w:r>
      <w:r w:rsidR="007E56F8" w:rsidRPr="007E56F8">
        <w:rPr>
          <w:b/>
        </w:rPr>
        <w:t>hovorová</w:t>
      </w:r>
      <w:r w:rsidR="007E56F8">
        <w:t xml:space="preserve"> mluva v kontrastu s </w:t>
      </w:r>
      <w:r w:rsidR="007E56F8" w:rsidRPr="007E56F8">
        <w:rPr>
          <w:b/>
        </w:rPr>
        <w:t>nespisovnou</w:t>
      </w:r>
      <w:r w:rsidR="007E56F8">
        <w:t xml:space="preserve"> mluvou</w:t>
      </w:r>
    </w:p>
    <w:p w:rsidR="00E703E9" w:rsidRPr="007E56F8" w:rsidRDefault="007E56F8" w:rsidP="005751E4">
      <w:pPr>
        <w:pStyle w:val="Odstavecseseznamem"/>
        <w:numPr>
          <w:ilvl w:val="0"/>
          <w:numId w:val="41"/>
        </w:numPr>
        <w:jc w:val="both"/>
        <w:rPr>
          <w:i/>
        </w:rPr>
      </w:pPr>
      <w:r>
        <w:t xml:space="preserve">nespisovná řeč užívaná Lízou (londýnský argot, „cockney“) – </w:t>
      </w:r>
      <w:r w:rsidR="0041683E">
        <w:t xml:space="preserve">živelná </w:t>
      </w:r>
      <w:r>
        <w:t xml:space="preserve">Líza říká to, co si myslí, </w:t>
      </w:r>
      <w:r w:rsidR="0041683E">
        <w:t>nehledí</w:t>
      </w:r>
      <w:r>
        <w:t xml:space="preserve"> na to, jak působí její projev na okolí, mluví o tabuizovaných tématech (zabití, alkohol)</w:t>
      </w:r>
    </w:p>
    <w:p w:rsidR="007E56F8" w:rsidRPr="007E56F8" w:rsidRDefault="007E56F8" w:rsidP="005751E4">
      <w:pPr>
        <w:pStyle w:val="Odstavecseseznamem"/>
        <w:numPr>
          <w:ilvl w:val="0"/>
          <w:numId w:val="41"/>
        </w:numPr>
        <w:jc w:val="both"/>
        <w:rPr>
          <w:i/>
        </w:rPr>
      </w:pPr>
      <w:r>
        <w:t>cockney – nespisovná chybná výslovnost (odbyté a zkomolené vyslovování, polykání samohlásek), v</w:t>
      </w:r>
      <w:r w:rsidR="0041683E">
        <w:t>u</w:t>
      </w:r>
      <w:r>
        <w:t xml:space="preserve">lgární výrazy, dialekt s typický přízvukem podle místa, kde žije, užívá typické fráze nižších vrstev </w:t>
      </w:r>
      <w:r>
        <w:rPr>
          <w:i/>
        </w:rPr>
        <w:t xml:space="preserve">(chudá holka nemá zastání, život na draka a </w:t>
      </w:r>
      <w:proofErr w:type="spellStart"/>
      <w:r>
        <w:rPr>
          <w:i/>
        </w:rPr>
        <w:t>eště</w:t>
      </w:r>
      <w:proofErr w:type="spellEnd"/>
      <w:r>
        <w:rPr>
          <w:i/>
        </w:rPr>
        <w:t xml:space="preserve"> ji </w:t>
      </w:r>
      <w:proofErr w:type="spellStart"/>
      <w:r>
        <w:rPr>
          <w:i/>
        </w:rPr>
        <w:t>votravujou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sekýrujou</w:t>
      </w:r>
      <w:proofErr w:type="spellEnd"/>
      <w:r>
        <w:rPr>
          <w:i/>
        </w:rPr>
        <w:t>…)</w:t>
      </w:r>
    </w:p>
    <w:p w:rsidR="00E703E9" w:rsidRPr="0041683E" w:rsidRDefault="00E703E9" w:rsidP="005751E4">
      <w:pPr>
        <w:pStyle w:val="Odstavecseseznamem"/>
        <w:numPr>
          <w:ilvl w:val="0"/>
          <w:numId w:val="41"/>
        </w:numPr>
        <w:jc w:val="both"/>
      </w:pPr>
      <w:r>
        <w:t xml:space="preserve">naopak slovní zásoba vyšší vrstvy – </w:t>
      </w:r>
      <w:r w:rsidRPr="007E56F8">
        <w:rPr>
          <w:b/>
        </w:rPr>
        <w:t>spisovná</w:t>
      </w:r>
      <w:r>
        <w:t xml:space="preserve">, někdy až </w:t>
      </w:r>
      <w:r w:rsidRPr="007E56F8">
        <w:rPr>
          <w:b/>
        </w:rPr>
        <w:t>knižní</w:t>
      </w:r>
      <w:r w:rsidR="0041683E">
        <w:t xml:space="preserve">, chtějí vypadat modernější – přebírá </w:t>
      </w:r>
      <w:r w:rsidR="0041683E" w:rsidRPr="007E56F8">
        <w:rPr>
          <w:b/>
        </w:rPr>
        <w:t>hovorové</w:t>
      </w:r>
      <w:r w:rsidR="0041683E">
        <w:t xml:space="preserve"> </w:t>
      </w:r>
      <w:r w:rsidR="0041683E" w:rsidRPr="007E56F8">
        <w:rPr>
          <w:b/>
        </w:rPr>
        <w:t>výrazy</w:t>
      </w:r>
      <w:r w:rsidR="0041683E">
        <w:t xml:space="preserve"> (Klára)</w:t>
      </w:r>
    </w:p>
    <w:p w:rsidR="002D2ECB" w:rsidRPr="00E703E9" w:rsidRDefault="002D2ECB" w:rsidP="005751E4">
      <w:pPr>
        <w:pStyle w:val="Odstavecseseznamem"/>
        <w:numPr>
          <w:ilvl w:val="0"/>
          <w:numId w:val="41"/>
        </w:numPr>
        <w:jc w:val="both"/>
        <w:rPr>
          <w:i/>
        </w:rPr>
      </w:pPr>
      <w:r>
        <w:t xml:space="preserve">vypravěč při řeči o </w:t>
      </w:r>
      <w:proofErr w:type="spellStart"/>
      <w:r>
        <w:t>Higginsovi</w:t>
      </w:r>
      <w:proofErr w:type="spellEnd"/>
      <w:r>
        <w:t xml:space="preserve"> používá záměrně spisovný jazyk, někdy až knižní, ale v souvislosti s jeho přidrzlým chováním to v závěru působí jako kritika jeho osoby </w:t>
      </w:r>
      <w:r w:rsidRPr="00E703E9">
        <w:rPr>
          <w:i/>
        </w:rPr>
        <w:t>(</w:t>
      </w:r>
      <w:proofErr w:type="spellStart"/>
      <w:r w:rsidRPr="00E703E9">
        <w:rPr>
          <w:i/>
        </w:rPr>
        <w:t>Higgins</w:t>
      </w:r>
      <w:proofErr w:type="spellEnd"/>
      <w:r w:rsidRPr="00E703E9">
        <w:rPr>
          <w:i/>
        </w:rPr>
        <w:t>, který není způsobilý klidně sedět, ji navíc ještě znepokojuje tím, …)</w:t>
      </w:r>
    </w:p>
    <w:p w:rsidR="007D6775" w:rsidRPr="007D6775" w:rsidRDefault="007D6775" w:rsidP="005751E4">
      <w:pPr>
        <w:pStyle w:val="Odstavecseseznamem"/>
        <w:numPr>
          <w:ilvl w:val="0"/>
          <w:numId w:val="41"/>
        </w:numPr>
        <w:jc w:val="both"/>
      </w:pPr>
      <w:r w:rsidRPr="007D6775">
        <w:rPr>
          <w:u w:val="single"/>
        </w:rPr>
        <w:t>tropy a figury:</w:t>
      </w:r>
    </w:p>
    <w:p w:rsidR="002D2ECB" w:rsidRDefault="002D2ECB" w:rsidP="005751E4">
      <w:pPr>
        <w:pStyle w:val="Odstavecseseznamem"/>
        <w:numPr>
          <w:ilvl w:val="0"/>
          <w:numId w:val="41"/>
        </w:numPr>
        <w:jc w:val="both"/>
      </w:pPr>
      <w:r w:rsidRPr="007E56F8">
        <w:rPr>
          <w:b/>
        </w:rPr>
        <w:t>hyperboly</w:t>
      </w:r>
      <w:r>
        <w:t xml:space="preserve"> (nadsázka), </w:t>
      </w:r>
      <w:r w:rsidRPr="007E56F8">
        <w:rPr>
          <w:b/>
        </w:rPr>
        <w:t>metafory</w:t>
      </w:r>
      <w:r>
        <w:t xml:space="preserve">, </w:t>
      </w:r>
      <w:r w:rsidRPr="007E56F8">
        <w:rPr>
          <w:b/>
        </w:rPr>
        <w:t>přirovnání</w:t>
      </w:r>
      <w:r>
        <w:t xml:space="preserve"> – někdy zesměšňují, ale vždy dokreslují situaci a děj</w:t>
      </w:r>
    </w:p>
    <w:p w:rsidR="005751E4" w:rsidRDefault="002D2ECB" w:rsidP="005751E4">
      <w:pPr>
        <w:pStyle w:val="Odstavecseseznamem"/>
        <w:numPr>
          <w:ilvl w:val="0"/>
          <w:numId w:val="41"/>
        </w:numPr>
        <w:jc w:val="both"/>
      </w:pPr>
      <w:r>
        <w:t xml:space="preserve">různá </w:t>
      </w:r>
      <w:r w:rsidRPr="007E56F8">
        <w:rPr>
          <w:b/>
        </w:rPr>
        <w:t>oslovení</w:t>
      </w:r>
      <w:r>
        <w:t xml:space="preserve"> (někdy použití 1. pádu), </w:t>
      </w:r>
      <w:r w:rsidRPr="007E56F8">
        <w:rPr>
          <w:b/>
        </w:rPr>
        <w:t>opakování</w:t>
      </w:r>
      <w:r>
        <w:t xml:space="preserve"> </w:t>
      </w:r>
      <w:r w:rsidRPr="007E56F8">
        <w:rPr>
          <w:b/>
        </w:rPr>
        <w:t>slov</w:t>
      </w:r>
      <w:r>
        <w:t xml:space="preserve"> </w:t>
      </w:r>
      <w:r w:rsidRPr="002D2ECB">
        <w:rPr>
          <w:i/>
        </w:rPr>
        <w:t>(‚ale copak, copak, copak …‘)</w:t>
      </w:r>
      <w:r>
        <w:t xml:space="preserve"> (gradace)</w:t>
      </w:r>
    </w:p>
    <w:p w:rsidR="005751E4" w:rsidRDefault="005751E4" w:rsidP="005751E4">
      <w:pPr>
        <w:pStyle w:val="Odstavecseseznamem"/>
        <w:jc w:val="both"/>
      </w:pPr>
    </w:p>
    <w:p w:rsidR="00803759" w:rsidRDefault="00803759" w:rsidP="005751E4">
      <w:pPr>
        <w:pStyle w:val="Nadpis2"/>
        <w:jc w:val="both"/>
      </w:pPr>
      <w:r>
        <w:lastRenderedPageBreak/>
        <w:t>hlavní postavy</w:t>
      </w:r>
    </w:p>
    <w:p w:rsidR="005751E4" w:rsidRP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 w:rsidRPr="00593F6F">
        <w:rPr>
          <w:b/>
          <w:bCs/>
        </w:rPr>
        <w:t xml:space="preserve">Líza </w:t>
      </w:r>
      <w:proofErr w:type="spellStart"/>
      <w:r w:rsidRPr="00593F6F">
        <w:rPr>
          <w:b/>
          <w:bCs/>
        </w:rPr>
        <w:t>Doolittlová</w:t>
      </w:r>
      <w:proofErr w:type="spellEnd"/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pouliční květinářka</w:t>
      </w:r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 xml:space="preserve">mluví i chová se celkem </w:t>
      </w:r>
      <w:r>
        <w:t>hrubě</w:t>
      </w:r>
      <w:r w:rsidRPr="007B7167">
        <w:t>, není se však čemu divit, vyrůstala v chudých poměrech</w:t>
      </w:r>
    </w:p>
    <w:p w:rsidR="00593F6F" w:rsidRPr="007B7167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citově založená a jediné po čem v životě touží je špetka uznání od ostatních</w:t>
      </w:r>
    </w:p>
    <w:p w:rsidR="005751E4" w:rsidRP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 w:rsidRPr="00593F6F">
        <w:rPr>
          <w:b/>
          <w:bCs/>
        </w:rPr>
        <w:t xml:space="preserve">Henry </w:t>
      </w:r>
      <w:proofErr w:type="spellStart"/>
      <w:r w:rsidRPr="00593F6F">
        <w:rPr>
          <w:b/>
          <w:bCs/>
        </w:rPr>
        <w:t>Higgins</w:t>
      </w:r>
      <w:proofErr w:type="spellEnd"/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postarší profesor fonetiky</w:t>
      </w:r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starý mládenec, který svou práci přímo zbožňuje, roztěkaný a vznětlivý</w:t>
      </w:r>
    </w:p>
    <w:p w:rsidR="00593F6F" w:rsidRPr="007B7167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nemá příliš rád vysokou společnost a jejich mravy se mu hnusí, ke každému se má člověk měl chovat stejně</w:t>
      </w:r>
    </w:p>
    <w:p w:rsid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 w:rsidRPr="00593F6F">
        <w:rPr>
          <w:b/>
          <w:bCs/>
        </w:rPr>
        <w:t xml:space="preserve">plukovník </w:t>
      </w:r>
      <w:proofErr w:type="spellStart"/>
      <w:r w:rsidRPr="00593F6F">
        <w:rPr>
          <w:b/>
          <w:bCs/>
        </w:rPr>
        <w:t>Pickering</w:t>
      </w:r>
      <w:proofErr w:type="spellEnd"/>
      <w:r w:rsidRPr="00593F6F">
        <w:rPr>
          <w:u w:val="single"/>
        </w:rPr>
        <w:t> </w:t>
      </w:r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proofErr w:type="spellStart"/>
      <w:r w:rsidRPr="007B7167">
        <w:t>Higginsův</w:t>
      </w:r>
      <w:proofErr w:type="spellEnd"/>
      <w:r w:rsidRPr="007B7167">
        <w:t xml:space="preserve"> přítel</w:t>
      </w:r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pravý gentleman</w:t>
      </w:r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>expert na indické jazyky</w:t>
      </w:r>
    </w:p>
    <w:p w:rsidR="00803759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 w:rsidRPr="007B7167">
        <w:t xml:space="preserve">na rozdíl od </w:t>
      </w:r>
      <w:proofErr w:type="spellStart"/>
      <w:r w:rsidRPr="007B7167">
        <w:t>Higginse</w:t>
      </w:r>
      <w:proofErr w:type="spellEnd"/>
      <w:r w:rsidRPr="007B7167">
        <w:t xml:space="preserve"> se zajímá i o city člověka</w:t>
      </w:r>
    </w:p>
    <w:p w:rsid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 xml:space="preserve">paní </w:t>
      </w:r>
      <w:proofErr w:type="spellStart"/>
      <w:r>
        <w:rPr>
          <w:b/>
        </w:rPr>
        <w:t>Pearcová</w:t>
      </w:r>
      <w:proofErr w:type="spellEnd"/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 xml:space="preserve">hospodyně v domě pana </w:t>
      </w:r>
      <w:proofErr w:type="spellStart"/>
      <w:r>
        <w:t>Higginse</w:t>
      </w:r>
      <w:proofErr w:type="spellEnd"/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milá, starostlivá a svého pána zná velmi dobře</w:t>
      </w:r>
    </w:p>
    <w:p w:rsidR="00593F6F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stará se o Lízu</w:t>
      </w:r>
    </w:p>
    <w:p w:rsid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 xml:space="preserve">Alfréd </w:t>
      </w:r>
      <w:proofErr w:type="spellStart"/>
      <w:r>
        <w:rPr>
          <w:b/>
        </w:rPr>
        <w:t>Doolittle</w:t>
      </w:r>
      <w:proofErr w:type="spellEnd"/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otec Lízy</w:t>
      </w:r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povoláním</w:t>
      </w:r>
      <w:r w:rsidR="00593F6F">
        <w:t xml:space="preserve"> popelář a má stejný slovník jako jeho dcera</w:t>
      </w:r>
    </w:p>
    <w:p w:rsidR="00593F6F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jeho zálibou je pití alkoholu</w:t>
      </w:r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 xml:space="preserve">když se </w:t>
      </w:r>
      <w:proofErr w:type="spellStart"/>
      <w:r>
        <w:t>Higgins</w:t>
      </w:r>
      <w:proofErr w:type="spellEnd"/>
      <w:r>
        <w:t xml:space="preserve"> ujme Lízy, snaží se z něj pan </w:t>
      </w:r>
      <w:proofErr w:type="spellStart"/>
      <w:r>
        <w:t>Doolittle</w:t>
      </w:r>
      <w:proofErr w:type="spellEnd"/>
      <w:r>
        <w:t xml:space="preserve"> vytáhnout peníze a to, že mu Lízu odvedl</w:t>
      </w:r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ve skutečnosti ale Líza s otcem moc dobrý vztah nemá</w:t>
      </w:r>
    </w:p>
    <w:p w:rsidR="005751E4" w:rsidRDefault="005751E4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 xml:space="preserve">paní </w:t>
      </w:r>
      <w:proofErr w:type="spellStart"/>
      <w:r>
        <w:rPr>
          <w:b/>
        </w:rPr>
        <w:t>Higginsová</w:t>
      </w:r>
      <w:proofErr w:type="spellEnd"/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matka Henryho</w:t>
      </w:r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velmi milá, společenská a mravně založená žena</w:t>
      </w:r>
    </w:p>
    <w:p w:rsidR="005751E4" w:rsidRPr="00803759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Lízu si velmi oblíbila a pomáhá jí</w:t>
      </w:r>
    </w:p>
    <w:p w:rsid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proofErr w:type="spellStart"/>
      <w:r>
        <w:rPr>
          <w:b/>
        </w:rPr>
        <w:t>Freddy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Eynsford-Hill</w:t>
      </w:r>
      <w:proofErr w:type="spellEnd"/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syn paní Hillové</w:t>
      </w:r>
    </w:p>
    <w:p w:rsidR="005751E4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nesmělý mladík zamilovaný do Lízy</w:t>
      </w:r>
    </w:p>
    <w:p w:rsidR="00593F6F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sám by se neuživil</w:t>
      </w:r>
    </w:p>
    <w:p w:rsidR="005751E4" w:rsidRDefault="00593F6F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 xml:space="preserve">Klára </w:t>
      </w:r>
      <w:proofErr w:type="spellStart"/>
      <w:r>
        <w:rPr>
          <w:b/>
        </w:rPr>
        <w:t>Eynsford</w:t>
      </w:r>
      <w:proofErr w:type="spellEnd"/>
      <w:r>
        <w:rPr>
          <w:b/>
        </w:rPr>
        <w:t>-Hillová</w:t>
      </w:r>
    </w:p>
    <w:p w:rsidR="00593F6F" w:rsidRDefault="00593F6F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mladá energetická dívka, trošku přidrzlá</w:t>
      </w:r>
    </w:p>
    <w:p w:rsidR="005751E4" w:rsidRDefault="005751E4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 xml:space="preserve">Paní </w:t>
      </w:r>
      <w:proofErr w:type="spellStart"/>
      <w:r>
        <w:rPr>
          <w:b/>
        </w:rPr>
        <w:t>Eynsford</w:t>
      </w:r>
      <w:proofErr w:type="spellEnd"/>
      <w:r>
        <w:rPr>
          <w:b/>
        </w:rPr>
        <w:t xml:space="preserve"> Hillová</w:t>
      </w:r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 xml:space="preserve">matka </w:t>
      </w:r>
      <w:proofErr w:type="spellStart"/>
      <w:r>
        <w:t>Freddyho</w:t>
      </w:r>
      <w:proofErr w:type="spellEnd"/>
      <w:r>
        <w:t xml:space="preserve"> a Kláry</w:t>
      </w:r>
    </w:p>
    <w:p w:rsidR="005751E4" w:rsidRDefault="005751E4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 xml:space="preserve">Vousáč (Zarostlý </w:t>
      </w:r>
      <w:proofErr w:type="spellStart"/>
      <w:r>
        <w:rPr>
          <w:b/>
        </w:rPr>
        <w:t>Dick</w:t>
      </w:r>
      <w:proofErr w:type="spellEnd"/>
      <w:r>
        <w:rPr>
          <w:b/>
        </w:rPr>
        <w:t>)</w:t>
      </w:r>
    </w:p>
    <w:p w:rsidR="005751E4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 xml:space="preserve">bývalý žák pana </w:t>
      </w:r>
      <w:proofErr w:type="spellStart"/>
      <w:r>
        <w:t>Higgince</w:t>
      </w:r>
      <w:proofErr w:type="spellEnd"/>
    </w:p>
    <w:p w:rsidR="005751E4" w:rsidRPr="005751E4" w:rsidRDefault="005751E4" w:rsidP="005751E4">
      <w:pPr>
        <w:pStyle w:val="Odstavecseseznamem"/>
        <w:numPr>
          <w:ilvl w:val="0"/>
          <w:numId w:val="42"/>
        </w:numPr>
        <w:spacing w:line="240" w:lineRule="auto"/>
        <w:jc w:val="both"/>
      </w:pPr>
      <w:r>
        <w:rPr>
          <w:b/>
        </w:rPr>
        <w:t>malý Nepomuk</w:t>
      </w:r>
    </w:p>
    <w:p w:rsidR="005751E4" w:rsidRPr="00803759" w:rsidRDefault="005751E4" w:rsidP="005751E4">
      <w:pPr>
        <w:pStyle w:val="Odstavecseseznamem"/>
        <w:numPr>
          <w:ilvl w:val="1"/>
          <w:numId w:val="42"/>
        </w:numPr>
        <w:spacing w:line="240" w:lineRule="auto"/>
        <w:jc w:val="both"/>
      </w:pPr>
      <w:r>
        <w:t>prohlásil Lízu za maďarskou princeznu</w:t>
      </w:r>
    </w:p>
    <w:sectPr w:rsidR="005751E4" w:rsidRPr="00803759" w:rsidSect="00593F6F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6B9" w:rsidRDefault="003776B9" w:rsidP="00593F6F">
      <w:pPr>
        <w:spacing w:before="0" w:after="0" w:line="240" w:lineRule="auto"/>
      </w:pPr>
      <w:r>
        <w:separator/>
      </w:r>
    </w:p>
  </w:endnote>
  <w:endnote w:type="continuationSeparator" w:id="0">
    <w:p w:rsidR="003776B9" w:rsidRDefault="003776B9" w:rsidP="00593F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967336"/>
      <w:docPartObj>
        <w:docPartGallery w:val="Page Numbers (Bottom of Page)"/>
        <w:docPartUnique/>
      </w:docPartObj>
    </w:sdtPr>
    <w:sdtEndPr/>
    <w:sdtContent>
      <w:p w:rsidR="00593F6F" w:rsidRDefault="00593F6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3F6F" w:rsidRDefault="00593F6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6B9" w:rsidRDefault="003776B9" w:rsidP="00593F6F">
      <w:pPr>
        <w:spacing w:before="0" w:after="0" w:line="240" w:lineRule="auto"/>
      </w:pPr>
      <w:r>
        <w:separator/>
      </w:r>
    </w:p>
  </w:footnote>
  <w:footnote w:type="continuationSeparator" w:id="0">
    <w:p w:rsidR="003776B9" w:rsidRDefault="003776B9" w:rsidP="00593F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0188956EAC5B47779B8D91B0EE967B2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F24DD0" w:rsidRDefault="00F24DD0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19. </w:t>
        </w:r>
        <w:proofErr w:type="spellStart"/>
        <w:r>
          <w:rPr>
            <w:color w:val="7F7F7F" w:themeColor="text1" w:themeTint="80"/>
          </w:rPr>
          <w:t>Pygmalión</w:t>
        </w:r>
        <w:proofErr w:type="spellEnd"/>
        <w:r>
          <w:rPr>
            <w:color w:val="7F7F7F" w:themeColor="text1" w:themeTint="80"/>
          </w:rPr>
          <w:t xml:space="preserve"> – George Bernard Shaw</w:t>
        </w:r>
      </w:p>
    </w:sdtContent>
  </w:sdt>
  <w:p w:rsidR="00F24DD0" w:rsidRDefault="00F24DD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C36"/>
    <w:multiLevelType w:val="hybridMultilevel"/>
    <w:tmpl w:val="EA7429C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699C"/>
    <w:multiLevelType w:val="hybridMultilevel"/>
    <w:tmpl w:val="A328B9E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A21219C"/>
    <w:multiLevelType w:val="hybridMultilevel"/>
    <w:tmpl w:val="A4EEBF5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11"/>
    <w:multiLevelType w:val="hybridMultilevel"/>
    <w:tmpl w:val="ACE0A6C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56398"/>
    <w:multiLevelType w:val="hybridMultilevel"/>
    <w:tmpl w:val="1060707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67DD4"/>
    <w:multiLevelType w:val="hybridMultilevel"/>
    <w:tmpl w:val="E95CF93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04591D"/>
    <w:multiLevelType w:val="hybridMultilevel"/>
    <w:tmpl w:val="CBC4B25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07BF"/>
    <w:multiLevelType w:val="hybridMultilevel"/>
    <w:tmpl w:val="C3CE2A8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BFF47D1"/>
    <w:multiLevelType w:val="hybridMultilevel"/>
    <w:tmpl w:val="3ED6277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12"/>
  </w:num>
  <w:num w:numId="7">
    <w:abstractNumId w:val="12"/>
  </w:num>
  <w:num w:numId="8">
    <w:abstractNumId w:val="20"/>
  </w:num>
  <w:num w:numId="9">
    <w:abstractNumId w:val="20"/>
  </w:num>
  <w:num w:numId="10">
    <w:abstractNumId w:val="20"/>
  </w:num>
  <w:num w:numId="11">
    <w:abstractNumId w:val="6"/>
  </w:num>
  <w:num w:numId="12">
    <w:abstractNumId w:val="7"/>
  </w:num>
  <w:num w:numId="13">
    <w:abstractNumId w:val="7"/>
  </w:num>
  <w:num w:numId="14">
    <w:abstractNumId w:val="7"/>
  </w:num>
  <w:num w:numId="15">
    <w:abstractNumId w:val="15"/>
  </w:num>
  <w:num w:numId="16">
    <w:abstractNumId w:val="15"/>
  </w:num>
  <w:num w:numId="17">
    <w:abstractNumId w:val="17"/>
  </w:num>
  <w:num w:numId="18">
    <w:abstractNumId w:val="17"/>
  </w:num>
  <w:num w:numId="19">
    <w:abstractNumId w:val="8"/>
  </w:num>
  <w:num w:numId="20">
    <w:abstractNumId w:val="13"/>
  </w:num>
  <w:num w:numId="21">
    <w:abstractNumId w:val="15"/>
  </w:num>
  <w:num w:numId="22">
    <w:abstractNumId w:val="14"/>
  </w:num>
  <w:num w:numId="23">
    <w:abstractNumId w:val="14"/>
  </w:num>
  <w:num w:numId="24">
    <w:abstractNumId w:val="15"/>
  </w:num>
  <w:num w:numId="25">
    <w:abstractNumId w:val="14"/>
  </w:num>
  <w:num w:numId="26">
    <w:abstractNumId w:val="14"/>
  </w:num>
  <w:num w:numId="27">
    <w:abstractNumId w:val="15"/>
  </w:num>
  <w:num w:numId="28">
    <w:abstractNumId w:val="11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5"/>
  </w:num>
  <w:num w:numId="33">
    <w:abstractNumId w:val="13"/>
  </w:num>
  <w:num w:numId="34">
    <w:abstractNumId w:val="19"/>
  </w:num>
  <w:num w:numId="35">
    <w:abstractNumId w:val="1"/>
  </w:num>
  <w:num w:numId="36">
    <w:abstractNumId w:val="21"/>
  </w:num>
  <w:num w:numId="37">
    <w:abstractNumId w:val="18"/>
  </w:num>
  <w:num w:numId="38">
    <w:abstractNumId w:val="10"/>
  </w:num>
  <w:num w:numId="39">
    <w:abstractNumId w:val="9"/>
  </w:num>
  <w:num w:numId="40">
    <w:abstractNumId w:val="0"/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B"/>
    <w:rsid w:val="000F46C4"/>
    <w:rsid w:val="00133A6B"/>
    <w:rsid w:val="001A0923"/>
    <w:rsid w:val="001E2333"/>
    <w:rsid w:val="0025749F"/>
    <w:rsid w:val="002D2ECB"/>
    <w:rsid w:val="003776B9"/>
    <w:rsid w:val="003B0133"/>
    <w:rsid w:val="0041683E"/>
    <w:rsid w:val="0049351B"/>
    <w:rsid w:val="005751E4"/>
    <w:rsid w:val="00593F6F"/>
    <w:rsid w:val="006919EB"/>
    <w:rsid w:val="006D6A8D"/>
    <w:rsid w:val="00797112"/>
    <w:rsid w:val="007D6775"/>
    <w:rsid w:val="007E56F8"/>
    <w:rsid w:val="00803759"/>
    <w:rsid w:val="008C0E80"/>
    <w:rsid w:val="009E367C"/>
    <w:rsid w:val="00B37EC3"/>
    <w:rsid w:val="00CC1F3E"/>
    <w:rsid w:val="00D44B95"/>
    <w:rsid w:val="00E703E9"/>
    <w:rsid w:val="00F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0677"/>
  <w15:chartTrackingRefBased/>
  <w15:docId w15:val="{0807A47F-E47E-4DCA-9046-1F291C0A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33A6B"/>
  </w:style>
  <w:style w:type="paragraph" w:styleId="Nadpis1">
    <w:name w:val="heading 1"/>
    <w:basedOn w:val="Normln"/>
    <w:next w:val="Normln"/>
    <w:link w:val="Nadpis1Char"/>
    <w:uiPriority w:val="9"/>
    <w:qFormat/>
    <w:rsid w:val="00133A6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3A6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33A6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3A6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3A6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3A6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3A6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3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3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133A6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33A6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133A6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133A6B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133A6B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3A6B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3A6B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3A6B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3A6B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3A6B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3A6B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33A6B"/>
    <w:rPr>
      <w:b/>
      <w:bCs/>
      <w:color w:val="2E74B5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3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133A6B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133A6B"/>
    <w:rPr>
      <w:b/>
      <w:bCs/>
    </w:rPr>
  </w:style>
  <w:style w:type="character" w:styleId="Zdraznn">
    <w:name w:val="Emphasis"/>
    <w:uiPriority w:val="20"/>
    <w:qFormat/>
    <w:rsid w:val="00133A6B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133A6B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33A6B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133A6B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3A6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3A6B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133A6B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133A6B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133A6B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133A6B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133A6B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33A6B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593F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93F6F"/>
  </w:style>
  <w:style w:type="paragraph" w:styleId="Zpat">
    <w:name w:val="footer"/>
    <w:basedOn w:val="Normln"/>
    <w:link w:val="ZpatChar"/>
    <w:uiPriority w:val="99"/>
    <w:unhideWhenUsed/>
    <w:rsid w:val="00593F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9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88956EAC5B47779B8D91B0EE967B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B3633F9-AFD2-4357-8894-CC14DFAE3D11}"/>
      </w:docPartPr>
      <w:docPartBody>
        <w:p w:rsidR="00000000" w:rsidRDefault="00CA5381" w:rsidP="00CA5381">
          <w:pPr>
            <w:pStyle w:val="0188956EAC5B47779B8D91B0EE967B28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81"/>
    <w:rsid w:val="00B0304D"/>
    <w:rsid w:val="00C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188956EAC5B47779B8D91B0EE967B28">
    <w:name w:val="0188956EAC5B47779B8D91B0EE967B28"/>
    <w:rsid w:val="00CA5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1001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 Pygmalión – George Bernard Shaw</dc:title>
  <dc:subject/>
  <dc:creator>Huyen Anh Nguyen Thi</dc:creator>
  <cp:keywords/>
  <dc:description/>
  <cp:lastModifiedBy>Huyen Anh Nguyen Thi</cp:lastModifiedBy>
  <cp:revision>6</cp:revision>
  <dcterms:created xsi:type="dcterms:W3CDTF">2018-05-07T10:18:00Z</dcterms:created>
  <dcterms:modified xsi:type="dcterms:W3CDTF">2018-05-08T10:07:00Z</dcterms:modified>
</cp:coreProperties>
</file>