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rFonts w:ascii="Calibri" w:cs="Calibri" w:eastAsia="Calibri" w:hAnsi="Calibri"/>
          <w:b w:val="1"/>
          <w:sz w:val="72"/>
          <w:szCs w:val="72"/>
        </w:rPr>
      </w:pPr>
      <w:bookmarkStart w:colFirst="0" w:colLast="0" w:name="_qoaixkb73skj" w:id="0"/>
      <w:bookmarkEnd w:id="0"/>
      <w:r w:rsidDel="00000000" w:rsidR="00000000" w:rsidRPr="00000000">
        <w:rPr>
          <w:rFonts w:ascii="Calibri" w:cs="Calibri" w:eastAsia="Calibri" w:hAnsi="Calibri"/>
          <w:b w:val="1"/>
          <w:sz w:val="72"/>
          <w:szCs w:val="72"/>
          <w:rtl w:val="0"/>
        </w:rPr>
        <w:t xml:space="preserve">Smoljak a Svěrák</w:t>
      </w:r>
    </w:p>
    <w:p w:rsidR="00000000" w:rsidDel="00000000" w:rsidP="00000000" w:rsidRDefault="00000000" w:rsidRPr="00000000" w14:paraId="00000002">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b w:val="1"/>
        </w:rPr>
      </w:pPr>
      <w:bookmarkStart w:colFirst="0" w:colLast="0" w:name="_r39bshf0fdhb" w:id="1"/>
      <w:bookmarkEnd w:id="1"/>
      <w:r w:rsidDel="00000000" w:rsidR="00000000" w:rsidRPr="00000000">
        <w:rPr>
          <w:b w:val="1"/>
          <w:rtl w:val="0"/>
        </w:rPr>
        <w:t xml:space="preserve">Dobytí severního pólu</w:t>
      </w:r>
      <w:r w:rsidDel="00000000" w:rsidR="00000000" w:rsidRPr="00000000">
        <w:rPr>
          <w:rtl w:val="0"/>
        </w:rPr>
      </w:r>
    </w:p>
    <w:p w:rsidR="00000000" w:rsidDel="00000000" w:rsidP="00000000" w:rsidRDefault="00000000" w:rsidRPr="00000000" w14:paraId="00000003">
      <w:pPr>
        <w:pStyle w:val="Heading2"/>
        <w:rPr/>
      </w:pPr>
      <w:bookmarkStart w:colFirst="0" w:colLast="0" w:name="_yap3cwjwqt4b" w:id="2"/>
      <w:bookmarkEnd w:id="2"/>
      <w:r w:rsidDel="00000000" w:rsidR="00000000" w:rsidRPr="00000000">
        <w:rPr>
          <w:rtl w:val="0"/>
        </w:rPr>
        <w:t xml:space="preserve">Zařazení výňatku do kontextu díla</w:t>
      </w:r>
    </w:p>
    <w:p w:rsidR="00000000" w:rsidDel="00000000" w:rsidP="00000000" w:rsidRDefault="00000000" w:rsidRPr="00000000" w14:paraId="00000004">
      <w:pPr>
        <w:pStyle w:val="Heading3"/>
        <w:rPr/>
      </w:pPr>
      <w:bookmarkStart w:colFirst="0" w:colLast="0" w:name="_8l68b0p7yuvu" w:id="3"/>
      <w:bookmarkEnd w:id="3"/>
      <w:r w:rsidDel="00000000" w:rsidR="00000000" w:rsidRPr="00000000">
        <w:rPr>
          <w:rtl w:val="0"/>
        </w:rPr>
        <w:t xml:space="preserve">Děj</w:t>
      </w:r>
    </w:p>
    <w:p w:rsidR="00000000" w:rsidDel="00000000" w:rsidP="00000000" w:rsidRDefault="00000000" w:rsidRPr="00000000" w14:paraId="00000005">
      <w:pPr>
        <w:numPr>
          <w:ilvl w:val="0"/>
          <w:numId w:val="5"/>
        </w:numPr>
        <w:ind w:left="720" w:hanging="360"/>
        <w:jc w:val="both"/>
        <w:rPr>
          <w:u w:val="none"/>
        </w:rPr>
      </w:pPr>
      <w:r w:rsidDel="00000000" w:rsidR="00000000" w:rsidRPr="00000000">
        <w:rPr>
          <w:rtl w:val="0"/>
        </w:rPr>
        <w:t xml:space="preserve">Hře předchází několik odborných seminářů. Prvním je recitace nově objevené básně “Školní brašnička”, kde je recitující Petr Brukner neustále přerušován. Dále následuje zkouška nového technika. Zdeněk Svěrák se ho zeptá na několik otázek a má zahájit představení. Zasekne se opona, i přesto je ale přijat. Pak následuje studie Járy Cimrmana vedená kvůli žádosti o vytvoření živého obrazu “Češi na severním pólu”, kde se mluví například o jednom domorodém kmenu nebo o arktickém sněžném člověku. Dále je uvedena Cimrmanova hra “Přetržené dítě”, která byla špatně zapsána, protože byla zapisována Cimrmanovým sousedem a v tu dobu byl zrovna Jára nastydlý, takže mu byly špatně rozumět některá slova. Nakonec přichází rekonstrukce několika menších živých obrazů a jednoho většího, tzv. masové scény zvané “Škodu nezjistí, kdo se pojistí”.</w:t>
      </w:r>
    </w:p>
    <w:p w:rsidR="00000000" w:rsidDel="00000000" w:rsidP="00000000" w:rsidRDefault="00000000" w:rsidRPr="00000000" w14:paraId="00000006">
      <w:pPr>
        <w:numPr>
          <w:ilvl w:val="0"/>
          <w:numId w:val="5"/>
        </w:numPr>
        <w:ind w:left="720" w:hanging="360"/>
        <w:jc w:val="both"/>
        <w:rPr>
          <w:u w:val="none"/>
        </w:rPr>
      </w:pPr>
      <w:r w:rsidDel="00000000" w:rsidR="00000000" w:rsidRPr="00000000">
        <w:rPr>
          <w:rtl w:val="0"/>
        </w:rPr>
        <w:t xml:space="preserve">Hra vypráví o skupině 4 českých otužilců, kteří se rozhodli pro výpravu na severní pól. První scéna se odehrává na zastávce vlaku, kde se skupina rozloučí s vlakem, lékárník zjistí, že zapomněl na míč a vydají se na cestu. Mezi každou scénou Zdeněk Svěrák v roli učitele čte z deníku. V další scéně driftují, lékárník se potýká s trudomyslností, učitel zazpívá píseň “Polární noc”, řeknou si své sny, pak se chtějí vrátit, učitel se převlékne za tučňáka a Frištenský ho střelí. Poté, co uvidí polární zář, se rozhodnou pokračovat. V další scéně se potýkají s hladem, chtějí sníst Frištenského. Během další scény najdou zmrzlou výpravu dvou američanů, profesora McDonalda a jeho společníka poručíka Berana, a v poslední scéně, již na severním pólu, Berana rozmrazí. Zjistí ale, že nemají zásoby jídla nazpátek. I tak se ale dostanou domů, jejich prvenství jim ale vezme Robert Erwin Peary, který dorazí den po nich, protože se k němu nechtěli přiznat, aby nepřipadla nenáviděnému Rakousku.</w:t>
      </w:r>
    </w:p>
    <w:p w:rsidR="00000000" w:rsidDel="00000000" w:rsidP="00000000" w:rsidRDefault="00000000" w:rsidRPr="00000000" w14:paraId="00000007">
      <w:pPr>
        <w:pStyle w:val="Heading3"/>
        <w:jc w:val="both"/>
        <w:rPr/>
      </w:pPr>
      <w:bookmarkStart w:colFirst="0" w:colLast="0" w:name="_gl85hi9au8th" w:id="4"/>
      <w:bookmarkEnd w:id="4"/>
      <w:r w:rsidDel="00000000" w:rsidR="00000000" w:rsidRPr="00000000">
        <w:rPr>
          <w:rtl w:val="0"/>
        </w:rPr>
        <w:t xml:space="preserve">Postavy</w:t>
      </w:r>
    </w:p>
    <w:p w:rsidR="00000000" w:rsidDel="00000000" w:rsidP="00000000" w:rsidRDefault="00000000" w:rsidRPr="00000000" w14:paraId="00000008">
      <w:pPr>
        <w:numPr>
          <w:ilvl w:val="0"/>
          <w:numId w:val="6"/>
        </w:numPr>
        <w:ind w:left="720" w:hanging="360"/>
      </w:pPr>
      <w:r w:rsidDel="00000000" w:rsidR="00000000" w:rsidRPr="00000000">
        <w:rPr>
          <w:rtl w:val="0"/>
        </w:rPr>
        <w:t xml:space="preserve">náčelník jednoty Karel Němec - miluje svou pozici, nesnáší dobře kritiku, rozdává nepromyšlené rozkazy</w:t>
      </w:r>
    </w:p>
    <w:p w:rsidR="00000000" w:rsidDel="00000000" w:rsidP="00000000" w:rsidRDefault="00000000" w:rsidRPr="00000000" w14:paraId="00000009">
      <w:pPr>
        <w:numPr>
          <w:ilvl w:val="0"/>
          <w:numId w:val="6"/>
        </w:numPr>
        <w:ind w:left="720" w:hanging="360"/>
      </w:pPr>
      <w:r w:rsidDel="00000000" w:rsidR="00000000" w:rsidRPr="00000000">
        <w:rPr>
          <w:rtl w:val="0"/>
        </w:rPr>
        <w:t xml:space="preserve">ledař Branického pivovaru Varel Frištenský - “primitiv”, chová se dětinsky, silný - funguje jako tažná síla místo psů</w:t>
      </w:r>
    </w:p>
    <w:p w:rsidR="00000000" w:rsidDel="00000000" w:rsidP="00000000" w:rsidRDefault="00000000" w:rsidRPr="00000000" w14:paraId="0000000A">
      <w:pPr>
        <w:numPr>
          <w:ilvl w:val="0"/>
          <w:numId w:val="6"/>
        </w:numPr>
        <w:ind w:left="720" w:hanging="360"/>
      </w:pPr>
      <w:r w:rsidDel="00000000" w:rsidR="00000000" w:rsidRPr="00000000">
        <w:rPr>
          <w:rtl w:val="0"/>
        </w:rPr>
        <w:t xml:space="preserve">učitel Václav Poustka - vede deník výpravy, jako učitel vzdělaný, snaží se bojovat proti trudomyslnosti např. zpěvem s kytarou nebo převlekem za tučňáka</w:t>
      </w:r>
    </w:p>
    <w:p w:rsidR="00000000" w:rsidDel="00000000" w:rsidP="00000000" w:rsidRDefault="00000000" w:rsidRPr="00000000" w14:paraId="0000000B">
      <w:pPr>
        <w:numPr>
          <w:ilvl w:val="0"/>
          <w:numId w:val="6"/>
        </w:numPr>
        <w:ind w:left="720" w:hanging="360"/>
      </w:pPr>
      <w:r w:rsidDel="00000000" w:rsidR="00000000" w:rsidRPr="00000000">
        <w:rPr>
          <w:rtl w:val="0"/>
        </w:rPr>
        <w:t xml:space="preserve">lékárník Vojtěch Šofr - má připomínky k chování náčelníka, jako první propadne trudomyslnosti</w:t>
      </w:r>
    </w:p>
    <w:p w:rsidR="00000000" w:rsidDel="00000000" w:rsidP="00000000" w:rsidRDefault="00000000" w:rsidRPr="00000000" w14:paraId="0000000C">
      <w:pPr>
        <w:numPr>
          <w:ilvl w:val="0"/>
          <w:numId w:val="6"/>
        </w:numPr>
        <w:ind w:left="720" w:hanging="360"/>
      </w:pPr>
      <w:r w:rsidDel="00000000" w:rsidR="00000000" w:rsidRPr="00000000">
        <w:rPr>
          <w:rtl w:val="0"/>
        </w:rPr>
        <w:t xml:space="preserve">poručík Beran - pomocník profesora McDonalda, americký Čech</w:t>
      </w:r>
    </w:p>
    <w:p w:rsidR="00000000" w:rsidDel="00000000" w:rsidP="00000000" w:rsidRDefault="00000000" w:rsidRPr="00000000" w14:paraId="0000000D">
      <w:pPr>
        <w:pStyle w:val="Heading2"/>
        <w:rPr/>
      </w:pPr>
      <w:bookmarkStart w:colFirst="0" w:colLast="0" w:name="_wjpkmaop1d8a" w:id="5"/>
      <w:bookmarkEnd w:id="5"/>
      <w:r w:rsidDel="00000000" w:rsidR="00000000" w:rsidRPr="00000000">
        <w:rPr>
          <w:rtl w:val="0"/>
        </w:rPr>
        <w:t xml:space="preserve">Téma a motiv</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dobytí severního pólu skupinou 4 českých otužilců</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přátelství, smrt vysílením, mrazem a hladem, humor</w:t>
      </w:r>
    </w:p>
    <w:p w:rsidR="00000000" w:rsidDel="00000000" w:rsidP="00000000" w:rsidRDefault="00000000" w:rsidRPr="00000000" w14:paraId="00000010">
      <w:pPr>
        <w:pStyle w:val="Heading2"/>
        <w:rPr/>
      </w:pPr>
      <w:bookmarkStart w:colFirst="0" w:colLast="0" w:name="_qjrd5od3mgx6" w:id="6"/>
      <w:bookmarkEnd w:id="6"/>
      <w:r w:rsidDel="00000000" w:rsidR="00000000" w:rsidRPr="00000000">
        <w:rPr>
          <w:rtl w:val="0"/>
        </w:rPr>
        <w:t xml:space="preserve">Časoprostor</w:t>
      </w:r>
    </w:p>
    <w:p w:rsidR="00000000" w:rsidDel="00000000" w:rsidP="00000000" w:rsidRDefault="00000000" w:rsidRPr="00000000" w14:paraId="00000011">
      <w:pPr>
        <w:numPr>
          <w:ilvl w:val="0"/>
          <w:numId w:val="9"/>
        </w:numPr>
        <w:ind w:left="720" w:hanging="360"/>
        <w:rPr>
          <w:u w:val="none"/>
        </w:rPr>
      </w:pPr>
      <w:r w:rsidDel="00000000" w:rsidR="00000000" w:rsidRPr="00000000">
        <w:rPr>
          <w:rtl w:val="0"/>
        </w:rPr>
        <w:t xml:space="preserve">prosinec 1908 (začátek výpravy), 5. dubna 1909 (dobytí pólu)</w:t>
      </w:r>
    </w:p>
    <w:p w:rsidR="00000000" w:rsidDel="00000000" w:rsidP="00000000" w:rsidRDefault="00000000" w:rsidRPr="00000000" w14:paraId="00000012">
      <w:pPr>
        <w:pStyle w:val="Heading2"/>
        <w:rPr/>
      </w:pPr>
      <w:bookmarkStart w:colFirst="0" w:colLast="0" w:name="_repq67ppzwxb" w:id="7"/>
      <w:bookmarkEnd w:id="7"/>
      <w:r w:rsidDel="00000000" w:rsidR="00000000" w:rsidRPr="00000000">
        <w:rPr>
          <w:rtl w:val="0"/>
        </w:rPr>
        <w:t xml:space="preserve">Kompozice</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hra je uvedena odbornými referáty, samotná hra se skládá z replik 5 postav, čtení z učitelova deníku a ze scénických poznámek</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chronologická</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5 obrazů</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scénické poznámky</w:t>
      </w:r>
    </w:p>
    <w:p w:rsidR="00000000" w:rsidDel="00000000" w:rsidP="00000000" w:rsidRDefault="00000000" w:rsidRPr="00000000" w14:paraId="00000017">
      <w:pPr>
        <w:pStyle w:val="Heading2"/>
        <w:rPr/>
      </w:pPr>
      <w:bookmarkStart w:colFirst="0" w:colLast="0" w:name="_pz3f1f3ewnze" w:id="8"/>
      <w:bookmarkEnd w:id="8"/>
      <w:r w:rsidDel="00000000" w:rsidR="00000000" w:rsidRPr="00000000">
        <w:rPr>
          <w:rtl w:val="0"/>
        </w:rPr>
        <w:t xml:space="preserve">Literární druh a žánr</w:t>
      </w:r>
    </w:p>
    <w:p w:rsidR="00000000" w:rsidDel="00000000" w:rsidP="00000000" w:rsidRDefault="00000000" w:rsidRPr="00000000" w14:paraId="00000018">
      <w:pPr>
        <w:numPr>
          <w:ilvl w:val="0"/>
          <w:numId w:val="11"/>
        </w:numPr>
        <w:ind w:left="720" w:hanging="360"/>
        <w:rPr>
          <w:u w:val="none"/>
        </w:rPr>
      </w:pPr>
      <w:r w:rsidDel="00000000" w:rsidR="00000000" w:rsidRPr="00000000">
        <w:rPr>
          <w:rtl w:val="0"/>
        </w:rPr>
        <w:t xml:space="preserve">drama, komedie</w:t>
      </w:r>
    </w:p>
    <w:p w:rsidR="00000000" w:rsidDel="00000000" w:rsidP="00000000" w:rsidRDefault="00000000" w:rsidRPr="00000000" w14:paraId="00000019">
      <w:pPr>
        <w:pStyle w:val="Heading2"/>
        <w:rPr/>
      </w:pPr>
      <w:bookmarkStart w:colFirst="0" w:colLast="0" w:name="_kokdzd3m2dm0" w:id="9"/>
      <w:bookmarkEnd w:id="9"/>
      <w:r w:rsidDel="00000000" w:rsidR="00000000" w:rsidRPr="00000000">
        <w:rPr>
          <w:rtl w:val="0"/>
        </w:rPr>
        <w:t xml:space="preserve">Vypravěč / lyrický subjekt</w:t>
      </w:r>
    </w:p>
    <w:p w:rsidR="00000000" w:rsidDel="00000000" w:rsidP="00000000" w:rsidRDefault="00000000" w:rsidRPr="00000000" w14:paraId="0000001A">
      <w:pPr>
        <w:numPr>
          <w:ilvl w:val="0"/>
          <w:numId w:val="10"/>
        </w:numPr>
        <w:ind w:left="720" w:hanging="360"/>
        <w:rPr>
          <w:u w:val="none"/>
        </w:rPr>
      </w:pPr>
      <w:r w:rsidDel="00000000" w:rsidR="00000000" w:rsidRPr="00000000">
        <w:rPr>
          <w:rtl w:val="0"/>
        </w:rPr>
        <w:t xml:space="preserve">bez vypravěče</w:t>
      </w:r>
    </w:p>
    <w:p w:rsidR="00000000" w:rsidDel="00000000" w:rsidP="00000000" w:rsidRDefault="00000000" w:rsidRPr="00000000" w14:paraId="0000001B">
      <w:pPr>
        <w:pStyle w:val="Heading2"/>
        <w:rPr/>
      </w:pPr>
      <w:bookmarkStart w:colFirst="0" w:colLast="0" w:name="_269nurm7rfih" w:id="10"/>
      <w:bookmarkEnd w:id="10"/>
      <w:r w:rsidDel="00000000" w:rsidR="00000000" w:rsidRPr="00000000">
        <w:rPr>
          <w:rtl w:val="0"/>
        </w:rPr>
        <w:t xml:space="preserve">Vyprávěcí způsoby a typy promluv</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přímá řeč</w:t>
      </w:r>
    </w:p>
    <w:p w:rsidR="00000000" w:rsidDel="00000000" w:rsidP="00000000" w:rsidRDefault="00000000" w:rsidRPr="00000000" w14:paraId="0000001D">
      <w:pPr>
        <w:numPr>
          <w:ilvl w:val="0"/>
          <w:numId w:val="7"/>
        </w:numPr>
        <w:ind w:left="720" w:hanging="360"/>
        <w:rPr>
          <w:u w:val="none"/>
        </w:rPr>
      </w:pPr>
      <w:r w:rsidDel="00000000" w:rsidR="00000000" w:rsidRPr="00000000">
        <w:rPr>
          <w:rtl w:val="0"/>
        </w:rPr>
        <w:t xml:space="preserve">Ich forma, dialogy/monology postav</w:t>
      </w:r>
    </w:p>
    <w:p w:rsidR="00000000" w:rsidDel="00000000" w:rsidP="00000000" w:rsidRDefault="00000000" w:rsidRPr="00000000" w14:paraId="0000001E">
      <w:pPr>
        <w:pStyle w:val="Heading2"/>
        <w:rPr/>
      </w:pPr>
      <w:bookmarkStart w:colFirst="0" w:colLast="0" w:name="_lnnzcbda448z" w:id="11"/>
      <w:bookmarkEnd w:id="11"/>
      <w:r w:rsidDel="00000000" w:rsidR="00000000" w:rsidRPr="00000000">
        <w:rPr>
          <w:rtl w:val="0"/>
        </w:rPr>
        <w:t xml:space="preserve">Jazyk</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spisovný i nespisovný jazyk, vulgarismy, řečnická otázka</w:t>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b w:val="1"/>
        </w:rPr>
      </w:pPr>
      <w:bookmarkStart w:colFirst="0" w:colLast="0" w:name="_1bqxpxk4l4ee" w:id="12"/>
      <w:bookmarkEnd w:id="12"/>
      <w:r w:rsidDel="00000000" w:rsidR="00000000" w:rsidRPr="00000000">
        <w:rPr>
          <w:b w:val="1"/>
          <w:rtl w:val="0"/>
        </w:rPr>
        <w:t xml:space="preserve">Kontext autorovy tvorby</w:t>
      </w:r>
    </w:p>
    <w:p w:rsidR="00000000" w:rsidDel="00000000" w:rsidP="00000000" w:rsidRDefault="00000000" w:rsidRPr="00000000" w14:paraId="00000023">
      <w:pPr>
        <w:pStyle w:val="Heading2"/>
        <w:rPr/>
      </w:pPr>
      <w:bookmarkStart w:colFirst="0" w:colLast="0" w:name="_43cqbt8gw1s5" w:id="13"/>
      <w:bookmarkEnd w:id="13"/>
      <w:r w:rsidDel="00000000" w:rsidR="00000000" w:rsidRPr="00000000">
        <w:rPr>
          <w:rtl w:val="0"/>
        </w:rPr>
        <w:t xml:space="preserve">Život</w:t>
      </w:r>
    </w:p>
    <w:p w:rsidR="00000000" w:rsidDel="00000000" w:rsidP="00000000" w:rsidRDefault="00000000" w:rsidRPr="00000000" w14:paraId="0000002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Ladislav Smoljak </w:t>
      </w:r>
    </w:p>
    <w:p w:rsidR="00000000" w:rsidDel="00000000" w:rsidP="00000000" w:rsidRDefault="00000000" w:rsidRPr="00000000" w14:paraId="0000002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1931 – 2010</w:t>
      </w:r>
    </w:p>
    <w:p w:rsidR="00000000" w:rsidDel="00000000" w:rsidP="00000000" w:rsidRDefault="00000000" w:rsidRPr="00000000" w14:paraId="0000002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redaktor (časopis Mladý svět a MF), dramatik, herec, režisér</w:t>
      </w:r>
    </w:p>
    <w:p w:rsidR="00000000" w:rsidDel="00000000" w:rsidP="00000000" w:rsidRDefault="00000000" w:rsidRPr="00000000" w14:paraId="0000002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na DAMU ho nevzali, vystudoval VŠ pedagogickou, obor M+F, část života se živil jako pedagog</w:t>
      </w:r>
    </w:p>
    <w:p w:rsidR="00000000" w:rsidDel="00000000" w:rsidP="00000000" w:rsidRDefault="00000000" w:rsidRPr="00000000" w14:paraId="0000002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již na studiích režíroval ochotnický dramatický soubor, kde se seznámil se ZS</w:t>
      </w:r>
    </w:p>
    <w:p w:rsidR="00000000" w:rsidDel="00000000" w:rsidP="00000000" w:rsidRDefault="00000000" w:rsidRPr="00000000" w14:paraId="0000002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Zdeněk Svěrák </w:t>
      </w:r>
    </w:p>
    <w:p w:rsidR="00000000" w:rsidDel="00000000" w:rsidP="00000000" w:rsidRDefault="00000000" w:rsidRPr="00000000" w14:paraId="0000002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1936 - současnost</w:t>
      </w:r>
    </w:p>
    <w:p w:rsidR="00000000" w:rsidDel="00000000" w:rsidP="00000000" w:rsidRDefault="00000000" w:rsidRPr="00000000" w14:paraId="0000002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český humorista, dramatik, scenárista, spisovatel, textař a herec</w:t>
      </w:r>
    </w:p>
    <w:p w:rsidR="00000000" w:rsidDel="00000000" w:rsidP="00000000" w:rsidRDefault="00000000" w:rsidRPr="00000000" w14:paraId="0000002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VŠ pedagogická, nějaký čas působil jako učitel na ZŠ i gymnáziu</w:t>
      </w:r>
    </w:p>
    <w:p w:rsidR="00000000" w:rsidDel="00000000" w:rsidP="00000000" w:rsidRDefault="00000000" w:rsidRPr="00000000" w14:paraId="0000002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pracoval v Československém rozhlasu v Praze, pak jako scénárista Filmového studia Barrandov</w:t>
      </w:r>
    </w:p>
    <w:p w:rsidR="00000000" w:rsidDel="00000000" w:rsidP="00000000" w:rsidRDefault="00000000" w:rsidRPr="00000000" w14:paraId="0000002E">
      <w:pPr>
        <w:pStyle w:val="Heading2"/>
        <w:spacing w:after="0" w:lineRule="auto"/>
        <w:rPr/>
      </w:pPr>
      <w:bookmarkStart w:colFirst="0" w:colLast="0" w:name="_rva1c9kvy47k" w:id="14"/>
      <w:bookmarkEnd w:id="14"/>
      <w:r w:rsidDel="00000000" w:rsidR="00000000" w:rsidRPr="00000000">
        <w:rPr>
          <w:rtl w:val="0"/>
        </w:rPr>
        <w:t xml:space="preserve">Autorova tvorba</w:t>
      </w:r>
    </w:p>
    <w:p w:rsidR="00000000" w:rsidDel="00000000" w:rsidP="00000000" w:rsidRDefault="00000000" w:rsidRPr="00000000" w14:paraId="0000002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hry většinou čerpají z české minulosti, kterou často parodují</w:t>
      </w:r>
    </w:p>
    <w:p w:rsidR="00000000" w:rsidDel="00000000" w:rsidP="00000000" w:rsidRDefault="00000000" w:rsidRPr="00000000" w14:paraId="00000030">
      <w:pPr>
        <w:numPr>
          <w:ilvl w:val="0"/>
          <w:numId w:val="8"/>
        </w:numPr>
        <w:ind w:left="720" w:hanging="360"/>
      </w:pPr>
      <w:r w:rsidDel="00000000" w:rsidR="00000000" w:rsidRPr="00000000">
        <w:rPr>
          <w:rtl w:val="0"/>
        </w:rPr>
        <w:t xml:space="preserve">vliv absurdního dramatu (odlehčený groteskním humorem), amerických muzikálů a divadel malých forem</w:t>
      </w:r>
    </w:p>
    <w:p w:rsidR="00000000" w:rsidDel="00000000" w:rsidP="00000000" w:rsidRDefault="00000000" w:rsidRPr="00000000" w14:paraId="0000003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návaznost na mystifikační humor Jaroslava Haška, na dada a poetismus (V+W) a na tradici lidového amatérského divadla (ochotnictví)</w:t>
      </w:r>
    </w:p>
    <w:p w:rsidR="00000000" w:rsidDel="00000000" w:rsidP="00000000" w:rsidRDefault="00000000" w:rsidRPr="00000000" w14:paraId="0000003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humoru rozumí jak intelektuální divák, tak divadelní neznalec</w:t>
      </w:r>
    </w:p>
    <w:p w:rsidR="00000000" w:rsidDel="00000000" w:rsidP="00000000" w:rsidRDefault="00000000" w:rsidRPr="00000000" w14:paraId="0000003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hry od roku 1966 hrány v Divadle Járy Cimrmana, které spolu založili Svěrák, Smoljak a Jiří Šebánek (brzy odešel, napsal první hru Domácí zabijačka)</w:t>
      </w:r>
    </w:p>
    <w:p w:rsidR="00000000" w:rsidDel="00000000" w:rsidP="00000000" w:rsidRDefault="00000000" w:rsidRPr="00000000" w14:paraId="0000003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počínaje Hospodou na mýtince S a S spolu hry píšou, režisérují (Smoljak) a hrají</w:t>
      </w:r>
    </w:p>
    <w:p w:rsidR="00000000" w:rsidDel="00000000" w:rsidP="00000000" w:rsidRDefault="00000000" w:rsidRPr="00000000" w14:paraId="0000003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od konce 60. let: Malostranská beseda, jazzový klub Reduta, Strašnické divadlo</w:t>
      </w:r>
    </w:p>
    <w:p w:rsidR="00000000" w:rsidDel="00000000" w:rsidP="00000000" w:rsidRDefault="00000000" w:rsidRPr="00000000" w14:paraId="0000003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od 90. lét: Divadlo Járy Cimrmana na Žižkově</w:t>
      </w:r>
    </w:p>
    <w:p w:rsidR="00000000" w:rsidDel="00000000" w:rsidP="00000000" w:rsidRDefault="00000000" w:rsidRPr="00000000" w14:paraId="00000037">
      <w:pPr>
        <w:numPr>
          <w:ilvl w:val="0"/>
          <w:numId w:val="8"/>
        </w:numPr>
        <w:ind w:left="720" w:hanging="360"/>
      </w:pPr>
      <w:r w:rsidDel="00000000" w:rsidR="00000000" w:rsidRPr="00000000">
        <w:rPr>
          <w:rtl w:val="0"/>
        </w:rPr>
        <w:t xml:space="preserve">další díla</w:t>
      </w:r>
    </w:p>
    <w:p w:rsidR="00000000" w:rsidDel="00000000" w:rsidP="00000000" w:rsidRDefault="00000000" w:rsidRPr="00000000" w14:paraId="00000038">
      <w:pPr>
        <w:numPr>
          <w:ilvl w:val="1"/>
          <w:numId w:val="8"/>
        </w:numPr>
        <w:ind w:left="1440" w:hanging="360"/>
      </w:pPr>
      <w:r w:rsidDel="00000000" w:rsidR="00000000" w:rsidRPr="00000000">
        <w:rPr>
          <w:rtl w:val="0"/>
        </w:rPr>
        <w:t xml:space="preserve">60. léta: Akt, Vyšetřování ztráty třídní knihy</w:t>
      </w:r>
    </w:p>
    <w:p w:rsidR="00000000" w:rsidDel="00000000" w:rsidP="00000000" w:rsidRDefault="00000000" w:rsidRPr="00000000" w14:paraId="00000039">
      <w:pPr>
        <w:numPr>
          <w:ilvl w:val="1"/>
          <w:numId w:val="8"/>
        </w:numPr>
        <w:ind w:left="1440" w:hanging="360"/>
      </w:pPr>
      <w:r w:rsidDel="00000000" w:rsidR="00000000" w:rsidRPr="00000000">
        <w:rPr>
          <w:rtl w:val="0"/>
        </w:rPr>
        <w:t xml:space="preserve">70. – 80. léta: Němý Bobeš, Dobytí Severního pólu, Dlouhý, Široký a Krátkozraký</w:t>
      </w:r>
    </w:p>
    <w:p w:rsidR="00000000" w:rsidDel="00000000" w:rsidP="00000000" w:rsidRDefault="00000000" w:rsidRPr="00000000" w14:paraId="0000003A">
      <w:pPr>
        <w:numPr>
          <w:ilvl w:val="1"/>
          <w:numId w:val="8"/>
        </w:numPr>
        <w:ind w:left="1440" w:hanging="360"/>
      </w:pPr>
      <w:r w:rsidDel="00000000" w:rsidR="00000000" w:rsidRPr="00000000">
        <w:rPr>
          <w:rtl w:val="0"/>
        </w:rPr>
        <w:t xml:space="preserve">90. léta: Blaník, Záskok</w:t>
      </w:r>
    </w:p>
    <w:p w:rsidR="00000000" w:rsidDel="00000000" w:rsidP="00000000" w:rsidRDefault="00000000" w:rsidRPr="00000000" w14:paraId="0000003B">
      <w:pPr>
        <w:numPr>
          <w:ilvl w:val="1"/>
          <w:numId w:val="8"/>
        </w:numPr>
        <w:ind w:left="1440" w:hanging="360"/>
      </w:pPr>
      <w:r w:rsidDel="00000000" w:rsidR="00000000" w:rsidRPr="00000000">
        <w:rPr>
          <w:rtl w:val="0"/>
        </w:rPr>
        <w:t xml:space="preserve">Komedie České nebe (2008)</w:t>
      </w:r>
    </w:p>
    <w:p w:rsidR="00000000" w:rsidDel="00000000" w:rsidP="00000000" w:rsidRDefault="00000000" w:rsidRPr="00000000" w14:paraId="0000003C">
      <w:pPr>
        <w:rPr/>
      </w:pPr>
      <w:r w:rsidDel="00000000" w:rsidR="00000000" w:rsidRPr="00000000">
        <w:br w:type="page"/>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spacing w:before="480" w:line="259" w:lineRule="auto"/>
        <w:rPr/>
      </w:pPr>
      <w:bookmarkStart w:colFirst="0" w:colLast="0" w:name="_a1uyasrk0shv" w:id="15"/>
      <w:bookmarkEnd w:id="15"/>
      <w:r w:rsidDel="00000000" w:rsidR="00000000" w:rsidRPr="00000000">
        <w:rPr>
          <w:b w:val="1"/>
          <w:rtl w:val="0"/>
        </w:rPr>
        <w:t xml:space="preserve">Literárně-historický kontext</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počátky tvorby na konci 60. let 20. stol., souvislost s fenoménem divadel malých forem</w:t>
      </w:r>
    </w:p>
    <w:p w:rsidR="00000000" w:rsidDel="00000000" w:rsidP="00000000" w:rsidRDefault="00000000" w:rsidRPr="00000000" w14:paraId="0000004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divadla malých forem</w:t>
      </w:r>
    </w:p>
    <w:p w:rsidR="00000000" w:rsidDel="00000000" w:rsidP="00000000" w:rsidRDefault="00000000" w:rsidRPr="00000000" w14:paraId="0000004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zprvu bez profesionálních herců (Jiří Suchý a Šlitr, Jan Schmid, S+S)</w:t>
      </w:r>
    </w:p>
    <w:p w:rsidR="00000000" w:rsidDel="00000000" w:rsidP="00000000" w:rsidRDefault="00000000" w:rsidRPr="00000000" w14:paraId="0000004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na scéně vytvářeli volná pásma, kde se střídaly písně, hudba s mluveným slovem</w:t>
      </w:r>
    </w:p>
    <w:p w:rsidR="00000000" w:rsidDel="00000000" w:rsidP="00000000" w:rsidRDefault="00000000" w:rsidRPr="00000000" w14:paraId="0000004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zčásti improvizovaná</w:t>
      </w:r>
    </w:p>
    <w:p w:rsidR="00000000" w:rsidDel="00000000" w:rsidP="00000000" w:rsidRDefault="00000000" w:rsidRPr="00000000" w14:paraId="0000004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představení se zpočátku odehrávala v kavárnách, klubech</w:t>
      </w:r>
    </w:p>
    <w:p w:rsidR="00000000" w:rsidDel="00000000" w:rsidP="00000000" w:rsidRDefault="00000000" w:rsidRPr="00000000" w14:paraId="0000004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Jiří Suchý a Ivan Vyskočil – průkopníci divadel malých forem (1958 – Divadlo Na Zábradlí), text-appeal = divadlo vznikající přímo před divákem, pracuje se s obecenstvem</w:t>
      </w:r>
    </w:p>
    <w:p w:rsidR="00000000" w:rsidDel="00000000" w:rsidP="00000000" w:rsidRDefault="00000000" w:rsidRPr="00000000" w14:paraId="0000004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počátky tvorby Václava Havla</w:t>
      </w:r>
    </w:p>
    <w:p w:rsidR="00000000" w:rsidDel="00000000" w:rsidP="00000000" w:rsidRDefault="00000000" w:rsidRPr="00000000" w14:paraId="0000004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1959 – SEMAFOR (sedm malých forem) – Suchý + Šlitr, žánr hudební komedie</w:t>
      </w:r>
    </w:p>
    <w:p w:rsidR="00000000" w:rsidDel="00000000" w:rsidP="00000000" w:rsidRDefault="00000000" w:rsidRPr="00000000" w14:paraId="0000004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tvůrčí improvizace - divadlo Studio Ypsilon v Liberci, Jan Schmid, od konce 70. let v Praze</w:t>
      </w:r>
    </w:p>
    <w:p w:rsidR="00000000" w:rsidDel="00000000" w:rsidP="00000000" w:rsidRDefault="00000000" w:rsidRPr="00000000" w14:paraId="0000004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1967 v Brně Divadlo Husa na provázku</w:t>
      </w:r>
    </w:p>
    <w:p w:rsidR="00000000" w:rsidDel="00000000" w:rsidP="00000000" w:rsidRDefault="00000000" w:rsidRPr="00000000" w14:paraId="0000004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Divadlo Orfeus - Radim Vašinka</w:t>
      </w:r>
    </w:p>
    <w:p w:rsidR="00000000" w:rsidDel="00000000" w:rsidP="00000000" w:rsidRDefault="00000000" w:rsidRPr="00000000" w14:paraId="0000004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Divadlo Járy Cimrmana</w:t>
      </w:r>
    </w:p>
    <w:p w:rsidR="00000000" w:rsidDel="00000000" w:rsidP="00000000" w:rsidRDefault="00000000" w:rsidRPr="00000000" w14:paraId="0000004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Současníci: Václav Havel (Žebrácká opera, Audience), Milan Uhde (Balada pro banditu), Pavel Kohout (Katyně)</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