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2F5496"/>
          <w:spacing w:val="0"/>
          <w:position w:val="0"/>
          <w:sz w:val="4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2F5496"/>
          <w:spacing w:val="0"/>
          <w:position w:val="0"/>
          <w:sz w:val="40"/>
          <w:shd w:fill="auto" w:val="clear"/>
        </w:rPr>
        <w:t xml:space="preserve">ROZBOR UM</w:t>
      </w:r>
      <w:r>
        <w:rPr>
          <w:rFonts w:ascii="Lucida Sans Unicode" w:hAnsi="Lucida Sans Unicode" w:cs="Lucida Sans Unicode" w:eastAsia="Lucida Sans Unicode"/>
          <w:color w:val="2F5496"/>
          <w:spacing w:val="0"/>
          <w:position w:val="0"/>
          <w:sz w:val="40"/>
          <w:shd w:fill="auto" w:val="clear"/>
        </w:rPr>
        <w:t xml:space="preserve">ĚLECKÉHO DÍLA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AUTOR (NAROZENÍ, P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ŮVOD, PŘÍSLUŠNOST K LITERÁRNÍ SKUPINĚ):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Karel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Čapek (* 9. ledna 1890, Malé Svatoňovice), představitel pragmatické generace a protinacistické literatury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JMÉNO DÍLA (ROK VYDÁNÍ), OBECNÝ POPIS KNIHY: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Bílá nemoc (1937)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DRUH: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drama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ŽÁNR: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tragédie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SM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ĚR: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modernismus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JAZYKOVÉ PROST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ŘEDKY (SLOVNÍ ZÁSOBA; STYLISTICKÁ VÝSTAVBA TEXTU):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Spisovný jazyk, latinské termíny pro onemocn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ění, metafory, germanismy, anglicismy, nářečí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TEMATICKÁ VÝSTAVBA (EPIKA - VYPRAV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ĚČ, DOBA DĚJE, MÍSTO DĚJE, POSTAVY):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Doba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ěje: autorova současnost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Místo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ěje: blíže neurčená země, scény se odehrávají v několika místnostech (pracovna dvorního rady, pokoj rodiny, chodba před nemocničními pokoji atd.)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Chronologický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Postavy: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Doktor Galén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léka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ř, je silně proti válce, až dokonce si stojí za svými myšlenkami a ideály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Dvorní rada Sigélius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řednosta kliniky, touží po slávě a úspěchu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Maršál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diktátor, chce za každou cenu vést národ do války, nelidský, touží po moci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Baron Krüg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zbroja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ř, Maršálův přítel, je mu velmi podobný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Další postavy: matka, otec, syn, dcera, malomocní, zdravotníci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ĚJ: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 sužuje pandemie bílé (Čengovy) nemoci. Nemoc se na první pohled podobá malomocenství a projevuje se bílou skvrnou na kůži, která se postupně zvětšuje a onemocnění končí smrtí. Všichni odborníci se snaží vynaleznout lék, ale nedaří se jim to, dokud se neobjeví doktor Galén, který údajně lék vyvinul. Galén však odmítá léčit bohaté a vlivné lidi, protože je toho názoru, že právě oni by mohli zastavit válku, kdyby chtěli. Ale oni se o to ani nepokouší, léčí proto jen chudé lidi.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Onemocní nakonec i baron Krüg, který Galéna zavolá, aby ho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řišel léčit. Galén mu však dá ultimátum, a to zastavit zbrojení, pouze potom mu poskytne léčbu. Krüg žádá Maršála, aby přestal zbrojit, Maršál tak však neučiní a Krüg se ze zoufalosti zastřelí. Nemoc postihne i Maršála, jehož dcera ho přemluví, aby uzavřel mír. Doktor Galén je na cestě k Maršálovi, aby mu mohl podat lék, bohužel se k němu už nedostane, neboť je ušlapán davem, který skandoval pro válku a on se je snažil přemluvit, že válka je špatná. Lék je také zničen.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VÝZNAM SD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ĚLENÍ DÍLA: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Tímto dílem cht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 Čapek varovat před nacismem a poukázat na nesmyslnost války, postava Maršála byla alegorie na Hitlera.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POZNÁMKY, VLASTNÍ POST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ŘEHY: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Hra je velmi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čtivá a je až strašidelné, jak podobné si jsou některé aspekty dnešní doby s událostmi v této knize.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SPOLE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ČENSKO-HISTORICKÉ POZADÍ AUTORA (POLITICKÁ SITUACE, SPOLEČNOST, UMĚNÍ, LITERATURA):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 mezi významné autory demokratického proudu české meziválečné literatury, kteří ve svých dílech vyzdvihovali zásadní hodnoty demokracie (E. Bass, K. Poláček) a také k pragmatikům, jejichž název byl odvozen od filozofického směru pragmatismu. Pragmatismus je zaměřený na zkušenost, hledá to, co je užitečné v běžném životě. Mezi další pragmatiky se řadili např. Ferdinand Peroutka nebo František Langer. Díla ze 30. let 20. století poukazovala na ohrožení republiky nacismem.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INSPIRACE DÍLEM: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Hra byla zfilmována a adaptována do opery.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AUTOR (VLIV NA DANÉ DÍLO, VLIV NA TVORBU, DALŠÍ TVORBA):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První texty psal s bratrem Josefem, po 1.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ětové válce se snažil oslovit co nejvíce čtenářů psaním zajímavých témat. Jeho pozdní tvorba byla silně protinacisticky zaměřena.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Další významná díla: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Krakatit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(1924) - antiutopický román o 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čivé výbušnině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R.U.R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(1920) - divadelní hra, v níž se poprvé objevilo slovo robot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Válka s mloky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(1936) - román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ZDROJE: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čebnice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Nová literatura 3 pro střední školy (Didaktis)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Kniha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Bílá nemoc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