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sz w:val="72"/>
          <w:szCs w:val="72"/>
        </w:rPr>
      </w:pPr>
      <w:bookmarkStart w:colFirst="0" w:colLast="0" w:name="_qoaixkb73skj" w:id="0"/>
      <w:bookmarkEnd w:id="0"/>
      <w:r w:rsidDel="00000000" w:rsidR="00000000" w:rsidRPr="00000000">
        <w:rPr>
          <w:rFonts w:ascii="Calibri" w:cs="Calibri" w:eastAsia="Calibri" w:hAnsi="Calibri"/>
          <w:b w:val="1"/>
          <w:sz w:val="72"/>
          <w:szCs w:val="72"/>
          <w:rtl w:val="0"/>
        </w:rPr>
        <w:t xml:space="preserve">Voskovec a Werich</w:t>
      </w:r>
    </w:p>
    <w:p w:rsidR="00000000" w:rsidDel="00000000" w:rsidP="00000000" w:rsidRDefault="00000000" w:rsidRPr="00000000" w14:paraId="00000002">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rPr>
      </w:pPr>
      <w:bookmarkStart w:colFirst="0" w:colLast="0" w:name="_r39bshf0fdhb" w:id="1"/>
      <w:bookmarkEnd w:id="1"/>
      <w:r w:rsidDel="00000000" w:rsidR="00000000" w:rsidRPr="00000000">
        <w:rPr>
          <w:b w:val="1"/>
          <w:rtl w:val="0"/>
        </w:rPr>
        <w:t xml:space="preserve">Kat a blázen</w:t>
      </w:r>
      <w:r w:rsidDel="00000000" w:rsidR="00000000" w:rsidRPr="00000000">
        <w:rPr>
          <w:rtl w:val="0"/>
        </w:rPr>
      </w:r>
    </w:p>
    <w:p w:rsidR="00000000" w:rsidDel="00000000" w:rsidP="00000000" w:rsidRDefault="00000000" w:rsidRPr="00000000" w14:paraId="00000003">
      <w:pPr>
        <w:pStyle w:val="Heading2"/>
        <w:rPr/>
      </w:pPr>
      <w:bookmarkStart w:colFirst="0" w:colLast="0" w:name="_yap3cwjwqt4b" w:id="2"/>
      <w:bookmarkEnd w:id="2"/>
      <w:r w:rsidDel="00000000" w:rsidR="00000000" w:rsidRPr="00000000">
        <w:rPr>
          <w:rtl w:val="0"/>
        </w:rPr>
        <w:t xml:space="preserve">Zařazení výňatku do kontextu díla</w:t>
      </w:r>
    </w:p>
    <w:p w:rsidR="00000000" w:rsidDel="00000000" w:rsidP="00000000" w:rsidRDefault="00000000" w:rsidRPr="00000000" w14:paraId="00000004">
      <w:pPr>
        <w:pStyle w:val="Heading3"/>
        <w:rPr/>
      </w:pPr>
      <w:bookmarkStart w:colFirst="0" w:colLast="0" w:name="_8l68b0p7yuvu" w:id="3"/>
      <w:bookmarkEnd w:id="3"/>
      <w:r w:rsidDel="00000000" w:rsidR="00000000" w:rsidRPr="00000000">
        <w:rPr>
          <w:rtl w:val="0"/>
        </w:rPr>
        <w:t xml:space="preserve">Děj</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Prolog</w:t>
      </w:r>
    </w:p>
    <w:p w:rsidR="00000000" w:rsidDel="00000000" w:rsidP="00000000" w:rsidRDefault="00000000" w:rsidRPr="00000000" w14:paraId="00000006">
      <w:pPr>
        <w:numPr>
          <w:ilvl w:val="1"/>
          <w:numId w:val="2"/>
        </w:numPr>
        <w:ind w:left="1440" w:hanging="360"/>
        <w:jc w:val="both"/>
        <w:rPr>
          <w:u w:val="none"/>
        </w:rPr>
      </w:pPr>
      <w:r w:rsidDel="00000000" w:rsidR="00000000" w:rsidRPr="00000000">
        <w:rPr>
          <w:rtl w:val="0"/>
        </w:rPr>
        <w:t xml:space="preserve">Ibane se svou ženou Concepcion a Ibayo se svým synem Rodrigem vystupují na jevišti ku příležitosti oslavy 25. výročí smrti národních hrdinů.</w:t>
      </w:r>
    </w:p>
    <w:p w:rsidR="00000000" w:rsidDel="00000000" w:rsidP="00000000" w:rsidRDefault="00000000" w:rsidRPr="00000000" w14:paraId="00000007">
      <w:pPr>
        <w:numPr>
          <w:ilvl w:val="0"/>
          <w:numId w:val="11"/>
        </w:numPr>
        <w:ind w:left="720" w:hanging="360"/>
        <w:jc w:val="both"/>
        <w:rPr>
          <w:u w:val="none"/>
        </w:rPr>
      </w:pPr>
      <w:r w:rsidDel="00000000" w:rsidR="00000000" w:rsidRPr="00000000">
        <w:rPr>
          <w:rtl w:val="0"/>
        </w:rPr>
        <w:t xml:space="preserve">Obraz první</w:t>
      </w:r>
    </w:p>
    <w:p w:rsidR="00000000" w:rsidDel="00000000" w:rsidP="00000000" w:rsidRDefault="00000000" w:rsidRPr="00000000" w14:paraId="00000008">
      <w:pPr>
        <w:numPr>
          <w:ilvl w:val="1"/>
          <w:numId w:val="11"/>
        </w:numPr>
        <w:ind w:left="1440" w:hanging="360"/>
        <w:jc w:val="both"/>
        <w:rPr>
          <w:u w:val="none"/>
        </w:rPr>
      </w:pPr>
      <w:r w:rsidDel="00000000" w:rsidR="00000000" w:rsidRPr="00000000">
        <w:rPr>
          <w:rtl w:val="0"/>
        </w:rPr>
        <w:t xml:space="preserve">Odehrává se na ostrovu sv. Pankráce. Mahuleno se dohaduje s Radůzem o popravě. Ten ho popravit nechce kvůli poškozené gilotíně, kterou poškodil on sám. Přichází Ibane a Ibayo a zjišťují, že jsou hrdinové naživu, což je pro ně národní katastrofa.</w:t>
      </w:r>
    </w:p>
    <w:p w:rsidR="00000000" w:rsidDel="00000000" w:rsidP="00000000" w:rsidRDefault="00000000" w:rsidRPr="00000000" w14:paraId="00000009">
      <w:pPr>
        <w:numPr>
          <w:ilvl w:val="0"/>
          <w:numId w:val="11"/>
        </w:numPr>
        <w:ind w:left="720" w:hanging="360"/>
        <w:jc w:val="both"/>
        <w:rPr>
          <w:u w:val="none"/>
        </w:rPr>
      </w:pPr>
      <w:r w:rsidDel="00000000" w:rsidR="00000000" w:rsidRPr="00000000">
        <w:rPr>
          <w:rtl w:val="0"/>
        </w:rPr>
        <w:t xml:space="preserve">Obraz druhý</w:t>
      </w:r>
    </w:p>
    <w:p w:rsidR="00000000" w:rsidDel="00000000" w:rsidP="00000000" w:rsidRDefault="00000000" w:rsidRPr="00000000" w14:paraId="0000000A">
      <w:pPr>
        <w:numPr>
          <w:ilvl w:val="1"/>
          <w:numId w:val="11"/>
        </w:numPr>
        <w:ind w:left="1440" w:hanging="360"/>
        <w:jc w:val="both"/>
        <w:rPr>
          <w:u w:val="none"/>
        </w:rPr>
      </w:pPr>
      <w:r w:rsidDel="00000000" w:rsidR="00000000" w:rsidRPr="00000000">
        <w:rPr>
          <w:rtl w:val="0"/>
        </w:rPr>
        <w:t xml:space="preserve">Radůzo a Mahuleno zpívají píseň “Co na světě vadí”.</w:t>
      </w:r>
    </w:p>
    <w:p w:rsidR="00000000" w:rsidDel="00000000" w:rsidP="00000000" w:rsidRDefault="00000000" w:rsidRPr="00000000" w14:paraId="0000000B">
      <w:pPr>
        <w:numPr>
          <w:ilvl w:val="0"/>
          <w:numId w:val="11"/>
        </w:numPr>
        <w:ind w:left="720" w:hanging="360"/>
        <w:jc w:val="both"/>
        <w:rPr>
          <w:u w:val="none"/>
        </w:rPr>
      </w:pPr>
      <w:r w:rsidDel="00000000" w:rsidR="00000000" w:rsidRPr="00000000">
        <w:rPr>
          <w:rtl w:val="0"/>
        </w:rPr>
        <w:t xml:space="preserve">Obraz třetí</w:t>
      </w:r>
    </w:p>
    <w:p w:rsidR="00000000" w:rsidDel="00000000" w:rsidP="00000000" w:rsidRDefault="00000000" w:rsidRPr="00000000" w14:paraId="0000000C">
      <w:pPr>
        <w:numPr>
          <w:ilvl w:val="1"/>
          <w:numId w:val="11"/>
        </w:numPr>
        <w:ind w:left="1440" w:hanging="360"/>
        <w:jc w:val="both"/>
        <w:rPr>
          <w:u w:val="none"/>
        </w:rPr>
      </w:pPr>
      <w:r w:rsidDel="00000000" w:rsidR="00000000" w:rsidRPr="00000000">
        <w:rPr>
          <w:rtl w:val="0"/>
        </w:rPr>
        <w:t xml:space="preserve">Odehrává se v Ibaneho domě. Concepcion se hádá s Dolores, její dcerou. Ta si nechce vzít Ibaya, navíc se dozvěděla o tom, že není dcerou jednoho z hrdinů, ale Ibaneho. V tom se objeví Ibane a sděluje, že hrdinové jsou naživu, čímž jim kazí plán o zmocnit se vlády. Pak dorazí Ibayo a Dolores posílají do kláštera Santa Concentracion. Chvíli po něm přichází Carriera, který křivě svědčil proti Mahulenovi, Ibane a Ibayo ho přesvědčí, že to bylo správné, a řeknou mu, aby zabil jezevčíka i tetu. Nakonec dorazí i Mahuleno a Radůzo, kteří mají spoustu otázek.</w:t>
      </w:r>
    </w:p>
    <w:p w:rsidR="00000000" w:rsidDel="00000000" w:rsidP="00000000" w:rsidRDefault="00000000" w:rsidRPr="00000000" w14:paraId="0000000D">
      <w:pPr>
        <w:numPr>
          <w:ilvl w:val="0"/>
          <w:numId w:val="11"/>
        </w:numPr>
        <w:ind w:left="720" w:hanging="360"/>
        <w:jc w:val="both"/>
        <w:rPr>
          <w:u w:val="none"/>
        </w:rPr>
      </w:pPr>
      <w:r w:rsidDel="00000000" w:rsidR="00000000" w:rsidRPr="00000000">
        <w:rPr>
          <w:rtl w:val="0"/>
        </w:rPr>
        <w:t xml:space="preserve">Obraz čtvrtý</w:t>
      </w:r>
    </w:p>
    <w:p w:rsidR="00000000" w:rsidDel="00000000" w:rsidP="00000000" w:rsidRDefault="00000000" w:rsidRPr="00000000" w14:paraId="0000000E">
      <w:pPr>
        <w:numPr>
          <w:ilvl w:val="1"/>
          <w:numId w:val="11"/>
        </w:numPr>
        <w:ind w:left="1440" w:hanging="360"/>
        <w:jc w:val="both"/>
        <w:rPr>
          <w:u w:val="none"/>
        </w:rPr>
      </w:pPr>
      <w:r w:rsidDel="00000000" w:rsidR="00000000" w:rsidRPr="00000000">
        <w:rPr>
          <w:rtl w:val="0"/>
        </w:rPr>
        <w:t xml:space="preserve">Rodrigo se zpěváky zpíva píseň “Svítá, probuď se, už svítá”. Přerušuje je don Almara</w:t>
      </w:r>
    </w:p>
    <w:p w:rsidR="00000000" w:rsidDel="00000000" w:rsidP="00000000" w:rsidRDefault="00000000" w:rsidRPr="00000000" w14:paraId="0000000F">
      <w:pPr>
        <w:numPr>
          <w:ilvl w:val="0"/>
          <w:numId w:val="11"/>
        </w:numPr>
        <w:ind w:left="720" w:hanging="360"/>
        <w:jc w:val="both"/>
        <w:rPr>
          <w:u w:val="none"/>
        </w:rPr>
      </w:pPr>
      <w:r w:rsidDel="00000000" w:rsidR="00000000" w:rsidRPr="00000000">
        <w:rPr>
          <w:rtl w:val="0"/>
        </w:rPr>
        <w:t xml:space="preserve">Obraz pátý</w:t>
      </w:r>
    </w:p>
    <w:p w:rsidR="00000000" w:rsidDel="00000000" w:rsidP="00000000" w:rsidRDefault="00000000" w:rsidRPr="00000000" w14:paraId="00000010">
      <w:pPr>
        <w:numPr>
          <w:ilvl w:val="1"/>
          <w:numId w:val="11"/>
        </w:numPr>
        <w:ind w:left="1440" w:hanging="360"/>
        <w:jc w:val="both"/>
        <w:rPr>
          <w:u w:val="none"/>
        </w:rPr>
      </w:pPr>
      <w:r w:rsidDel="00000000" w:rsidR="00000000" w:rsidRPr="00000000">
        <w:rPr>
          <w:rtl w:val="0"/>
        </w:rPr>
        <w:t xml:space="preserve">Odehrává se v putyce Almary, U dvou hrdinů. Rodrigo si chce vzít Juanillu, neteř Almary, ona ale nechce. Přichází Radůzo a Mahuleno a brání Juanillu. Přijde Almara, kterému řeknou, že jsou hrdiny. Ten jim nevěří a dá je zavřít. Po příchodu Ibaneho a Ibaya je zase pustí poté, co mu potvrdí, že to opravdu ti hrdinové jsou</w:t>
      </w:r>
    </w:p>
    <w:p w:rsidR="00000000" w:rsidDel="00000000" w:rsidP="00000000" w:rsidRDefault="00000000" w:rsidRPr="00000000" w14:paraId="00000011">
      <w:pPr>
        <w:numPr>
          <w:ilvl w:val="0"/>
          <w:numId w:val="11"/>
        </w:numPr>
        <w:ind w:left="720" w:hanging="360"/>
        <w:jc w:val="both"/>
        <w:rPr>
          <w:u w:val="none"/>
        </w:rPr>
      </w:pPr>
      <w:r w:rsidDel="00000000" w:rsidR="00000000" w:rsidRPr="00000000">
        <w:rPr>
          <w:rtl w:val="0"/>
        </w:rPr>
        <w:t xml:space="preserve">Obraz šestý</w:t>
      </w:r>
    </w:p>
    <w:p w:rsidR="00000000" w:rsidDel="00000000" w:rsidP="00000000" w:rsidRDefault="00000000" w:rsidRPr="00000000" w14:paraId="00000012">
      <w:pPr>
        <w:numPr>
          <w:ilvl w:val="1"/>
          <w:numId w:val="11"/>
        </w:numPr>
        <w:ind w:left="1440" w:hanging="360"/>
        <w:jc w:val="both"/>
        <w:rPr>
          <w:u w:val="none"/>
        </w:rPr>
      </w:pPr>
      <w:r w:rsidDel="00000000" w:rsidR="00000000" w:rsidRPr="00000000">
        <w:rPr>
          <w:rtl w:val="0"/>
        </w:rPr>
        <w:t xml:space="preserve">Z hrdinů se stali diktátoři. Je to plán I a I, chtějí vládnout v pozadí a mezi tím proti nim poštvat lid, a nakonec je svrhnout a ujmout se vlády jako hrdinové. Ibayo si ale nechce vzít Dolores, protože Mah. a Rad. ví o tom, že je to dcera Ibaneho, a tak se Ibayo s Concepcion rozhodnou nechat je zabít Carirerrou. Navíc zradí Almaru a posílají ho také do Concentracionu. Mah. a Rad. chtějí s pomocí Juanilly utéct, kterou oba milují a hádají se, kterého miluje ona. Ta ale přichází ve stejném převleku jako Carierra, který je jde zabít. Chvíli je zmatek a herci se na jevišti různě střídají. Nakonec se ale Mah. a Rad. podaří přesvědčit Carierru, aby místo nich vládl jako diktátor. Carierra zabíjí Rodriga.</w:t>
      </w:r>
    </w:p>
    <w:p w:rsidR="00000000" w:rsidDel="00000000" w:rsidP="00000000" w:rsidRDefault="00000000" w:rsidRPr="00000000" w14:paraId="00000013">
      <w:pPr>
        <w:numPr>
          <w:ilvl w:val="0"/>
          <w:numId w:val="11"/>
        </w:numPr>
        <w:ind w:left="720" w:hanging="360"/>
        <w:jc w:val="both"/>
        <w:rPr>
          <w:u w:val="none"/>
        </w:rPr>
      </w:pPr>
      <w:r w:rsidDel="00000000" w:rsidR="00000000" w:rsidRPr="00000000">
        <w:rPr>
          <w:rtl w:val="0"/>
        </w:rPr>
        <w:t xml:space="preserve">Obraz sedmý</w:t>
      </w:r>
    </w:p>
    <w:p w:rsidR="00000000" w:rsidDel="00000000" w:rsidP="00000000" w:rsidRDefault="00000000" w:rsidRPr="00000000" w14:paraId="00000014">
      <w:pPr>
        <w:numPr>
          <w:ilvl w:val="1"/>
          <w:numId w:val="11"/>
        </w:numPr>
        <w:ind w:left="1440" w:hanging="360"/>
        <w:jc w:val="both"/>
        <w:rPr>
          <w:u w:val="none"/>
        </w:rPr>
      </w:pPr>
      <w:r w:rsidDel="00000000" w:rsidR="00000000" w:rsidRPr="00000000">
        <w:rPr>
          <w:rtl w:val="0"/>
        </w:rPr>
        <w:t xml:space="preserve">Mah. a Rad. se baví o článku v novinách a o příslovích, zatímco čekají na Juanillu. Ta nakonec přichází a oba muži zpívají píseň “Šaty dělají člověka”.</w:t>
      </w:r>
    </w:p>
    <w:p w:rsidR="00000000" w:rsidDel="00000000" w:rsidP="00000000" w:rsidRDefault="00000000" w:rsidRPr="00000000" w14:paraId="00000015">
      <w:pPr>
        <w:numPr>
          <w:ilvl w:val="0"/>
          <w:numId w:val="11"/>
        </w:numPr>
        <w:ind w:left="720" w:hanging="360"/>
        <w:jc w:val="both"/>
        <w:rPr>
          <w:u w:val="none"/>
        </w:rPr>
      </w:pPr>
      <w:r w:rsidDel="00000000" w:rsidR="00000000" w:rsidRPr="00000000">
        <w:rPr>
          <w:rtl w:val="0"/>
        </w:rPr>
        <w:t xml:space="preserve">Obraz osmý</w:t>
      </w:r>
    </w:p>
    <w:p w:rsidR="00000000" w:rsidDel="00000000" w:rsidP="00000000" w:rsidRDefault="00000000" w:rsidRPr="00000000" w14:paraId="00000016">
      <w:pPr>
        <w:numPr>
          <w:ilvl w:val="1"/>
          <w:numId w:val="11"/>
        </w:numPr>
        <w:ind w:left="1440" w:hanging="360"/>
        <w:jc w:val="both"/>
        <w:rPr>
          <w:u w:val="none"/>
        </w:rPr>
      </w:pPr>
      <w:r w:rsidDel="00000000" w:rsidR="00000000" w:rsidRPr="00000000">
        <w:rPr>
          <w:rtl w:val="0"/>
        </w:rPr>
        <w:t xml:space="preserve">Odehrává se v klášteře. Dolores zpívá píseň “Když jsem kytici vázala”. Přichází Almara, který se chce pomstít tím, že si Dolores vezme on. Abatyše se ji snaží zachránit, ale nedaří se jí to. Pak dorazí Juanilla s Mah. a Rad. a snaží se také pomoct Dolores. Almara na to ale přijde a chce je zastřelit. Mezitím přijde I a I a hned po nich Carierra, který zavraždí Almaru, I a I, a nakonec, po hádce se svým stínem, se probodne sám.</w:t>
      </w:r>
    </w:p>
    <w:p w:rsidR="00000000" w:rsidDel="00000000" w:rsidP="00000000" w:rsidRDefault="00000000" w:rsidRPr="00000000" w14:paraId="00000017">
      <w:pPr>
        <w:numPr>
          <w:ilvl w:val="0"/>
          <w:numId w:val="11"/>
        </w:numPr>
        <w:ind w:left="720" w:hanging="360"/>
        <w:jc w:val="both"/>
        <w:rPr>
          <w:u w:val="none"/>
        </w:rPr>
      </w:pPr>
      <w:r w:rsidDel="00000000" w:rsidR="00000000" w:rsidRPr="00000000">
        <w:rPr>
          <w:rtl w:val="0"/>
        </w:rPr>
        <w:t xml:space="preserve">Obraz devátý</w:t>
      </w:r>
    </w:p>
    <w:p w:rsidR="00000000" w:rsidDel="00000000" w:rsidP="00000000" w:rsidRDefault="00000000" w:rsidRPr="00000000" w14:paraId="00000018">
      <w:pPr>
        <w:numPr>
          <w:ilvl w:val="1"/>
          <w:numId w:val="11"/>
        </w:numPr>
        <w:ind w:left="1440" w:hanging="360"/>
        <w:jc w:val="both"/>
        <w:rPr>
          <w:u w:val="none"/>
        </w:rPr>
      </w:pPr>
      <w:r w:rsidDel="00000000" w:rsidR="00000000" w:rsidRPr="00000000">
        <w:rPr>
          <w:rtl w:val="0"/>
        </w:rPr>
        <w:t xml:space="preserve">Mah. a Rad. jako ředitel a učitel se sborem zpívají píseň “Kat a blázen”.</w:t>
      </w:r>
    </w:p>
    <w:p w:rsidR="00000000" w:rsidDel="00000000" w:rsidP="00000000" w:rsidRDefault="00000000" w:rsidRPr="00000000" w14:paraId="00000019">
      <w:pPr>
        <w:numPr>
          <w:ilvl w:val="0"/>
          <w:numId w:val="11"/>
        </w:numPr>
        <w:ind w:left="720" w:hanging="360"/>
        <w:jc w:val="both"/>
        <w:rPr>
          <w:u w:val="none"/>
        </w:rPr>
      </w:pPr>
      <w:r w:rsidDel="00000000" w:rsidR="00000000" w:rsidRPr="00000000">
        <w:rPr>
          <w:rtl w:val="0"/>
        </w:rPr>
        <w:t xml:space="preserve">Obraz desátý</w:t>
      </w:r>
    </w:p>
    <w:p w:rsidR="00000000" w:rsidDel="00000000" w:rsidP="00000000" w:rsidRDefault="00000000" w:rsidRPr="00000000" w14:paraId="0000001A">
      <w:pPr>
        <w:numPr>
          <w:ilvl w:val="1"/>
          <w:numId w:val="11"/>
        </w:numPr>
        <w:ind w:left="1440" w:hanging="360"/>
        <w:jc w:val="both"/>
        <w:rPr>
          <w:u w:val="none"/>
        </w:rPr>
      </w:pPr>
      <w:r w:rsidDel="00000000" w:rsidR="00000000" w:rsidRPr="00000000">
        <w:rPr>
          <w:rtl w:val="0"/>
        </w:rPr>
        <w:t xml:space="preserve">Mah. a Rad. si chtějí vzít Dolores a Juanillu. Ty si je nechtějí vzít, protože to nejsou obyčejní lidé, ale národní hrdinové, ale muži je přesvědčí o opaku. Nakonec se scházejí všechny postavy a Mah. a Rad. zpívají píseň “Hej rup”</w:t>
      </w:r>
    </w:p>
    <w:p w:rsidR="00000000" w:rsidDel="00000000" w:rsidP="00000000" w:rsidRDefault="00000000" w:rsidRPr="00000000" w14:paraId="0000001B">
      <w:pPr>
        <w:pStyle w:val="Heading3"/>
        <w:jc w:val="both"/>
        <w:rPr/>
      </w:pPr>
      <w:bookmarkStart w:colFirst="0" w:colLast="0" w:name="_gl85hi9au8th" w:id="4"/>
      <w:bookmarkEnd w:id="4"/>
      <w:r w:rsidDel="00000000" w:rsidR="00000000" w:rsidRPr="00000000">
        <w:rPr>
          <w:rtl w:val="0"/>
        </w:rPr>
        <w:t xml:space="preserve">Postavy</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Don Blasco Ibane - Radikální Revolucionář, má ženu Concepcion a dceru Dolores, kterou vydává za dceru jednoho z hrdinů národa</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Don Vasco Ibayo - Vlastenecký Plantážník, spojil se s Ibanem, aby svrhli císaře a založili republiku, sami se ale chovají jako diktátoři, má syna Rodriga</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Almara - vlastní putyku U Dvou hrdinů, má neteř Juanillu, pašuje zbraně chce vládnout v triumvirátu spolu s Ibanem a Ibayou</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Carierra - oficiál, jde mu hlavně o svoji pozici, je schopný udělat cokoliv aby si ji udržel nebo povýšil</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Melichar Mahuleno a Gaspar Radůzo - blázen a jeho kat, obyčejní lidé, prohlášeni národními hrdiny</w:t>
      </w:r>
    </w:p>
    <w:p w:rsidR="00000000" w:rsidDel="00000000" w:rsidP="00000000" w:rsidRDefault="00000000" w:rsidRPr="00000000" w14:paraId="00000021">
      <w:pPr>
        <w:pStyle w:val="Heading2"/>
        <w:rPr/>
      </w:pPr>
      <w:bookmarkStart w:colFirst="0" w:colLast="0" w:name="_wjpkmaop1d8a" w:id="5"/>
      <w:bookmarkEnd w:id="5"/>
      <w:r w:rsidDel="00000000" w:rsidR="00000000" w:rsidRPr="00000000">
        <w:rPr>
          <w:rtl w:val="0"/>
        </w:rPr>
        <w:t xml:space="preserve">Téma a motiv</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snaží se ukázat, jak se rodí diktátoři a kam přirozenou cestou spějí a varovat před nimi</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satirizace dobových problémů</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hra má dostat diváky do nereálného, vymyšleného časoprostoru, pryč od šedé skutečnosti</w:t>
      </w:r>
    </w:p>
    <w:p w:rsidR="00000000" w:rsidDel="00000000" w:rsidP="00000000" w:rsidRDefault="00000000" w:rsidRPr="00000000" w14:paraId="00000025">
      <w:pPr>
        <w:pStyle w:val="Heading2"/>
        <w:rPr/>
      </w:pPr>
      <w:bookmarkStart w:colFirst="0" w:colLast="0" w:name="_qjrd5od3mgx6" w:id="6"/>
      <w:bookmarkEnd w:id="6"/>
      <w:r w:rsidDel="00000000" w:rsidR="00000000" w:rsidRPr="00000000">
        <w:rPr>
          <w:rtl w:val="0"/>
        </w:rPr>
        <w:t xml:space="preserve">Časoprostor</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“imaginární Mexiko mimo čas a prostor” (předmluva díla)</w:t>
      </w:r>
    </w:p>
    <w:p w:rsidR="00000000" w:rsidDel="00000000" w:rsidP="00000000" w:rsidRDefault="00000000" w:rsidRPr="00000000" w14:paraId="00000027">
      <w:pPr>
        <w:pStyle w:val="Heading2"/>
        <w:rPr/>
      </w:pPr>
      <w:bookmarkStart w:colFirst="0" w:colLast="0" w:name="_repq67ppzwxb" w:id="7"/>
      <w:bookmarkEnd w:id="7"/>
      <w:r w:rsidDel="00000000" w:rsidR="00000000" w:rsidRPr="00000000">
        <w:rPr>
          <w:rtl w:val="0"/>
        </w:rPr>
        <w:t xml:space="preserve">Kompozice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chronologická, tektonická</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scénické poznámky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skládá se z prologu a deseti obrazů rozdělených do dvou dílů</w:t>
      </w:r>
    </w:p>
    <w:p w:rsidR="00000000" w:rsidDel="00000000" w:rsidP="00000000" w:rsidRDefault="00000000" w:rsidRPr="00000000" w14:paraId="0000002B">
      <w:pPr>
        <w:pStyle w:val="Heading2"/>
        <w:rPr/>
      </w:pPr>
      <w:bookmarkStart w:colFirst="0" w:colLast="0" w:name="_pz3f1f3ewnze" w:id="8"/>
      <w:bookmarkEnd w:id="8"/>
      <w:r w:rsidDel="00000000" w:rsidR="00000000" w:rsidRPr="00000000">
        <w:rPr>
          <w:rtl w:val="0"/>
        </w:rPr>
        <w:t xml:space="preserve">Literární druh a žánr</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drama, satirická komedie</w:t>
      </w:r>
    </w:p>
    <w:p w:rsidR="00000000" w:rsidDel="00000000" w:rsidP="00000000" w:rsidRDefault="00000000" w:rsidRPr="00000000" w14:paraId="0000002D">
      <w:pPr>
        <w:pStyle w:val="Heading2"/>
        <w:rPr/>
      </w:pPr>
      <w:bookmarkStart w:colFirst="0" w:colLast="0" w:name="_kokdzd3m2dm0" w:id="9"/>
      <w:bookmarkEnd w:id="9"/>
      <w:r w:rsidDel="00000000" w:rsidR="00000000" w:rsidRPr="00000000">
        <w:rPr>
          <w:rtl w:val="0"/>
        </w:rPr>
        <w:t xml:space="preserve">Vypravěč / lyrický subjekt</w:t>
      </w:r>
    </w:p>
    <w:p w:rsidR="00000000" w:rsidDel="00000000" w:rsidP="00000000" w:rsidRDefault="00000000" w:rsidRPr="00000000" w14:paraId="0000002E">
      <w:pPr>
        <w:numPr>
          <w:ilvl w:val="0"/>
          <w:numId w:val="13"/>
        </w:numPr>
        <w:ind w:left="720" w:hanging="360"/>
        <w:rPr>
          <w:u w:val="none"/>
        </w:rPr>
      </w:pPr>
      <w:r w:rsidDel="00000000" w:rsidR="00000000" w:rsidRPr="00000000">
        <w:rPr>
          <w:rtl w:val="0"/>
        </w:rPr>
        <w:t xml:space="preserve">není</w:t>
      </w:r>
    </w:p>
    <w:p w:rsidR="00000000" w:rsidDel="00000000" w:rsidP="00000000" w:rsidRDefault="00000000" w:rsidRPr="00000000" w14:paraId="0000002F">
      <w:pPr>
        <w:pStyle w:val="Heading2"/>
        <w:rPr/>
      </w:pPr>
      <w:bookmarkStart w:colFirst="0" w:colLast="0" w:name="_269nurm7rfih" w:id="10"/>
      <w:bookmarkEnd w:id="10"/>
      <w:r w:rsidDel="00000000" w:rsidR="00000000" w:rsidRPr="00000000">
        <w:rPr>
          <w:rtl w:val="0"/>
        </w:rPr>
        <w:t xml:space="preserve">Vyprávěcí způsoby a typy promluv</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dialog, monolog (Carierra si povídá se svým stínem)</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přímá řeč</w:t>
      </w:r>
    </w:p>
    <w:p w:rsidR="00000000" w:rsidDel="00000000" w:rsidP="00000000" w:rsidRDefault="00000000" w:rsidRPr="00000000" w14:paraId="00000032">
      <w:pPr>
        <w:pStyle w:val="Heading2"/>
        <w:rPr/>
      </w:pPr>
      <w:bookmarkStart w:colFirst="0" w:colLast="0" w:name="_lnnzcbda448z" w:id="11"/>
      <w:bookmarkEnd w:id="11"/>
      <w:r w:rsidDel="00000000" w:rsidR="00000000" w:rsidRPr="00000000">
        <w:rPr>
          <w:rtl w:val="0"/>
        </w:rPr>
        <w:t xml:space="preserve">Jazyk</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spisovný</w:t>
      </w:r>
    </w:p>
    <w:p w:rsidR="00000000" w:rsidDel="00000000" w:rsidP="00000000" w:rsidRDefault="00000000" w:rsidRPr="00000000" w14:paraId="00000034">
      <w:pPr>
        <w:pStyle w:val="Heading1"/>
        <w:rPr>
          <w:b w:val="1"/>
        </w:rPr>
      </w:pPr>
      <w:bookmarkStart w:colFirst="0" w:colLast="0" w:name="_1bqxpxk4l4ee" w:id="12"/>
      <w:bookmarkEnd w:id="12"/>
      <w:r w:rsidDel="00000000" w:rsidR="00000000" w:rsidRPr="00000000">
        <w:rPr>
          <w:b w:val="1"/>
          <w:rtl w:val="0"/>
        </w:rPr>
        <w:t xml:space="preserve">Kontext autorovy tvorby</w:t>
      </w:r>
    </w:p>
    <w:p w:rsidR="00000000" w:rsidDel="00000000" w:rsidP="00000000" w:rsidRDefault="00000000" w:rsidRPr="00000000" w14:paraId="00000035">
      <w:pPr>
        <w:pStyle w:val="Heading2"/>
        <w:rPr/>
      </w:pPr>
      <w:bookmarkStart w:colFirst="0" w:colLast="0" w:name="_43cqbt8gw1s5" w:id="13"/>
      <w:bookmarkEnd w:id="13"/>
      <w:r w:rsidDel="00000000" w:rsidR="00000000" w:rsidRPr="00000000">
        <w:rPr>
          <w:rtl w:val="0"/>
        </w:rPr>
        <w:t xml:space="preserve">Život</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Jan Werich (1905-80)</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dramatik, herec, spisovatel, a publicista</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jedna z hlavních postav Osvobozeného divadla</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 druhé světové válce ředitel divadla ABC</w:t>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 Voskovcem se začal přátelit na gymnáziu, kde se oba vzdělávali, později oba studovali práva na UK</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Jiří Voskovec (1905-81)</w:t>
      </w:r>
    </w:p>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dramatik, herec, režisér a překladatel</w:t>
      </w:r>
    </w:p>
    <w:p w:rsidR="00000000" w:rsidDel="00000000" w:rsidP="00000000" w:rsidRDefault="00000000" w:rsidRPr="00000000" w14:paraId="000000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chvíli byl v Devětsilu - vyloučen</w:t>
      </w:r>
    </w:p>
    <w:p w:rsidR="00000000" w:rsidDel="00000000" w:rsidP="00000000" w:rsidRDefault="00000000" w:rsidRPr="00000000" w14:paraId="000000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 USA se uplatňuje jako divadelní a filmový herec</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Osvobozené divadlo - založeno roku 1925 jako avantgardní divadlo Devětsilu</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1927 vstoupili do divadla se svou hrou Vest pocket revue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 1935 Osvobozené divadlo opouštějí, působí v tzv. Spoutaném divadle</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 1939 všichni 3 emigrují do USA</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Voskovec žil převážně ve Spojených státech</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Werich se po válce vrátil, a roku 1955 navázal na tradici Osvobozeného divadla ve spolupráci s Miroslavem Horníčkem v divadle ABC</w:t>
      </w:r>
    </w:p>
    <w:p w:rsidR="00000000" w:rsidDel="00000000" w:rsidP="00000000" w:rsidRDefault="00000000" w:rsidRPr="00000000" w14:paraId="00000045">
      <w:pPr>
        <w:pStyle w:val="Heading2"/>
        <w:spacing w:after="0" w:lineRule="auto"/>
        <w:rPr/>
      </w:pPr>
      <w:bookmarkStart w:colFirst="0" w:colLast="0" w:name="_rva1c9kvy47k" w:id="14"/>
      <w:bookmarkEnd w:id="14"/>
      <w:r w:rsidDel="00000000" w:rsidR="00000000" w:rsidRPr="00000000">
        <w:rPr>
          <w:rtl w:val="0"/>
        </w:rPr>
        <w:t xml:space="preserve">Autorova tvorba</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konec 20. let - improvizace, humor, ale minimální děj</w:t>
      </w:r>
    </w:p>
    <w:p w:rsidR="00000000" w:rsidDel="00000000" w:rsidP="00000000" w:rsidRDefault="00000000" w:rsidRPr="00000000" w14:paraId="00000047">
      <w:pPr>
        <w:numPr>
          <w:ilvl w:val="1"/>
          <w:numId w:val="10"/>
        </w:numPr>
        <w:ind w:left="1440" w:hanging="360"/>
      </w:pPr>
      <w:r w:rsidDel="00000000" w:rsidR="00000000" w:rsidRPr="00000000">
        <w:rPr>
          <w:rtl w:val="0"/>
        </w:rPr>
        <w:t xml:space="preserve">Vest Pocket Revue, Smoking revue, Fata morgana</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od 30. let - více satirické tvorby, hry mají sevřenější zápletku a aktuální problémy bývají tématizovány prostřednictvím historických reálií</w:t>
      </w:r>
    </w:p>
    <w:p w:rsidR="00000000" w:rsidDel="00000000" w:rsidP="00000000" w:rsidRDefault="00000000" w:rsidRPr="00000000" w14:paraId="00000049">
      <w:pPr>
        <w:numPr>
          <w:ilvl w:val="1"/>
          <w:numId w:val="10"/>
        </w:numPr>
        <w:ind w:left="1440" w:hanging="360"/>
      </w:pPr>
      <w:r w:rsidDel="00000000" w:rsidR="00000000" w:rsidRPr="00000000">
        <w:rPr>
          <w:rtl w:val="0"/>
        </w:rPr>
        <w:t xml:space="preserve">Caesar, Osel a stín, Kat a blázen</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spolupráce s hudebním autorem Jaroslavem Ježkem</w:t>
      </w:r>
    </w:p>
    <w:p w:rsidR="00000000" w:rsidDel="00000000" w:rsidP="00000000" w:rsidRDefault="00000000" w:rsidRPr="00000000" w14:paraId="0000004B">
      <w:pPr>
        <w:pStyle w:val="Heading1"/>
        <w:spacing w:before="480" w:line="259" w:lineRule="auto"/>
        <w:rPr/>
      </w:pPr>
      <w:bookmarkStart w:colFirst="0" w:colLast="0" w:name="_a1uyasrk0shv" w:id="15"/>
      <w:bookmarkEnd w:id="15"/>
      <w:r w:rsidDel="00000000" w:rsidR="00000000" w:rsidRPr="00000000">
        <w:rPr>
          <w:b w:val="1"/>
          <w:rtl w:val="0"/>
        </w:rPr>
        <w:t xml:space="preserve">Literárně-historický kontext</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česká meziválečná literatura</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současníci: Jindřich Honzl (režisér OD), V. Nezval (Básně noci), Jaroslav Seifert, Zdeněk Jirotka (Saturnin)</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 divadlo působilo jako vzor při zrodu divadel malých forem v 60. letech: Semafor, Ypsilon, Husa na provázku</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 stopách V+W se vydali např. Suchý a Šlitr, Grossmann a Šimek, Vodňanský a Skoumal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