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Staroorientální státy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Starověk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milníkem se stává neolitická revoluce (od lovu a sběru k zemědělství)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vznikají první státní útvary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lidská pospolitost a stálá sídliště, členité uspořádání společnosti (vrstvy)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dochází k dělbě práce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objevují se znaky státu, politická organizace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duchovní život, kultura a umění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nejstarší civilizace vznikají 5500 př. n. l.</w:t>
      </w:r>
    </w:p>
    <w:tbl>
      <w:tblPr>
        <w:tblStyle w:val="Table1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Staroorientální - despocie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Klasické státy - antika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Povodí velkých řek, neomezená moc panovníka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Přímořské, větší role jednotlivce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Mezopotámie, Egypt, Indie, Čína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Řecko, Řím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Mezopotámie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dnešní oblast Iráku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oblast Úrodného půlměsíce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 překladu Meziříčí – leží v kotlině řek Eufrat a Tigris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objevují se zde různé skupiny : </w:t>
      </w:r>
    </w:p>
    <w:p w:rsidR="00000000" w:rsidDel="00000000" w:rsidP="00000000" w:rsidRDefault="00000000" w:rsidRPr="00000000" w14:paraId="00000018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indoevropské – Chetité, Peršané, Médové</w:t>
      </w:r>
    </w:p>
    <w:p w:rsidR="00000000" w:rsidDel="00000000" w:rsidP="00000000" w:rsidRDefault="00000000" w:rsidRPr="00000000" w14:paraId="00000019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semitohamitské – Asyřané, Akkadové, Arabové, Židé</w:t>
      </w:r>
    </w:p>
    <w:p w:rsidR="00000000" w:rsidDel="00000000" w:rsidP="00000000" w:rsidRDefault="00000000" w:rsidRPr="00000000" w14:paraId="0000001A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Sumerové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závlahové zemědělství – odvodňovací a zavodňovací kanály především v jižních částech oblasti (Babylónie)</w:t>
      </w:r>
    </w:p>
    <w:p w:rsidR="00000000" w:rsidDel="00000000" w:rsidP="00000000" w:rsidRDefault="00000000" w:rsidRPr="00000000" w14:paraId="0000001C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pěstovali především obilniny (ječmen, pšenice)</w:t>
      </w:r>
    </w:p>
    <w:p w:rsidR="00000000" w:rsidDel="00000000" w:rsidP="00000000" w:rsidRDefault="00000000" w:rsidRPr="00000000" w14:paraId="0000001D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zásadním společenským dělítkem bylo vlastnictví půdy, existovaly tři způsoby hospodaření a vlastnictví půdy: chrámové, palácové a soukromé</w:t>
      </w:r>
    </w:p>
    <w:p w:rsidR="00000000" w:rsidDel="00000000" w:rsidP="00000000" w:rsidRDefault="00000000" w:rsidRPr="00000000" w14:paraId="0000001E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hlína a rákos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 Sumerové</w:t>
      </w:r>
      <w:r w:rsidDel="00000000" w:rsidR="00000000" w:rsidRPr="00000000">
        <w:rPr>
          <w:rtl w:val="0"/>
        </w:rPr>
        <w:t xml:space="preserve"> 4000 – 2000 př. n. l.</w:t>
      </w:r>
    </w:p>
    <w:p w:rsidR="00000000" w:rsidDel="00000000" w:rsidP="00000000" w:rsidRDefault="00000000" w:rsidRPr="00000000" w14:paraId="00000020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nejstarší dějiny</w:t>
      </w:r>
    </w:p>
    <w:p w:rsidR="00000000" w:rsidDel="00000000" w:rsidP="00000000" w:rsidRDefault="00000000" w:rsidRPr="00000000" w14:paraId="00000021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nejednotná říše,ale městské státy:</w:t>
      </w:r>
      <w:r w:rsidDel="00000000" w:rsidR="00000000" w:rsidRPr="00000000">
        <w:rPr>
          <w:b w:val="1"/>
          <w:rtl w:val="0"/>
        </w:rPr>
        <w:t xml:space="preserve"> Ur, Uruk, Kiš, Lagaš, Nippur, Eridu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vynalezli obrázkové písmo – piktogramy na hliněných tabulkách- postupný vývoj klínové písmo ( rozluštil Bedřich Hrozný)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ke sjednocení států dospěl panovník Sagon z kmene Akkadů a vytvořil někdy okolo 2340 př. n. l. Akkadskou říši, byla velice silná, ale nakonec podlehla nájezdům Gutijců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moc obnovili vládci z města Ur – zde vznik typických stupňovitých chrámů zikkuratů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Babylónie</w:t>
      </w:r>
      <w:r w:rsidDel="00000000" w:rsidR="00000000" w:rsidRPr="00000000">
        <w:rPr>
          <w:rtl w:val="0"/>
        </w:rPr>
        <w:t xml:space="preserve"> 2000 – 331 př. n. l.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kmen Amoritů založil</w:t>
      </w:r>
      <w:r w:rsidDel="00000000" w:rsidR="00000000" w:rsidRPr="00000000">
        <w:rPr>
          <w:u w:val="single"/>
          <w:rtl w:val="0"/>
        </w:rPr>
        <w:t xml:space="preserve"> Starobabylonskou říši</w:t>
      </w:r>
      <w:r w:rsidDel="00000000" w:rsidR="00000000" w:rsidRPr="00000000">
        <w:rPr>
          <w:rtl w:val="0"/>
        </w:rPr>
        <w:t xml:space="preserve"> na jihu Mezopotámie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hlavním centrem město Babylón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nejvýznamnější panovník</w:t>
      </w:r>
      <w:r w:rsidDel="00000000" w:rsidR="00000000" w:rsidRPr="00000000">
        <w:rPr>
          <w:b w:val="1"/>
          <w:rtl w:val="0"/>
        </w:rPr>
        <w:t xml:space="preserve"> Chammurapi </w:t>
      </w:r>
      <w:r w:rsidDel="00000000" w:rsidR="00000000" w:rsidRPr="00000000">
        <w:rPr>
          <w:rtl w:val="0"/>
        </w:rPr>
        <w:t xml:space="preserve">(1800 př. n. l.) - Chammurapiho zákoník ( oko za oko, zub za zub)</w:t>
      </w:r>
    </w:p>
    <w:p w:rsidR="00000000" w:rsidDel="00000000" w:rsidP="00000000" w:rsidRDefault="00000000" w:rsidRPr="00000000" w14:paraId="00000029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tresty se lišily dle společenského postavení</w:t>
      </w:r>
    </w:p>
    <w:p w:rsidR="00000000" w:rsidDel="00000000" w:rsidP="00000000" w:rsidRDefault="00000000" w:rsidRPr="00000000" w14:paraId="0000002A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trestala se špatně odvedená práce, nevěra, přestupky proti náboženství, vražda</w:t>
      </w:r>
    </w:p>
    <w:p w:rsidR="00000000" w:rsidDel="00000000" w:rsidP="00000000" w:rsidRDefault="00000000" w:rsidRPr="00000000" w14:paraId="0000002B">
      <w:pPr>
        <w:numPr>
          <w:ilvl w:val="3"/>
          <w:numId w:val="12"/>
        </w:numPr>
        <w:ind w:left="1800" w:hanging="360"/>
        <w:rPr/>
      </w:pPr>
      <w:r w:rsidDel="00000000" w:rsidR="00000000" w:rsidRPr="00000000">
        <w:rPr>
          <w:rtl w:val="0"/>
        </w:rPr>
        <w:t xml:space="preserve">vytesán do kamene a umístěn na viditelné místo</w:t>
      </w:r>
    </w:p>
    <w:p w:rsidR="00000000" w:rsidDel="00000000" w:rsidP="00000000" w:rsidRDefault="00000000" w:rsidRPr="00000000" w14:paraId="0000002C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společnost se dělila na plnoprávné občany, muškény a otroky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postupně zaniká</w:t>
      </w:r>
    </w:p>
    <w:p w:rsidR="00000000" w:rsidDel="00000000" w:rsidP="00000000" w:rsidRDefault="00000000" w:rsidRPr="00000000" w14:paraId="0000002E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vzniká </w:t>
      </w:r>
      <w:r w:rsidDel="00000000" w:rsidR="00000000" w:rsidRPr="00000000">
        <w:rPr>
          <w:u w:val="single"/>
          <w:rtl w:val="0"/>
        </w:rPr>
        <w:t xml:space="preserve">Novobabylonská</w:t>
      </w:r>
      <w:r w:rsidDel="00000000" w:rsidR="00000000" w:rsidRPr="00000000">
        <w:rPr>
          <w:rtl w:val="0"/>
        </w:rPr>
        <w:t xml:space="preserve"> díky panovníkům z chaldejské dynastie</w:t>
      </w:r>
    </w:p>
    <w:p w:rsidR="00000000" w:rsidDel="00000000" w:rsidP="00000000" w:rsidRDefault="00000000" w:rsidRPr="00000000" w14:paraId="0000002F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slavným panovníkem se s</w:t>
      </w:r>
      <w:r w:rsidDel="00000000" w:rsidR="00000000" w:rsidRPr="00000000">
        <w:rPr>
          <w:b w:val="0"/>
          <w:rtl w:val="0"/>
        </w:rPr>
        <w:t xml:space="preserve">tal </w:t>
      </w:r>
      <w:r w:rsidDel="00000000" w:rsidR="00000000" w:rsidRPr="00000000">
        <w:rPr>
          <w:b w:val="1"/>
          <w:rtl w:val="0"/>
        </w:rPr>
        <w:t xml:space="preserve">Nabukadnezar II</w:t>
      </w:r>
      <w:r w:rsidDel="00000000" w:rsidR="00000000" w:rsidRPr="00000000">
        <w:rPr>
          <w:rtl w:val="0"/>
        </w:rPr>
        <w:t xml:space="preserve">., který dobyl Jeruzalém a tisíce Židů přesídlil do Babylonu tzv. Babylonské zajetí Židů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Asyrská říše</w:t>
      </w:r>
      <w:r w:rsidDel="00000000" w:rsidR="00000000" w:rsidRPr="00000000">
        <w:rPr>
          <w:rtl w:val="0"/>
        </w:rPr>
        <w:t xml:space="preserve"> 1950 -331 př. n. l.</w:t>
      </w:r>
    </w:p>
    <w:p w:rsidR="00000000" w:rsidDel="00000000" w:rsidP="00000000" w:rsidRDefault="00000000" w:rsidRPr="00000000" w14:paraId="00000031">
      <w:pPr>
        <w:numPr>
          <w:ilvl w:val="2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sever Mezopotámie</w:t>
      </w:r>
    </w:p>
    <w:p w:rsidR="00000000" w:rsidDel="00000000" w:rsidP="00000000" w:rsidRDefault="00000000" w:rsidRPr="00000000" w14:paraId="00000032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město Aššur</w:t>
      </w:r>
    </w:p>
    <w:p w:rsidR="00000000" w:rsidDel="00000000" w:rsidP="00000000" w:rsidRDefault="00000000" w:rsidRPr="00000000" w14:paraId="00000033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existovala Staroasyrská (poražena Chammurapim) , Středoasyrká a Novoasyrská říše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nejvýznamnějším vládcem byl Aššurbanipal, který dobyl Egypt</w:t>
      </w:r>
    </w:p>
    <w:p w:rsidR="00000000" w:rsidDel="00000000" w:rsidP="00000000" w:rsidRDefault="00000000" w:rsidRPr="00000000" w14:paraId="00000035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významným centrem se stává město Ninive, kde vzniká jedna z nejvýznamnějších starověkých knihoven</w:t>
      </w:r>
    </w:p>
    <w:p w:rsidR="00000000" w:rsidDel="00000000" w:rsidP="00000000" w:rsidRDefault="00000000" w:rsidRPr="00000000" w14:paraId="00000036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celou dobu soupeří o moc s Babylónem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obě říše později pod nadvládou Peršanů – Persie končí 331 př. n. l. Díky Alexandru Velikému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kultura a náboženství:</w:t>
      </w:r>
    </w:p>
    <w:p w:rsidR="00000000" w:rsidDel="00000000" w:rsidP="00000000" w:rsidRDefault="00000000" w:rsidRPr="00000000" w14:paraId="00000039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existovalo několik významných bohů Ištar – bohyně lásky a války, Marduk - babylónský nejvyšší bůh, Šamaš, Anu -bůh nebes</w:t>
      </w:r>
    </w:p>
    <w:p w:rsidR="00000000" w:rsidDel="00000000" w:rsidP="00000000" w:rsidRDefault="00000000" w:rsidRPr="00000000" w14:paraId="0000003A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rozvoj vědy – matematika a astronomie</w:t>
      </w:r>
    </w:p>
    <w:p w:rsidR="00000000" w:rsidDel="00000000" w:rsidP="00000000" w:rsidRDefault="00000000" w:rsidRPr="00000000" w14:paraId="0000003B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monumentální chrámy a paláce </w:t>
      </w:r>
    </w:p>
    <w:p w:rsidR="00000000" w:rsidDel="00000000" w:rsidP="00000000" w:rsidRDefault="00000000" w:rsidRPr="00000000" w14:paraId="0000003C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zikkurat boha Marduka neboli Babylonská věž ( v Bibli pomatení jazyků)</w:t>
      </w:r>
    </w:p>
    <w:p w:rsidR="00000000" w:rsidDel="00000000" w:rsidP="00000000" w:rsidRDefault="00000000" w:rsidRPr="00000000" w14:paraId="0000003D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visuté zahrady královny Semiramis – jeden ze sedmi divů světa (Nabukadnezar II. je nechal vybudovat pro svou ženu)</w:t>
      </w:r>
    </w:p>
    <w:p w:rsidR="00000000" w:rsidDel="00000000" w:rsidP="00000000" w:rsidRDefault="00000000" w:rsidRPr="00000000" w14:paraId="0000003E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Ištařina brána s vyobrazenými bájnými zvířaty</w:t>
      </w:r>
    </w:p>
    <w:p w:rsidR="00000000" w:rsidDel="00000000" w:rsidP="00000000" w:rsidRDefault="00000000" w:rsidRPr="00000000" w14:paraId="0000003F">
      <w:pPr>
        <w:numPr>
          <w:ilvl w:val="3"/>
          <w:numId w:val="13"/>
        </w:numPr>
        <w:ind w:left="1800" w:hanging="360"/>
        <w:rPr/>
      </w:pPr>
      <w:r w:rsidDel="00000000" w:rsidR="00000000" w:rsidRPr="00000000">
        <w:rPr>
          <w:rtl w:val="0"/>
        </w:rPr>
        <w:t xml:space="preserve">Epos o Gilgamešovi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Féničané</w:t>
      </w:r>
    </w:p>
    <w:p w:rsidR="00000000" w:rsidDel="00000000" w:rsidP="00000000" w:rsidRDefault="00000000" w:rsidRPr="00000000" w14:paraId="00000041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dnešní Libanon, Sýrie</w:t>
      </w:r>
    </w:p>
    <w:p w:rsidR="00000000" w:rsidDel="00000000" w:rsidP="00000000" w:rsidRDefault="00000000" w:rsidRPr="00000000" w14:paraId="00000042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výborní obchodníci a mořeplavci</w:t>
      </w:r>
    </w:p>
    <w:p w:rsidR="00000000" w:rsidDel="00000000" w:rsidP="00000000" w:rsidRDefault="00000000" w:rsidRPr="00000000" w14:paraId="00000043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stát Mari ( dobyt za Chammurapiho)</w:t>
      </w:r>
    </w:p>
    <w:p w:rsidR="00000000" w:rsidDel="00000000" w:rsidP="00000000" w:rsidRDefault="00000000" w:rsidRPr="00000000" w14:paraId="00000044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po celém Středozemí zakládali své obchodní osady - Kartágo</w:t>
      </w:r>
    </w:p>
    <w:p w:rsidR="00000000" w:rsidDel="00000000" w:rsidP="00000000" w:rsidRDefault="00000000" w:rsidRPr="00000000" w14:paraId="00000045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objev hláskového písma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Peršané</w:t>
      </w:r>
    </w:p>
    <w:p w:rsidR="00000000" w:rsidDel="00000000" w:rsidP="00000000" w:rsidRDefault="00000000" w:rsidRPr="00000000" w14:paraId="00000047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zakladatelem byl Kýros II. Velký</w:t>
      </w:r>
    </w:p>
    <w:p w:rsidR="00000000" w:rsidDel="00000000" w:rsidP="00000000" w:rsidRDefault="00000000" w:rsidRPr="00000000" w14:paraId="00000048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jeho syn Kambýsés II. Dobyl Egypt</w:t>
      </w:r>
    </w:p>
    <w:p w:rsidR="00000000" w:rsidDel="00000000" w:rsidP="00000000" w:rsidRDefault="00000000" w:rsidRPr="00000000" w14:paraId="00000049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Dáreios I. Prohrál s Řeky v bitvě u marathónu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jeho syn Xerxés byl poražen u Salamíny</w:t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Persie také doby Alexandr Veliký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Starověký Egypt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osídlení v okolí řeky Nil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první osídlení již 5000 př. n. l.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rozmach později než v Mezopotámie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rozdělení na Dolní Egypt (delta Nilu) a Horní Egypt ( jih, hory – pastevectví)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centrum osídlení v pouštích pouze v oázách – fajjúm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více na jih starověká Nubie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zemědělství muselo být uzpůsobeno pravidelným nilským záplavám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vzniká egyptský kalendář – tři období po 120 dnech (období záplav, růstu, sklizně) + malý rok, který trval 5 dní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Hérodotos rozdělil dějiny Egypta do 30 dynastií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 19. století se rozvíjí samostatná věda o historii Egypta – egyptologie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společnost: 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faraon (spojován s bohy)</w:t>
      </w:r>
    </w:p>
    <w:p w:rsidR="00000000" w:rsidDel="00000000" w:rsidP="00000000" w:rsidRDefault="00000000" w:rsidRPr="00000000" w14:paraId="0000005B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šlechta, kněží, vezír</w:t>
      </w:r>
    </w:p>
    <w:p w:rsidR="00000000" w:rsidDel="00000000" w:rsidP="00000000" w:rsidRDefault="00000000" w:rsidRPr="00000000" w14:paraId="0000005C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úředníci, vojenští hodnostáři, písaři</w:t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řemeslníci, zemědělci, obchodníci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otroci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Archaické období</w:t>
      </w:r>
      <w:r w:rsidDel="00000000" w:rsidR="00000000" w:rsidRPr="00000000">
        <w:rPr>
          <w:rtl w:val="0"/>
        </w:rPr>
        <w:t xml:space="preserve"> 3100 – 2700 př. n. l.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kolem roku 3100 došlo ke spojení Horního a Dolního 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vláda 1. a 2. dynastie →   faraon Meni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hlavní město Mennofer ( Memfis) – obehnáno bílými hradbami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Stará říše</w:t>
      </w:r>
      <w:r w:rsidDel="00000000" w:rsidR="00000000" w:rsidRPr="00000000">
        <w:rPr>
          <w:rtl w:val="0"/>
        </w:rPr>
        <w:t xml:space="preserve"> 2700 – 2181 př. n. l.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vláda 3– 6 dynastie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stavby pyramid = hrobky pro faraony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prvním byl Džoser → první pyramida → stupňovitá Džoserova pyramida v Sakkáře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Chufev ( Cheops) – nechal si postavit největší pyramidu v Gíze (Chufufuova či Cheopsova pyramida)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vládl krutě a slávu budoval na úkor celé říše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podobný způsobem i jeho nástupce Rachv ( Chefren), který si nechal postavit druhou největší pyramidu v Gíze, vedle které stojí Sfinga ( zřejmě jeho podoba)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architektem  byl Imhotep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Střední říše</w:t>
      </w:r>
      <w:r w:rsidDel="00000000" w:rsidR="00000000" w:rsidRPr="00000000">
        <w:rPr>
          <w:rtl w:val="0"/>
        </w:rPr>
        <w:t xml:space="preserve"> 2040 – 1786 př. n. l.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významným centrem město Veset ( Théby)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Nová říše </w:t>
      </w:r>
      <w:r w:rsidDel="00000000" w:rsidR="00000000" w:rsidRPr="00000000">
        <w:rPr>
          <w:rtl w:val="0"/>
        </w:rPr>
        <w:t xml:space="preserve">1570 – 1080 př. n. l.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centrem se stávají Théby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faraoni se pohřbívají v údolí králů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první faraonka Hatšepsovet</w:t>
      </w:r>
    </w:p>
    <w:p w:rsidR="00000000" w:rsidDel="00000000" w:rsidP="00000000" w:rsidRDefault="00000000" w:rsidRPr="00000000" w14:paraId="00000071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jejím spoluvládcem byl Thutmose III. 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dochází k největšímu rozmachu Egypta →  válečná expedice do Asie, ale navzájem se nenáviděli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významným panovníkem Amenhotep IV. ( Achnaton) →  spjat s náboženskou reformou (jediný bůh Aton)</w:t>
      </w:r>
    </w:p>
    <w:p w:rsidR="00000000" w:rsidDel="00000000" w:rsidP="00000000" w:rsidRDefault="00000000" w:rsidRPr="00000000" w14:paraId="00000074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jeho ženou byla krásná Nefertiti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byl zavražděn a jeho reforma zrušena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nástupcem Tutanchamon, který nastoupil v 9 letech a proto byl loutkou kněží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jeho hrobka byla zachovaná a nevykradená a objevena až 1922 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nástupce Ramesse II. Veliký, který bojoval s Chetity (bitva u Kadeše) → první dochovaní mírová smlouva, která nebyla nikdy porušena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Pozdní období </w:t>
      </w:r>
      <w:r w:rsidDel="00000000" w:rsidR="00000000" w:rsidRPr="00000000">
        <w:rPr>
          <w:rtl w:val="0"/>
        </w:rPr>
        <w:t xml:space="preserve">1080 – 322 př. n. l.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nadvláda cizích národů →   Asyřané, Sajská dynastie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okolo 600 př. n. l. Peršané – Dáreios I.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poté Řekové – Alexandr Veliký →  založil město Alexandrii s největší knihovnou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 jeho smrti ptolemaiovská dynastie → Ptolemaios I., Kleopatra VII.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Kultura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polyteismus: Ré – slunce, Amon – nejvyšší bůh, Usire – bůh mrtvých a podsvětí, Anúbis – průvodce mrtvých, Thovt - bůh moudrosti a spravedlnosti, Haathor -lásky a nebe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mnoho bohů mělo zvířecí atribut (šakalí, kočičí hlava)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víra v posmrtný život → život na zemi představoval přípravu na věčný život po smrti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mumifikace = víra v nutnost zachování lidské schránky → balzamování, uložení těla do hrobky, vnitřnosti uloženy do nádob = kanop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písmo: hieroglyfy ( posvátné), hieratické ( kněžské), démotické ( lidové)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psalo se na papyrus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významnou památkou je Roosetská deska, která přispěla k rozluštění hieroglyfů ( Champollion 1822)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významnou literární památkou je kniha mrtvých – do sarkofágů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znalosti v matematice, geometrii, astronomii, medicíně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chrámy Luxor, Karnak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Starověká Indie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civilizace spjata s řekami Indus a Ganga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příchod prvních lidí 4000 př. n. l. k povodí Indu (zemědělství)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pěstují pšenici, ječmen, proso, rýži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domestikace hovězího dobytku, ale i slonů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Harappská kultura </w:t>
      </w:r>
      <w:r w:rsidDel="00000000" w:rsidR="00000000" w:rsidRPr="00000000">
        <w:rPr>
          <w:rtl w:val="0"/>
        </w:rPr>
        <w:t xml:space="preserve">2300- 1500 př. n. l. </w:t>
      </w:r>
    </w:p>
    <w:p w:rsidR="00000000" w:rsidDel="00000000" w:rsidP="00000000" w:rsidRDefault="00000000" w:rsidRPr="00000000" w14:paraId="0000009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Naleziště Harappa, Mohendžár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nálezy terakotových figurek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města budována dle jednotného plánu ( kolmé ulice)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dokonalý systém kanalizace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kolem roku 1500 kultura upadá , na sever území se začínají objevovat kočovné kmeny Árjů, kteří si podmaňují a vytlačují původní obyvatelstvo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Árjové (Árijci)</w:t>
      </w:r>
      <w:r w:rsidDel="00000000" w:rsidR="00000000" w:rsidRPr="00000000">
        <w:rPr>
          <w:rtl w:val="0"/>
        </w:rPr>
        <w:t xml:space="preserve"> 1500 – 500 př. n. l.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vznešení, urození ( označení)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povodí řeky Gangy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 sebou úcta ke skotu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používání železných nástrojů v zemědělství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formování hinduismu: </w:t>
      </w:r>
    </w:p>
    <w:p w:rsidR="00000000" w:rsidDel="00000000" w:rsidP="00000000" w:rsidRDefault="00000000" w:rsidRPr="00000000" w14:paraId="0000009C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védy= vědění, nejstarší písemné památky indoevropských jazyků psány védským dialektem, zaobíraly se představami o světě a vesmíru </w:t>
      </w:r>
    </w:p>
    <w:p w:rsidR="00000000" w:rsidDel="00000000" w:rsidP="00000000" w:rsidRDefault="00000000" w:rsidRPr="00000000" w14:paraId="0000009D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tato epocha se nazývá Védské období</w:t>
      </w:r>
    </w:p>
    <w:p w:rsidR="00000000" w:rsidDel="00000000" w:rsidP="00000000" w:rsidRDefault="00000000" w:rsidRPr="00000000" w14:paraId="0000009E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upanišády= vrchol védské filosofie, tajné nauky nejen o hinduismu a karmě</w:t>
      </w:r>
    </w:p>
    <w:p w:rsidR="00000000" w:rsidDel="00000000" w:rsidP="00000000" w:rsidRDefault="00000000" w:rsidRPr="00000000" w14:paraId="0000009F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společnost do čtyř vrstev = kasty: kněží (brahmáni), šlechta+ plus bojovníci, řemeslníci a obchodníci, otroci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mimo systém tzv. nedotknutelní → naprostá spodina ( dotek – rituální znečištění)</w:t>
      </w:r>
    </w:p>
    <w:p w:rsidR="00000000" w:rsidDel="00000000" w:rsidP="00000000" w:rsidRDefault="00000000" w:rsidRPr="00000000" w14:paraId="000000A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drobná kmenová království, kterým vládne rádža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Magadhská a Maurijská</w:t>
      </w:r>
      <w:r w:rsidDel="00000000" w:rsidR="00000000" w:rsidRPr="00000000">
        <w:rPr>
          <w:rtl w:val="0"/>
        </w:rPr>
        <w:t xml:space="preserve"> říše 500 – 300 př. n. l.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panovník Ašóka</w:t>
      </w:r>
    </w:p>
    <w:p w:rsidR="00000000" w:rsidDel="00000000" w:rsidP="00000000" w:rsidRDefault="00000000" w:rsidRPr="00000000" w14:paraId="000000A4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z počátku vládl prý velmi krutě, poté přijal buddhistická učení a stal se z něj spravedlivý a laskavý vůdce</w:t>
      </w:r>
    </w:p>
    <w:p w:rsidR="00000000" w:rsidDel="00000000" w:rsidP="00000000" w:rsidRDefault="00000000" w:rsidRPr="00000000" w14:paraId="000000A5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sjednotil krom úplného jihu celou Indii</w:t>
      </w:r>
    </w:p>
    <w:p w:rsidR="00000000" w:rsidDel="00000000" w:rsidP="00000000" w:rsidRDefault="00000000" w:rsidRPr="00000000" w14:paraId="000000A6">
      <w:pPr>
        <w:numPr>
          <w:ilvl w:val="3"/>
          <w:numId w:val="8"/>
        </w:numPr>
        <w:ind w:left="1800" w:hanging="360"/>
        <w:rPr/>
      </w:pPr>
      <w:r w:rsidDel="00000000" w:rsidR="00000000" w:rsidRPr="00000000">
        <w:rPr>
          <w:rtl w:val="0"/>
        </w:rPr>
        <w:t xml:space="preserve">po jeho smrti se říše rozpadla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Guptovská říše </w:t>
      </w:r>
      <w:r w:rsidDel="00000000" w:rsidR="00000000" w:rsidRPr="00000000">
        <w:rPr>
          <w:rtl w:val="0"/>
        </w:rPr>
        <w:t xml:space="preserve">400 – 500 n. l.</w:t>
      </w:r>
    </w:p>
    <w:p w:rsidR="00000000" w:rsidDel="00000000" w:rsidP="00000000" w:rsidRDefault="00000000" w:rsidRPr="00000000" w14:paraId="000000A8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nová mocná říše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námořní doprava a obchodní velmoc</w:t>
      </w:r>
    </w:p>
    <w:p w:rsidR="00000000" w:rsidDel="00000000" w:rsidP="00000000" w:rsidRDefault="00000000" w:rsidRPr="00000000" w14:paraId="000000AA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vysoká úroveň matematiky, astronomie, lékařství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hinduismus</w:t>
      </w:r>
    </w:p>
    <w:p w:rsidR="00000000" w:rsidDel="00000000" w:rsidP="00000000" w:rsidRDefault="00000000" w:rsidRPr="00000000" w14:paraId="000000AC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písemnictví a divadlo, básník Kálidása</w:t>
      </w:r>
    </w:p>
    <w:p w:rsidR="00000000" w:rsidDel="00000000" w:rsidP="00000000" w:rsidRDefault="00000000" w:rsidRPr="00000000" w14:paraId="000000AD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postupně se rozpadla pod nájezdy islámských cizích kmenů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náboženství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Hinduismus</w:t>
      </w:r>
    </w:p>
    <w:p w:rsidR="00000000" w:rsidDel="00000000" w:rsidP="00000000" w:rsidRDefault="00000000" w:rsidRPr="00000000" w14:paraId="000000B0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dnes třetí nejrozšířenější</w:t>
      </w:r>
    </w:p>
    <w:p w:rsidR="00000000" w:rsidDel="00000000" w:rsidP="00000000" w:rsidRDefault="00000000" w:rsidRPr="00000000" w14:paraId="000000B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nemá přímého zakladatele</w:t>
      </w:r>
    </w:p>
    <w:p w:rsidR="00000000" w:rsidDel="00000000" w:rsidP="00000000" w:rsidRDefault="00000000" w:rsidRPr="00000000" w14:paraId="000000B2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nejpřednější bohové tvoří triádu ( Brahma stvořitel, Višnu udržovatel, Šivu ničitel)</w:t>
      </w:r>
    </w:p>
    <w:p w:rsidR="00000000" w:rsidDel="00000000" w:rsidP="00000000" w:rsidRDefault="00000000" w:rsidRPr="00000000" w14:paraId="000000B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védy, upanišandy, kastovní systém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reinkarnace= stěhování duší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karma= souhrn všech skutků člověka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osvobození, splynutí s nejvyšším vede k nirváně</w:t>
      </w:r>
    </w:p>
    <w:p w:rsidR="00000000" w:rsidDel="00000000" w:rsidP="00000000" w:rsidRDefault="00000000" w:rsidRPr="00000000" w14:paraId="000000B7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spousta bohů, spousta typů hinduismu</w:t>
      </w:r>
    </w:p>
    <w:p w:rsidR="00000000" w:rsidDel="00000000" w:rsidP="00000000" w:rsidRDefault="00000000" w:rsidRPr="00000000" w14:paraId="000000B8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Rámajána = dlouhý alegorický epos, psán sanskrtsky (posvátný jazyk), o princi Rámovi a jeho ženě Sítě</w:t>
      </w:r>
    </w:p>
    <w:p w:rsidR="00000000" w:rsidDel="00000000" w:rsidP="00000000" w:rsidRDefault="00000000" w:rsidRPr="00000000" w14:paraId="000000B9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Mahábhárata = soubor mýtů a legend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Buddhismus</w:t>
      </w:r>
    </w:p>
    <w:p w:rsidR="00000000" w:rsidDel="00000000" w:rsidP="00000000" w:rsidRDefault="00000000" w:rsidRPr="00000000" w14:paraId="000000BB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vznik 600 př. n. l.</w:t>
      </w:r>
    </w:p>
    <w:p w:rsidR="00000000" w:rsidDel="00000000" w:rsidP="00000000" w:rsidRDefault="00000000" w:rsidRPr="00000000" w14:paraId="000000BC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zakladatelem byl Siddhártha Gautama, který opustil život v přepychu a začal žít obyčejným životem, průběhem času dospěl k nirváně a stal se Buddhou (probuzený, osvícený)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odmítá veškeré hmotné statky</w:t>
      </w:r>
    </w:p>
    <w:p w:rsidR="00000000" w:rsidDel="00000000" w:rsidP="00000000" w:rsidRDefault="00000000" w:rsidRPr="00000000" w14:paraId="000000BE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Kámasútra – kniha o rozkoši, autorem je Vátsjájana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Džinismus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vznik 600 př. n. l.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Mahávíra zvaný Džinna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myšlenka: duše je zprvu čistá a v průběhu života není ulpívají hříchy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přísný asketický život (odříkání a vzdání se všeho)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přísní vegetariáni</w:t>
      </w:r>
    </w:p>
    <w:p w:rsidR="00000000" w:rsidDel="00000000" w:rsidP="00000000" w:rsidRDefault="00000000" w:rsidRPr="00000000" w14:paraId="000000C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nesmí úmyslně ublížit tvoru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Kultura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vynalezli nulu, Pythagorova věta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naše číslice jsou indického původu ( později převzaty Araby)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šachy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jóga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znali plastické operace nosu, uší, rtů a císařský řez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Starověká Čína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civilizace spjata s řekami Chuang – Che (Žlutá řeka) a Jang – c- ťiang (Dlouhá řeka)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v okolí vhodné podmínky pro zemědělství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v letních měsících od moře vydatné deště, které zaplavují a zúrodňují oblast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civilizace se začala formovat cca 2200 př. n. l.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většinu své historie nebyla jednotným státem, u moci se vystřídalo množství dynastií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císař Čchin poprvé sjednotil Čínu v centralizovaný stát</w:t>
      </w:r>
    </w:p>
    <w:p w:rsidR="00000000" w:rsidDel="00000000" w:rsidP="00000000" w:rsidRDefault="00000000" w:rsidRPr="00000000" w14:paraId="000000D5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vznikla jednotná armáda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zahájil rozsáhlou stavení činnost - silnice, vodní kanál, přestavba Velké čínské zdi</w:t>
      </w:r>
    </w:p>
    <w:p w:rsidR="00000000" w:rsidDel="00000000" w:rsidP="00000000" w:rsidRDefault="00000000" w:rsidRPr="00000000" w14:paraId="000000D7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zavedl jednotné míry a váhy, písmo a zákony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nechal se pohřbít s terakotovou armádou (7000 hliněných soch různých druhů) – nález v roce 1974 u města Sian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náboženství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Konfucianismus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Konfucius ( ctěn jako učitel mravnosti a etiky)- svůj dům proměnil ve školu</w:t>
      </w:r>
    </w:p>
    <w:p w:rsidR="00000000" w:rsidDel="00000000" w:rsidP="00000000" w:rsidRDefault="00000000" w:rsidRPr="00000000" w14:paraId="000000DC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rozšíření filosofie i náboženství 6000-500 př. n. l.</w:t>
      </w:r>
    </w:p>
    <w:p w:rsidR="00000000" w:rsidDel="00000000" w:rsidP="00000000" w:rsidRDefault="00000000" w:rsidRPr="00000000" w14:paraId="000000DD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tao=cesta, rozum, učení</w:t>
      </w:r>
    </w:p>
    <w:p w:rsidR="00000000" w:rsidDel="00000000" w:rsidP="00000000" w:rsidRDefault="00000000" w:rsidRPr="00000000" w14:paraId="000000DE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příklon k praktickému životu</w:t>
      </w:r>
    </w:p>
    <w:p w:rsidR="00000000" w:rsidDel="00000000" w:rsidP="00000000" w:rsidRDefault="00000000" w:rsidRPr="00000000" w14:paraId="000000DF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myšlenka: každý koná svou povinnost, tudíž společnost je bez komplikací</w:t>
      </w:r>
    </w:p>
    <w:p w:rsidR="00000000" w:rsidDel="00000000" w:rsidP="00000000" w:rsidRDefault="00000000" w:rsidRPr="00000000" w14:paraId="000000E0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li=slušnost, zdvořilost, řád věcí</w:t>
      </w:r>
    </w:p>
    <w:p w:rsidR="00000000" w:rsidDel="00000000" w:rsidP="00000000" w:rsidRDefault="00000000" w:rsidRPr="00000000" w14:paraId="000000E1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důraz na mravně vyspělé chování</w:t>
      </w:r>
    </w:p>
    <w:p w:rsidR="00000000" w:rsidDel="00000000" w:rsidP="00000000" w:rsidRDefault="00000000" w:rsidRPr="00000000" w14:paraId="000000E2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Pět knih- nejstarší čínská poezie</w:t>
      </w:r>
    </w:p>
    <w:p w:rsidR="00000000" w:rsidDel="00000000" w:rsidP="00000000" w:rsidRDefault="00000000" w:rsidRPr="00000000" w14:paraId="000000E3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Hovory- sbírka Konfuciových výroků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Taoismus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Lao-c´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rozšíření 600 př. n. l.</w:t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princip jing a jang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Kultura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čínské znaky se vyvinuly z obrázkového písma =&gt;  nejdéle nepřežitě používané písmo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Velká čínská zeď – během období válčících států, 2 milióny lidí, dohromady 6700 km a výška 6-10m, postavena proti kočovným kmenům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hedvábí (bourec morušový) → hedvábná stezka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papír z kaše (směs bambusu, hedvábí, kůra stromů)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porcelán, kompas, střelný prach, inkoust, hrnčířský kruh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Palestina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název dle mořského národa Pelištejci</w:t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po roce 1200 př. n. l. se usadili u Středozemního moře</w:t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začali sem pronikat hebrejsko- izraelské kmeny a vytvořili kmenový svaz</w:t>
      </w:r>
    </w:p>
    <w:p w:rsidR="00000000" w:rsidDel="00000000" w:rsidP="00000000" w:rsidRDefault="00000000" w:rsidRPr="00000000" w14:paraId="000000F7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král Saul (zakladatel starého židovského státu), nástupce David ( založil Jeruzalém), nástupce Šalamoun  (moudrý a úspěšný)</w:t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dochází ke konfliktům →  rozdělení na jižní Judsko (Jeruzalém) a na severní Izrael (Samaří)</w:t>
      </w:r>
    </w:p>
    <w:p w:rsidR="00000000" w:rsidDel="00000000" w:rsidP="00000000" w:rsidRDefault="00000000" w:rsidRPr="00000000" w14:paraId="000000F9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celý starověk pod nadvládou: dobyta Asyrskou říší, Babyloňany(Nabukadnezar II.), Peršany, Řeky (Alexandr Veliký), Římany</w:t>
      </w:r>
    </w:p>
    <w:p w:rsidR="00000000" w:rsidDel="00000000" w:rsidP="00000000" w:rsidRDefault="00000000" w:rsidRPr="00000000" w14:paraId="000000FA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židovství=judaismus</w:t>
      </w:r>
    </w:p>
    <w:p w:rsidR="00000000" w:rsidDel="00000000" w:rsidP="00000000" w:rsidRDefault="00000000" w:rsidRPr="00000000" w14:paraId="000000FB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monoteismus</w:t>
      </w:r>
    </w:p>
    <w:p w:rsidR="00000000" w:rsidDel="00000000" w:rsidP="00000000" w:rsidRDefault="00000000" w:rsidRPr="00000000" w14:paraId="000000FC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posvátná kniha Starý zákon bible + 5 knih Mojžíšových</w:t>
      </w:r>
    </w:p>
    <w:p w:rsidR="00000000" w:rsidDel="00000000" w:rsidP="00000000" w:rsidRDefault="00000000" w:rsidRPr="00000000" w14:paraId="000000FD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obřízka</w:t>
      </w:r>
    </w:p>
    <w:p w:rsidR="00000000" w:rsidDel="00000000" w:rsidP="00000000" w:rsidRDefault="00000000" w:rsidRPr="00000000" w14:paraId="000000FE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šábes- sobota- odpočinek</w:t>
      </w:r>
    </w:p>
    <w:p w:rsidR="00000000" w:rsidDel="00000000" w:rsidP="00000000" w:rsidRDefault="00000000" w:rsidRPr="00000000" w14:paraId="000000FF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košer</w:t>
      </w:r>
    </w:p>
    <w:p w:rsidR="00000000" w:rsidDel="00000000" w:rsidP="00000000" w:rsidRDefault="00000000" w:rsidRPr="00000000" w14:paraId="00000100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synagogy</w:t>
      </w:r>
    </w:p>
    <w:p w:rsidR="00000000" w:rsidDel="00000000" w:rsidP="00000000" w:rsidRDefault="00000000" w:rsidRPr="00000000" w14:paraId="00000101">
      <w:pPr>
        <w:numPr>
          <w:ilvl w:val="2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svátky: Pesach a Chanuka</w:t>
      </w:r>
    </w:p>
    <w:p w:rsidR="00000000" w:rsidDel="00000000" w:rsidP="00000000" w:rsidRDefault="00000000" w:rsidRPr="00000000" w14:paraId="00000102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5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▻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4"/>
      <w:numFmt w:val="upp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3"/>
      <w:numFmt w:val="upp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▻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▻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5"/>
      <w:numFmt w:val="upp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▻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upperLetter"/>
      <w:lvlText w:val="%5)"/>
      <w:lvlJc w:val="left"/>
      <w:pPr>
        <w:ind w:left="2160" w:hanging="360"/>
      </w:pPr>
      <w:rPr/>
    </w:lvl>
    <w:lvl w:ilvl="5">
      <w:start w:val="1"/>
      <w:numFmt w:val="upperLetter"/>
      <w:lvlText w:val="%6)"/>
      <w:lvlJc w:val="left"/>
      <w:pPr>
        <w:ind w:left="2520" w:hanging="360"/>
      </w:pPr>
      <w:rPr/>
    </w:lvl>
    <w:lvl w:ilvl="6">
      <w:start w:val="1"/>
      <w:numFmt w:val="upperLetter"/>
      <w:lvlText w:val="%7)"/>
      <w:lvlJc w:val="left"/>
      <w:pPr>
        <w:ind w:left="2880" w:hanging="360"/>
      </w:pPr>
      <w:rPr/>
    </w:lvl>
    <w:lvl w:ilvl="7">
      <w:start w:val="1"/>
      <w:numFmt w:val="upperLetter"/>
      <w:lvlText w:val="%8)"/>
      <w:lvlJc w:val="left"/>
      <w:pPr>
        <w:ind w:left="3240" w:hanging="360"/>
      </w:pPr>
      <w:rPr/>
    </w:lvl>
    <w:lvl w:ilvl="8">
      <w:start w:val="1"/>
      <w:numFmt w:val="upperLetter"/>
      <w:lvlText w:val="%9)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▻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